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r>
        <w:rPr>
          <w:rFonts w:hint="default"/>
          <w:lang w:val="en-US" w:eastAsia="zh-CN"/>
        </w:rPr>
        <w:t xml:space="preserve">UserPermitStatVO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sysName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moduleName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模块：平台订单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funcDesc</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功能权限：查看，修改，更改渠道，导出，撤单</w:t>
            </w:r>
          </w:p>
        </w:tc>
      </w:tr>
    </w:tbl>
    <w:p>
      <w:pPr>
        <w:pStyle w:val="3"/>
        <w:rPr>
          <w:rFonts w:hint="eastAsia" w:eastAsia="黑体"/>
          <w:lang w:val="en-US" w:eastAsia="zh-CN"/>
        </w:rPr>
      </w:pP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row</w:t>
            </w:r>
          </w:p>
        </w:tc>
        <w:tc>
          <w:tcPr>
            <w:tcW w:w="3663" w:type="dxa"/>
            <w:vAlign w:val="top"/>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col</w:t>
            </w:r>
          </w:p>
        </w:tc>
        <w:tc>
          <w:tcPr>
            <w:tcW w:w="3663" w:type="dxa"/>
            <w:vAlign w:val="top"/>
          </w:tcPr>
          <w:p>
            <w:pPr>
              <w:rPr>
                <w:rFonts w:hint="default"/>
                <w:vertAlign w:val="baseline"/>
                <w:lang w:val="en-US" w:eastAsia="zh-CN"/>
              </w:rPr>
            </w:pPr>
            <w:r>
              <w:rPr>
                <w:rFonts w:hint="default"/>
                <w:vertAlign w:val="baseline"/>
                <w:lang w:val="en-US" w:eastAsia="zh-CN"/>
              </w:rPr>
              <w:t>List&lt;DataRuleColVO&gt;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p>
        </w:tc>
      </w:tr>
    </w:tbl>
    <w:p>
      <w:pPr>
        <w:rPr>
          <w:rFonts w:hint="default"/>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isAnd</w:t>
            </w:r>
          </w:p>
        </w:tc>
        <w:tc>
          <w:tcPr>
            <w:tcW w:w="3663" w:type="dxa"/>
          </w:tcPr>
          <w:p>
            <w:pPr>
              <w:rPr>
                <w:rFonts w:hint="eastAsia"/>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r>
              <w:rPr>
                <w:rFonts w:hint="eastAsia"/>
                <w:vertAlign w:val="baseline"/>
                <w:lang w:val="en-US" w:eastAsia="zh-CN"/>
              </w:rPr>
              <w:t>0-or,1-and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default"/>
                <w:vertAlign w:val="baseline"/>
                <w:lang w:val="en-US" w:eastAsia="zh-CN"/>
              </w:rPr>
              <w:t>in/eq/gt/lt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operValues</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default"/>
                <w:vertAlign w:val="baseline"/>
                <w:lang w:val="en-US" w:eastAsia="zh-CN"/>
              </w:rPr>
              <w:t>[“v1”,”v2”]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operValuesArr</w:t>
            </w:r>
          </w:p>
        </w:tc>
        <w:tc>
          <w:tcPr>
            <w:tcW w:w="3663" w:type="dxa"/>
          </w:tcPr>
          <w:p>
            <w:pPr>
              <w:rPr>
                <w:rFonts w:hint="default"/>
                <w:vertAlign w:val="baseline"/>
                <w:lang w:val="en-US" w:eastAsia="zh-CN"/>
              </w:rPr>
            </w:pPr>
            <w:r>
              <w:rPr>
                <w:rFonts w:hint="default"/>
                <w:vertAlign w:val="baseline"/>
                <w:lang w:val="en-US" w:eastAsia="zh-CN"/>
              </w:rPr>
              <w:t>List&lt;String&gt;</w:t>
            </w:r>
            <w:bookmarkStart w:id="0" w:name="_GoBack"/>
            <w:bookmarkEnd w:id="0"/>
          </w:p>
        </w:tc>
        <w:tc>
          <w:tcPr>
            <w:tcW w:w="366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parentExpressionId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p>
        </w:tc>
      </w:tr>
    </w:tbl>
    <w:p>
      <w:pPr>
        <w:pStyle w:val="3"/>
        <w:rPr>
          <w:rFonts w:hint="eastAsia" w:eastAsia="黑体"/>
          <w:lang w:val="en-US" w:eastAsia="zh-CN"/>
        </w:rPr>
      </w:pPr>
      <w:r>
        <w:rPr>
          <w:rFonts w:hint="default"/>
          <w:lang w:val="en-US" w:eastAsia="zh-CN"/>
        </w:rPr>
        <w:t xml:space="preserve">DataRuleColVO </w:t>
      </w:r>
      <w:r>
        <w:rPr>
          <w:rFonts w:hint="eastAsia"/>
          <w:lang w:val="en-US" w:eastAsia="zh-CN"/>
        </w:rPr>
        <w:t>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id</w:t>
            </w:r>
          </w:p>
        </w:tc>
        <w:tc>
          <w:tcPr>
            <w:tcW w:w="3663" w:type="dxa"/>
          </w:tcPr>
          <w:p>
            <w:pPr>
              <w:rPr>
                <w:rFonts w:hint="eastAsia"/>
                <w:b/>
                <w:bCs/>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dataRuleSysId</w:t>
            </w:r>
          </w:p>
        </w:tc>
        <w:tc>
          <w:tcPr>
            <w:tcW w:w="3663" w:type="dxa"/>
          </w:tcPr>
          <w:p>
            <w:pPr>
              <w:rPr>
                <w:rFonts w:hint="default"/>
                <w:b w:val="0"/>
                <w:bCs w:val="0"/>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colJson</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"fieldCode":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"showType": 0</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eastAsiaTheme="minorEastAsia"/>
                <w:vertAlign w:val="baseline"/>
                <w:lang w:val="en-US" w:eastAsia="zh-CN"/>
              </w:rPr>
            </w:pPr>
            <w:r>
              <w:rPr>
                <w:rFonts w:hint="default"/>
                <w:vertAlign w:val="baseline"/>
                <w:lang w:val="en-US" w:eastAsia="zh-CN"/>
              </w:rPr>
              <w:t>showType:0-</w:t>
            </w:r>
            <w:r>
              <w:rPr>
                <w:rFonts w:hint="eastAsia"/>
                <w:vertAlign w:val="baseline"/>
                <w:lang w:val="en-US" w:eastAsia="zh-CN"/>
              </w:rPr>
              <w:t>不显示，1-显示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default"/>
          <w:lang w:val="en-US" w:eastAsia="zh-CN"/>
        </w:rPr>
        <w:t xml:space="preserve">SysAuthWayVO </w:t>
      </w:r>
      <w:r>
        <w:rPr>
          <w:rFonts w:hint="eastAsia"/>
          <w:lang w:val="en-US" w:eastAsia="zh-CN"/>
        </w:rPr>
        <w:t>数据权限-系统的授权方式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lstEntity</w:t>
            </w:r>
          </w:p>
        </w:tc>
        <w:tc>
          <w:tcPr>
            <w:tcW w:w="3663" w:type="dxa"/>
            <w:vAlign w:val="top"/>
          </w:tcPr>
          <w:p>
            <w:pPr>
              <w:rPr>
                <w:rFonts w:hint="default"/>
                <w:vertAlign w:val="baseline"/>
                <w:lang w:val="en-US" w:eastAsia="zh-CN"/>
              </w:rPr>
            </w:pPr>
            <w:r>
              <w:rPr>
                <w:rFonts w:hint="default"/>
                <w:vertAlign w:val="baseline"/>
                <w:lang w:val="en-US" w:eastAsia="zh-CN"/>
              </w:rPr>
              <w:t>List&lt;AuthWayVO&gt;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sortIdx</w:t>
            </w:r>
          </w:p>
        </w:tc>
        <w:tc>
          <w:tcPr>
            <w:tcW w:w="3663" w:type="dxa"/>
            <w:vAlign w:val="top"/>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entityCode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拥有此角色的用户域账号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sysName</w:t>
            </w:r>
          </w:p>
        </w:tc>
        <w:tc>
          <w:tcPr>
            <w:tcW w:w="3663" w:type="dxa"/>
          </w:tcPr>
          <w:p>
            <w:pPr>
              <w:rPr>
                <w:rFonts w:hint="default"/>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系统名称</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eastAsiaTheme="minorEastAsia"/>
          <w:lang w:val="en-US" w:eastAsia="zh-CN"/>
        </w:rPr>
      </w:pPr>
      <w:r>
        <w:rPr>
          <w:rFonts w:hint="default"/>
          <w:lang w:val="en-US" w:eastAsia="zh-CN"/>
        </w:rPr>
        <w:t>3.</w:t>
      </w:r>
      <w:r>
        <w:rPr>
          <w:rFonts w:hint="eastAsia"/>
          <w:lang w:val="en-US" w:eastAsia="zh-CN"/>
        </w:rPr>
        <w:t>前端所有</w:t>
      </w:r>
      <w:r>
        <w:rPr>
          <w:rFonts w:hint="default"/>
          <w:lang w:val="en-US" w:eastAsia="zh-CN"/>
        </w:rPr>
        <w:t>api</w:t>
      </w:r>
      <w:r>
        <w:rPr>
          <w:rFonts w:hint="eastAsia"/>
          <w:lang w:val="en-US" w:eastAsia="zh-CN"/>
        </w:rPr>
        <w:t>请求类型均为</w:t>
      </w:r>
      <w:r>
        <w:rPr>
          <w:rFonts w:hint="default"/>
          <w:lang w:val="en-US" w:eastAsia="zh-CN"/>
        </w:rPr>
        <w:t>String,</w:t>
      </w:r>
      <w:r>
        <w:rPr>
          <w:rFonts w:hint="eastAsia"/>
          <w:lang w:val="en-US" w:eastAsia="zh-CN"/>
        </w:rPr>
        <w:t>请求体都加上</w:t>
      </w:r>
      <w:r>
        <w:rPr>
          <w:rFonts w:hint="default"/>
          <w:lang w:val="en-US" w:eastAsia="zh-CN"/>
        </w:rPr>
        <w:t>String operator</w:t>
      </w:r>
      <w:r>
        <w:rPr>
          <w:rFonts w:hint="eastAsia"/>
          <w:lang w:val="en-US" w:eastAsia="zh-CN"/>
        </w:rPr>
        <w:t>（当前用户）参数；</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ascii="Arial" w:hAnsi="Arial" w:eastAsia="宋体" w:cs="Arial"/>
                <w:i w:val="0"/>
                <w:caps w:val="0"/>
                <w:color w:val="4A4A4A"/>
                <w:spacing w:val="0"/>
                <w:sz w:val="18"/>
                <w:szCs w:val="18"/>
                <w:shd w:val="clear" w:fill="FFFFFF"/>
                <w:lang w:val="en-US" w:eastAsia="zh-CN"/>
              </w:rPr>
              <w:t>--第二期迭代</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精确搜索用户</w:t>
      </w:r>
      <w:r>
        <w:rPr>
          <w:rFonts w:hint="default"/>
          <w:u w:val="dotted"/>
          <w:lang w:val="en-US" w:eastAsia="zh-CN"/>
        </w:rPr>
        <w:t>Urc</w:t>
      </w:r>
      <w:r>
        <w:rPr>
          <w:rFonts w:hint="default"/>
          <w:lang w:val="en-US" w:eastAsia="zh-CN"/>
        </w:rPr>
        <w:t>Service.getUserByUserName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w:t>
            </w:r>
            <w:r>
              <w:rPr>
                <w:rFonts w:hint="default"/>
                <w:lang w:val="en-US" w:eastAsia="zh-CN"/>
              </w:rPr>
              <w:t>userName</w:t>
            </w:r>
            <w:r>
              <w:rPr>
                <w:rFonts w:hint="eastAsia"/>
                <w:lang w:val="en-US" w:eastAsia="zh-CN"/>
              </w:rPr>
              <w:t>精确搜索用户</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w:t>
            </w:r>
            <w:r>
              <w:rPr>
                <w:rFonts w:hint="default"/>
                <w:lang w:val="en-US" w:eastAsia="zh-CN"/>
              </w:rPr>
              <w:t>getUserByUserName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w:t>
            </w:r>
          </w:p>
        </w:tc>
        <w:tc>
          <w:tcPr>
            <w:tcW w:w="3663" w:type="dxa"/>
          </w:tcPr>
          <w:p>
            <w:pPr>
              <w:rPr>
                <w:rFonts w:hint="eastAsia" w:eastAsiaTheme="minorEastAsia"/>
                <w:vertAlign w:val="baseline"/>
                <w:lang w:val="en-US" w:eastAsia="zh-CN"/>
              </w:rPr>
            </w:pPr>
            <w:r>
              <w:rPr>
                <w:rFonts w:hint="default"/>
                <w:vertAlign w:val="baseline"/>
                <w:lang w:val="en-US" w:eastAsia="zh-CN"/>
              </w:rPr>
              <w:t>user</w:t>
            </w:r>
            <w:r>
              <w:rPr>
                <w:rFonts w:hint="eastAsia"/>
                <w:vertAlign w:val="baseline"/>
                <w:lang w:val="en-US" w:eastAsia="zh-CN"/>
              </w:rPr>
              <w:t>参数只给</w:t>
            </w:r>
            <w:r>
              <w:rPr>
                <w:rFonts w:hint="default"/>
                <w:vertAlign w:val="baseline"/>
                <w:lang w:val="en-US" w:eastAsia="zh-CN"/>
              </w:rPr>
              <w:t>userName</w:t>
            </w:r>
            <w:r>
              <w:rPr>
                <w:rFonts w:hint="eastAsia"/>
                <w:vertAlign w:val="baseline"/>
                <w:lang w:val="en-US" w:eastAsia="zh-CN"/>
              </w:rPr>
              <w:t>赋值即可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 xml:space="preserve">模糊搜索用户域账号 </w:t>
      </w:r>
      <w:r>
        <w:rPr>
          <w:rFonts w:hint="default"/>
          <w:u w:val="dotted"/>
          <w:lang w:val="en-US" w:eastAsia="zh-CN"/>
        </w:rPr>
        <w:t>Urc</w:t>
      </w:r>
      <w:r>
        <w:rPr>
          <w:rFonts w:hint="default"/>
          <w:lang w:val="en-US" w:eastAsia="zh-CN"/>
        </w:rPr>
        <w:t>Service.</w:t>
      </w:r>
      <w:r>
        <w:rPr>
          <w:rFonts w:hint="eastAsia"/>
          <w:lang w:val="en-US" w:eastAsia="zh-CN"/>
        </w:rPr>
        <w:t>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根据部分用户名关键字模糊搜索用户list；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String operator, String username</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eastAsiaTheme="minorEastAsia"/>
                <w:vertAlign w:val="baseline"/>
                <w:lang w:val="en-US" w:eastAsia="zh-CN"/>
              </w:rPr>
            </w:pPr>
            <w:r>
              <w:rPr>
                <w:rFonts w:hint="default"/>
                <w:vertAlign w:val="baseline"/>
                <w:lang w:val="en-US" w:eastAsia="zh-CN"/>
              </w:rPr>
              <w:t>templName</w:t>
            </w:r>
            <w:r>
              <w:rPr>
                <w:rFonts w:hint="eastAsia"/>
                <w:vertAlign w:val="baseline"/>
                <w:lang w:val="en-US" w:eastAsia="zh-CN"/>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pStyle w:val="5"/>
        <w:rPr>
          <w:rFonts w:hint="eastAsia" w:eastAsia="黑体"/>
          <w:lang w:val="en-US" w:eastAsia="zh-CN"/>
        </w:rPr>
      </w:pPr>
      <w:r>
        <w:rPr>
          <w:rFonts w:hint="eastAsia"/>
          <w:lang w:val="en-US" w:eastAsia="zh-CN"/>
        </w:rPr>
        <w:t>快速分配数据权限模板给用户</w:t>
      </w:r>
      <w:r>
        <w:rPr>
          <w:rFonts w:hint="default"/>
          <w:lang w:val="en-US" w:eastAsia="zh-CN"/>
        </w:rPr>
        <w:t xml:space="preserve"> </w:t>
      </w:r>
      <w:r>
        <w:rPr>
          <w:rFonts w:hint="default"/>
          <w:u w:val="dotted"/>
          <w:lang w:val="en-US" w:eastAsia="zh-CN"/>
        </w:rPr>
        <w:t>Urc</w:t>
      </w:r>
      <w:r>
        <w:rPr>
          <w:rFonts w:hint="default"/>
          <w:lang w:val="en-US" w:eastAsia="zh-CN"/>
        </w:rPr>
        <w:t>Service.assignDataRuleTempl2User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数据授权方案-快速分配</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w:t>
            </w:r>
            <w:r>
              <w:rPr>
                <w:rFonts w:hint="default"/>
                <w:lang w:val="en-US" w:eastAsia="zh-CN"/>
              </w:rPr>
              <w:t>assignDataRuleTempl2User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String templId,List&lt;String&gt; lstUserName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void</w:t>
            </w:r>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List&lt;String&gt; lstTemplId</w:t>
            </w:r>
          </w:p>
        </w:tc>
        <w:tc>
          <w:tcPr>
            <w:tcW w:w="3663" w:type="dxa"/>
          </w:tcPr>
          <w:p>
            <w:pPr>
              <w:rPr>
                <w:rFonts w:hint="eastAsia" w:eastAsiaTheme="minorEastAsia"/>
                <w:vertAlign w:val="baseline"/>
                <w:lang w:val="en-US" w:eastAsia="zh-CN"/>
              </w:rPr>
            </w:pPr>
            <w:r>
              <w:rPr>
                <w:rFonts w:hint="eastAsia"/>
                <w:vertAlign w:val="baseline"/>
                <w:lang w:val="en-US" w:eastAsia="zh-CN"/>
              </w:rPr>
              <w:t>方案</w:t>
            </w:r>
            <w:r>
              <w:rPr>
                <w:rFonts w:hint="default"/>
                <w:vertAlign w:val="baseline"/>
                <w:lang w:val="en-US" w:eastAsia="zh-CN"/>
              </w:rP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ResultVO&lt;PageResultVO&lt;UserPermitStatVO&gt;&gt;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UserPermissionStatVO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"sysName":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"moduleName":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"funcDesc": "删除订单001,002,003"</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ResultVO&lt;List&lt;DataRuleVO&gt;&gt;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DataRuleVO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"userName":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"lstDataRuleSys":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"row":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"isAnd":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"subWhereClause":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["eBay",</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"WISH"]</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"fieldSite",</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["美国"]</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"fieldProductSku",</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["SKU001"]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"col":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"entityProduct",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 xml:space="preserve">"colJson":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"fieldCode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"showType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0</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w:t>
            </w:r>
            <w:r>
              <w:rPr>
                <w:rFonts w:hint="default" w:ascii="Calibri" w:hAnsi="Calibri" w:eastAsia="宋体" w:cs="Calibri"/>
                <w:color w:val="000000"/>
                <w:kern w:val="0"/>
                <w:sz w:val="21"/>
                <w:szCs w:val="21"/>
                <w:lang w:val="en-US" w:eastAsia="zh-CN"/>
              </w:rPr>
              <w:t>List&lt;</w:t>
            </w:r>
            <w:r>
              <w:rPr>
                <w:rFonts w:hint="default"/>
                <w:lang w:val="en-US" w:eastAsia="zh-CN"/>
              </w:rPr>
              <w:t>SysAuthWayVO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SysAuthWayVO</w:t>
            </w:r>
            <w:r>
              <w:rPr>
                <w:rFonts w:hint="eastAsia" w:ascii="Calibri" w:hAnsi="Calibri" w:eastAsia="宋体" w:cs="Calibri"/>
                <w:color w:val="000000"/>
                <w:kern w:val="0"/>
                <w:sz w:val="21"/>
                <w:szCs w:val="21"/>
                <w:lang w:val="en-US" w:eastAsia="zh-CN"/>
              </w:rPr>
              <w:t>示例</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"lstEntity":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"sortIdx":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"entityName":"【平台】【账号】【站点】"</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"entityName":"产品"</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w:t>
      </w:r>
      <w:r>
        <w:rPr>
          <w:rFonts w:hint="default"/>
          <w:lang w:val="en-US" w:eastAsia="zh-CN"/>
        </w:rPr>
        <w:t xml:space="preserve"> </w:t>
      </w:r>
      <w:r>
        <w:rPr>
          <w:rFonts w:hint="default"/>
          <w:u w:val="dotted"/>
          <w:lang w:val="en-US" w:eastAsia="zh-CN"/>
        </w:rPr>
        <w:t>Urc</w:t>
      </w:r>
      <w:r>
        <w:rPr>
          <w:rFonts w:hint="default"/>
          <w:lang w:val="en-US" w:eastAsia="zh-CN"/>
        </w:rPr>
        <w:t>Service.getPlatformList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DataRuleService.getPlatformList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获取指定平台下的账号、站点</w:t>
      </w:r>
      <w:r>
        <w:rPr>
          <w:rFonts w:hint="default"/>
          <w:lang w:val="en-US" w:eastAsia="zh-CN"/>
        </w:rPr>
        <w:t xml:space="preserve"> </w:t>
      </w:r>
      <w:r>
        <w:rPr>
          <w:rFonts w:hint="default"/>
          <w:u w:val="dotted"/>
          <w:lang w:val="en-US" w:eastAsia="zh-CN"/>
        </w:rPr>
        <w:t>Urc</w:t>
      </w:r>
      <w:r>
        <w:rPr>
          <w:rFonts w:hint="default"/>
          <w:lang w:val="en-US" w:eastAsia="zh-CN"/>
        </w:rPr>
        <w:t>Service.getShopList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数据授权--获取平台下的账号、站点级联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eastAsia="zh-CN"/>
              </w:rPr>
              <w:t>,String platform</w:t>
            </w:r>
          </w:p>
        </w:tc>
        <w:tc>
          <w:tcPr>
            <w:tcW w:w="1005"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ResultVO&lt;List&lt;OmsAccountVO&gt;&gt;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Layout w:type="fixed"/>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根据角色</w:t>
      </w:r>
      <w:r>
        <w:rPr>
          <w:rFonts w:hint="default"/>
          <w:lang w:val="en-US" w:eastAsia="zh-CN"/>
        </w:rPr>
        <w:t>id</w:t>
      </w:r>
      <w:r>
        <w:rPr>
          <w:rFonts w:hint="eastAsia"/>
          <w:lang w:val="en-US" w:eastAsia="zh-CN"/>
        </w:rPr>
        <w:t>获取角色信息</w:t>
      </w:r>
      <w:r>
        <w:rPr>
          <w:rFonts w:hint="default"/>
          <w:lang w:val="en-US" w:eastAsia="zh-CN"/>
        </w:rPr>
        <w:t xml:space="preserve"> </w:t>
      </w:r>
      <w:r>
        <w:rPr>
          <w:rFonts w:hint="default"/>
          <w:u w:val="dotted"/>
          <w:lang w:val="en-US" w:eastAsia="zh-CN"/>
        </w:rPr>
        <w:t>Urc</w:t>
      </w:r>
      <w:r>
        <w:rPr>
          <w:rFonts w:hint="default"/>
          <w:lang w:val="en-US" w:eastAsia="zh-CN"/>
        </w:rPr>
        <w:t>Service.getRoleByRoleId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w:t>
            </w:r>
            <w:r>
              <w:rPr>
                <w:rFonts w:hint="default"/>
                <w:lang w:val="en-US" w:eastAsia="zh-CN"/>
              </w:rPr>
              <w:t>getRoleByRoleId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default"/>
                <w:lang w:val="en-US" w:eastAsia="zh-CN"/>
              </w:rPr>
              <w:t>PermissionVO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"selectedContext":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Layout w:type="fixed"/>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"lstUserName": ["zhangsan"]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newRoleName,String sourceRoleId</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角色名判重</w:t>
      </w:r>
      <w:r>
        <w:rPr>
          <w:rFonts w:hint="default"/>
          <w:lang w:val="en-US" w:eastAsia="zh-CN"/>
        </w:rPr>
        <w:t xml:space="preserve"> </w:t>
      </w:r>
      <w:r>
        <w:rPr>
          <w:rFonts w:hint="default"/>
          <w:u w:val="dotted"/>
          <w:lang w:val="en-US" w:eastAsia="zh-CN"/>
        </w:rPr>
        <w:t>Urc</w:t>
      </w:r>
      <w:r>
        <w:rPr>
          <w:rFonts w:hint="default"/>
          <w:lang w:val="en-US" w:eastAsia="zh-CN"/>
        </w:rPr>
        <w:t>Service.</w:t>
      </w:r>
      <w:r>
        <w:rPr>
          <w:rFonts w:hint="eastAsia"/>
          <w:lang w:val="en-US" w:eastAsia="zh-CN"/>
        </w:rPr>
        <w:t>checkDuplicateRoleName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角色名判重(返回值为0--表示不重复, 1--表示重复)</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RoleService.checkDuplicateRoleName</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eastAsia"/>
                <w:lang w:val="en-US" w:eastAsia="zh-CN"/>
              </w:rPr>
              <w:t>int</w:t>
            </w:r>
            <w:r>
              <w:rPr>
                <w:rFonts w:hint="default"/>
                <w:lang w:val="en-US" w:eastAsia="zh-CN"/>
              </w:rPr>
              <w: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用户登出</w:t>
      </w:r>
      <w:r>
        <w:rPr>
          <w:rFonts w:hint="default"/>
          <w:lang w:val="en-US" w:eastAsia="zh-CN"/>
        </w:rPr>
        <w:t xml:space="preserve"> </w:t>
      </w:r>
      <w:r>
        <w:rPr>
          <w:rFonts w:hint="default"/>
          <w:u w:val="dotted"/>
          <w:lang w:val="en-US" w:eastAsia="zh-CN"/>
        </w:rPr>
        <w:t>Urc</w:t>
      </w:r>
      <w:r>
        <w:rPr>
          <w:rFonts w:hint="default"/>
          <w:lang w:val="en-US" w:eastAsia="zh-CN"/>
        </w:rPr>
        <w:t>Service.logout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logout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UserService.logout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vertAlign w:val="baseline"/>
                <w:lang w:val="en-US" w:eastAsia="zh-CN"/>
              </w:rPr>
              <w:t>String operator</w:t>
            </w:r>
          </w:p>
        </w:tc>
        <w:tc>
          <w:tcPr>
            <w:tcW w:w="5205" w:type="dxa"/>
          </w:tcPr>
          <w:p>
            <w:pPr>
              <w:rPr>
                <w:rFonts w:hint="eastAsia"/>
                <w:vertAlign w:val="baseline"/>
                <w:lang w:val="en-US" w:eastAsia="zh-CN"/>
              </w:rPr>
            </w:pPr>
            <w:r>
              <w:rPr>
                <w:rFonts w:hint="default"/>
                <w:lang w:val="en-US" w:eastAsia="zh-CN"/>
              </w:rPr>
              <w:t>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r>
              <w:rPr>
                <w:rFonts w:hint="default"/>
                <w:lang w:val="en-US" w:eastAsia="zh-CN"/>
              </w:rPr>
              <w:t>000001</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eastAsiaTheme="minorEastAsia"/>
                <w:vertAlign w:val="baseline"/>
                <w:lang w:val="en-US" w:eastAsia="zh-CN"/>
              </w:rPr>
            </w:pPr>
            <w:r>
              <w:rPr>
                <w:rFonts w:hint="default"/>
                <w:vertAlign w:val="baseline"/>
                <w:lang w:val="en-US" w:eastAsia="zh-CN"/>
              </w:rPr>
              <w:t>000001-</w:t>
            </w:r>
            <w:r>
              <w:rPr>
                <w:rFonts w:hint="eastAsia"/>
                <w:vertAlign w:val="baseline"/>
                <w:lang w:val="en-US" w:eastAsia="zh-CN"/>
              </w:rPr>
              <w:t>登出成功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operator</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ascii="Calibri" w:hAnsi="Calibri" w:eastAsia="宋体" w:cs="Calibri"/>
                <w:color w:val="000000"/>
                <w:kern w:val="0"/>
                <w:sz w:val="21"/>
                <w:szCs w:val="21"/>
                <w:lang w:val="en-US" w:eastAsia="zh-CN"/>
              </w:rPr>
            </w:pPr>
            <w:r>
              <w:rPr>
                <w:rFonts w:hint="default"/>
                <w:lang w:val="en-US" w:eastAsia="zh-CN"/>
              </w:rPr>
              <w:t>ResultVO&lt;UserSysVO&gt;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"data":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"context": "funcJson",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"funcVersion": "eb1043692883ef9010cd6cdc8b624e90",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"sysKey": "001"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"成功",</w:t>
            </w:r>
          </w:p>
          <w:p>
            <w:pPr>
              <w:rPr>
                <w:rFonts w:hint="default"/>
                <w:lang w:val="en-US" w:eastAsia="zh-CN"/>
              </w:rPr>
            </w:pPr>
            <w:r>
              <w:rPr>
                <w:rFonts w:hint="default"/>
                <w:lang w:val="en-US" w:eastAsia="zh-CN"/>
              </w:rPr>
              <w:tab/>
            </w:r>
            <w:r>
              <w:rPr>
                <w:rFonts w:hint="default"/>
                <w:lang w:val="en-US" w:eastAsia="zh-CN"/>
              </w:rPr>
              <w:t>"state": "000001"</w:t>
            </w:r>
          </w:p>
          <w:p>
            <w:pPr>
              <w:rPr>
                <w:rFonts w:hint="default"/>
                <w:lang w:val="en-US" w:eastAsia="zh-CN"/>
              </w:rPr>
            </w:pPr>
            <w:r>
              <w:rPr>
                <w:rFonts w:hint="default"/>
                <w:lang w:val="en-US" w:eastAsia="zh-CN"/>
              </w:rPr>
              <w:t>}</w:t>
            </w:r>
          </w:p>
        </w:tc>
        <w:tc>
          <w:tcPr>
            <w:tcW w:w="5205" w:type="dxa"/>
          </w:tcPr>
          <w:p>
            <w:pPr>
              <w:rPr>
                <w:rFonts w:hint="eastAsia"/>
                <w:vertAlign w:val="baseline"/>
                <w:lang w:val="en-US" w:eastAsia="zh-CN"/>
              </w:rPr>
            </w:pP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 xml:space="preserve">String </w:t>
            </w:r>
            <w:r>
              <w:rPr>
                <w:rFonts w:hint="default"/>
                <w:lang w:val="en-US" w:eastAsia="zh-CN"/>
              </w:rPr>
              <w:t>operator</w:t>
            </w:r>
            <w:r>
              <w:rPr>
                <w:rFonts w:hint="eastAsia"/>
                <w:lang w:val="en-US" w:eastAsia="zh-CN"/>
              </w:rPr>
              <w:t>,</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 xml:space="preserve">String </w:t>
            </w:r>
            <w:r>
              <w:rPr>
                <w:rFonts w:hint="default"/>
                <w:lang w:val="en-US" w:eastAsia="zh-CN"/>
              </w:rPr>
              <w:t>moduleU</w:t>
            </w:r>
            <w:r>
              <w:rPr>
                <w:rFonts w:hint="eastAsia"/>
                <w:lang w:val="en-US" w:eastAsia="zh-CN"/>
              </w:rPr>
              <w:t>rl,</w:t>
            </w:r>
          </w:p>
          <w:p>
            <w:pPr>
              <w:rPr>
                <w:rFonts w:hint="eastAsia"/>
                <w:lang w:val="en-US" w:eastAsia="zh-CN"/>
              </w:rPr>
            </w:pPr>
            <w:r>
              <w:rPr>
                <w:rFonts w:hint="default"/>
                <w:lang w:val="en-US" w:eastAsia="zh-CN"/>
              </w:rPr>
              <w:t>String apiUrl.</w:t>
            </w:r>
          </w:p>
          <w:p>
            <w:pPr>
              <w:rPr>
                <w:rFonts w:hint="eastAsia"/>
                <w:lang w:val="en-US" w:eastAsia="zh-CN"/>
              </w:rPr>
            </w:pPr>
            <w:r>
              <w:rPr>
                <w:rFonts w:hint="eastAsia"/>
                <w:lang w:val="en-US" w:eastAsia="zh-CN"/>
              </w:rPr>
              <w:t>String ticket,</w:t>
            </w:r>
          </w:p>
          <w:p>
            <w:pPr>
              <w:rPr>
                <w:rFonts w:hint="eastAsia"/>
                <w:lang w:val="en-US" w:eastAsia="zh-CN"/>
              </w:rPr>
            </w:pPr>
            <w:r>
              <w:rPr>
                <w:rFonts w:hint="default"/>
                <w:lang w:val="en-US" w:eastAsia="zh-CN"/>
              </w:rPr>
              <w:t>String ip,</w:t>
            </w:r>
          </w:p>
          <w:p>
            <w:pP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ur</w:t>
            </w:r>
            <w:r>
              <w:rPr>
                <w:rFonts w:hint="eastAsia"/>
                <w:lang w:val="en-US" w:eastAsia="zh-CN"/>
              </w:rPr>
              <w:t>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moduleUrl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moduleUrl</w:t>
            </w:r>
            <w:r>
              <w:rPr>
                <w:rFonts w:hint="eastAsia"/>
                <w:lang w:val="en-US" w:eastAsia="zh-CN"/>
              </w:rPr>
              <w:t>若为特定值，不做任何校验，直接返回</w:t>
            </w:r>
            <w:r>
              <w:rPr>
                <w:rFonts w:hint="default"/>
                <w:lang w:val="en-US" w:eastAsia="zh-CN"/>
              </w:rPr>
              <w:t>true;</w:t>
            </w:r>
          </w:p>
          <w:p>
            <w:pPr>
              <w:rPr>
                <w:rFonts w:hint="default"/>
                <w:lang w:val="en-US" w:eastAsia="zh-CN"/>
              </w:rPr>
            </w:pPr>
          </w:p>
          <w:p>
            <w:pPr>
              <w:rPr>
                <w:rFonts w:hint="default"/>
                <w:lang w:val="en-US" w:eastAsia="zh-CN"/>
              </w:rPr>
            </w:pPr>
            <w:r>
              <w:rPr>
                <w:rFonts w:hint="default"/>
                <w:lang w:val="en-US" w:eastAsia="zh-CN"/>
              </w:rPr>
              <w:t>apiUrl为用户http请求url;</w:t>
            </w:r>
          </w:p>
          <w:p>
            <w:pPr>
              <w:rPr>
                <w:rFonts w:hint="default"/>
                <w:lang w:val="en-US" w:eastAsia="zh-CN"/>
              </w:rPr>
            </w:pPr>
            <w:r>
              <w:rPr>
                <w:rFonts w:hint="default"/>
                <w:lang w:val="en-US" w:eastAsia="zh-CN"/>
              </w:rPr>
              <w:t>例如：前端请求的业务接口：http://192.168.201.211:8000/urc/motan/service/api/IUrcService/getRoleById，</w:t>
            </w:r>
          </w:p>
          <w:p>
            <w:pPr>
              <w:rPr>
                <w:rFonts w:hint="default"/>
                <w:lang w:val="en-US" w:eastAsia="zh-CN"/>
              </w:rPr>
            </w:pPr>
            <w:r>
              <w:rPr>
                <w:rFonts w:hint="default"/>
                <w:lang w:val="en-US" w:eastAsia="zh-CN"/>
              </w:rPr>
              <w:t>则apiUrl为 /urc/motan/service/api/IUrcService/getRoleById</w:t>
            </w:r>
          </w:p>
          <w:p>
            <w:pPr>
              <w:rPr>
                <w:rFonts w:hint="default"/>
                <w:lang w:val="en-US" w:eastAsia="zh-CN"/>
              </w:rPr>
            </w:pPr>
          </w:p>
          <w:p>
            <w:pPr>
              <w:rPr>
                <w:rFonts w:hint="default"/>
                <w:lang w:val="en-US" w:eastAsia="zh-CN"/>
              </w:rPr>
            </w:pPr>
            <w:r>
              <w:rPr>
                <w:rFonts w:hint="default"/>
                <w:lang w:val="en-US" w:eastAsia="zh-CN"/>
              </w:rPr>
              <w:t>ip为用户客户机ip;</w:t>
            </w:r>
          </w:p>
          <w:p>
            <w:pPr>
              <w:rPr>
                <w:rFonts w:hint="default"/>
                <w:lang w:val="en-US" w:eastAsia="zh-CN"/>
              </w:rPr>
            </w:pPr>
            <w:r>
              <w:rPr>
                <w:rFonts w:hint="default"/>
                <w:lang w:val="en-US" w:eastAsia="zh-CN"/>
              </w:rPr>
              <w:t>其它从http头获取;</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"state": "100006"</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100006表示验证通过，其它均为不通过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pStyle w:val="3"/>
        <w:rPr>
          <w:rFonts w:hint="eastAsia"/>
          <w:lang w:val="en-US" w:eastAsia="zh-CN"/>
        </w:rPr>
      </w:pPr>
      <w:r>
        <w:rPr>
          <w:rFonts w:hint="eastAsia"/>
          <w:lang w:val="en-US" w:eastAsia="zh-CN"/>
        </w:rPr>
        <w:t>功能权限校验逻辑</w:t>
      </w:r>
    </w:p>
    <w:p>
      <w:pPr>
        <w:rPr>
          <w:rFonts w:hint="eastAsia"/>
          <w:lang w:val="en-US" w:eastAsia="zh-CN"/>
        </w:rPr>
      </w:pPr>
      <w:r>
        <w:rPr>
          <w:rFonts w:hint="eastAsia"/>
          <w:lang w:val="en-US" w:eastAsia="zh-CN"/>
        </w:rPr>
        <w:t>业务系统导入的功能权限</w:t>
      </w:r>
      <w:r>
        <w:rPr>
          <w:rFonts w:hint="default"/>
          <w:lang w:val="en-US" w:eastAsia="zh-CN"/>
        </w:rPr>
        <w:t>json</w:t>
      </w:r>
      <w:r>
        <w:rPr>
          <w:rFonts w:hint="eastAsia"/>
          <w:lang w:val="en-US" w:eastAsia="zh-CN"/>
        </w:rPr>
        <w:t>定义为“受管控的功能权限</w:t>
      </w:r>
      <w:r>
        <w:rPr>
          <w:rFonts w:hint="default"/>
          <w:lang w:val="en-US" w:eastAsia="zh-CN"/>
        </w:rPr>
        <w:t>A</w:t>
      </w:r>
      <w:r>
        <w:rPr>
          <w:rFonts w:hint="eastAsia"/>
          <w:lang w:val="en-US" w:eastAsia="zh-CN"/>
        </w:rPr>
        <w:t>”；</w:t>
      </w:r>
    </w:p>
    <w:p>
      <w:pPr>
        <w:rPr>
          <w:rFonts w:hint="default"/>
          <w:lang w:val="en-US" w:eastAsia="zh-CN"/>
        </w:rPr>
      </w:pPr>
      <w:r>
        <w:rPr>
          <w:rFonts w:hint="eastAsia"/>
          <w:lang w:val="en-US" w:eastAsia="zh-CN"/>
        </w:rPr>
        <w:t>授予用户的功能权限为</w:t>
      </w:r>
      <w:r>
        <w:rPr>
          <w:rFonts w:hint="default"/>
          <w:lang w:val="en-US" w:eastAsia="zh-CN"/>
        </w:rPr>
        <w:t>A</w:t>
      </w:r>
      <w:r>
        <w:rPr>
          <w:rFonts w:hint="eastAsia"/>
          <w:lang w:val="en-US" w:eastAsia="zh-CN"/>
        </w:rPr>
        <w:t>的子集</w:t>
      </w:r>
      <w:r>
        <w:rPr>
          <w:rFonts w:hint="default"/>
          <w:lang w:val="en-US" w:eastAsia="zh-CN"/>
        </w:rPr>
        <w:t>SubA;</w:t>
      </w:r>
    </w:p>
    <w:p>
      <w:pPr>
        <w:rPr>
          <w:rFonts w:hint="default"/>
          <w:lang w:val="en-US" w:eastAsia="zh-CN"/>
        </w:rPr>
      </w:pPr>
      <w:r>
        <w:rPr>
          <w:rFonts w:hint="eastAsia"/>
          <w:lang w:val="en-US" w:eastAsia="zh-CN"/>
        </w:rPr>
        <w:t>前端传入</w:t>
      </w:r>
      <w:r>
        <w:rPr>
          <w:rFonts w:hint="default"/>
          <w:lang w:val="en-US" w:eastAsia="zh-CN"/>
        </w:rPr>
        <w:t>pageUrl</w:t>
      </w:r>
      <w:r>
        <w:rPr>
          <w:rFonts w:hint="eastAsia"/>
          <w:lang w:val="en-US" w:eastAsia="zh-CN"/>
        </w:rPr>
        <w:t>和</w:t>
      </w:r>
      <w:r>
        <w:rPr>
          <w:rFonts w:hint="default"/>
          <w:lang w:val="en-US" w:eastAsia="zh-CN"/>
        </w:rPr>
        <w:t>apiUrl</w:t>
      </w:r>
    </w:p>
    <w:p>
      <w:pPr>
        <w:ind w:firstLine="420" w:firstLineChars="200"/>
        <w:rPr>
          <w:rFonts w:hint="eastAsia"/>
          <w:lang w:val="en-US" w:eastAsia="zh-CN"/>
        </w:rPr>
      </w:pPr>
      <w:r>
        <w:rPr>
          <w:rFonts w:hint="eastAsia"/>
          <w:lang w:val="en-US" w:eastAsia="zh-CN"/>
        </w:rPr>
        <w:t>先判断</w:t>
      </w:r>
      <w:r>
        <w:rPr>
          <w:rFonts w:hint="default"/>
          <w:lang w:val="en-US" w:eastAsia="zh-CN"/>
        </w:rPr>
        <w:t>pageUrl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若存在，则继续判断</w:t>
      </w:r>
      <w:r>
        <w:rPr>
          <w:rFonts w:hint="default"/>
          <w:lang w:val="en-US" w:eastAsia="zh-CN"/>
        </w:rPr>
        <w:t>apiUrl</w:t>
      </w:r>
      <w:r>
        <w:rPr>
          <w:rFonts w:hint="eastAsia"/>
          <w:lang w:val="en-US" w:eastAsia="zh-CN"/>
        </w:rPr>
        <w:t>在</w:t>
      </w:r>
      <w:r>
        <w:rPr>
          <w:rFonts w:hint="default"/>
          <w:lang w:val="en-US" w:eastAsia="zh-CN"/>
        </w:rPr>
        <w:t>SubA</w:t>
      </w:r>
      <w:r>
        <w:rPr>
          <w:rFonts w:hint="eastAsia"/>
          <w:lang w:val="en-US" w:eastAsia="zh-CN"/>
        </w:rPr>
        <w:t>中是否存在</w:t>
      </w:r>
    </w:p>
    <w:p>
      <w:pPr>
        <w:ind w:firstLine="840" w:firstLineChars="400"/>
        <w:rPr>
          <w:rFonts w:hint="eastAsia"/>
          <w:lang w:val="en-US" w:eastAsia="zh-CN"/>
        </w:rPr>
      </w:pPr>
      <w:r>
        <w:rPr>
          <w:rFonts w:hint="eastAsia"/>
          <w:lang w:val="en-US" w:eastAsia="zh-CN"/>
        </w:rPr>
        <w:t xml:space="preserve">    若存在，则返回“有权限”；</w:t>
      </w:r>
    </w:p>
    <w:p>
      <w:pPr>
        <w:ind w:firstLine="1260" w:firstLineChars="600"/>
        <w:rPr>
          <w:rFonts w:hint="eastAsia"/>
          <w:lang w:val="en-US" w:eastAsia="zh-CN"/>
        </w:rPr>
      </w:pPr>
      <w:r>
        <w:rPr>
          <w:rFonts w:hint="eastAsia"/>
          <w:lang w:val="en-US" w:eastAsia="zh-CN"/>
        </w:rPr>
        <w:t>若不存在，则返回“无权限”；</w:t>
      </w:r>
    </w:p>
    <w:p>
      <w:pPr>
        <w:rPr>
          <w:rFonts w:hint="eastAsia" w:eastAsiaTheme="minorEastAsia"/>
          <w:lang w:val="en-US" w:eastAsia="zh-CN"/>
        </w:rPr>
      </w:pPr>
      <w:r>
        <w:rPr>
          <w:rFonts w:hint="eastAsia"/>
          <w:lang w:val="en-US" w:eastAsia="zh-CN"/>
        </w:rPr>
        <w:t xml:space="preserve">        若不存在，则返回“有权限”；</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特殊处理接口：</w:t>
      </w:r>
    </w:p>
    <w:p>
      <w:pPr>
        <w:rPr>
          <w:rFonts w:hint="eastAsia" w:eastAsiaTheme="minorEastAsia"/>
          <w:lang w:val="en-US" w:eastAsia="zh-CN"/>
        </w:rPr>
      </w:pPr>
      <w:r>
        <w:rPr>
          <w:rFonts w:hint="eastAsia" w:eastAsiaTheme="minorEastAsia"/>
          <w:lang w:val="en-US" w:eastAsia="zh-CN"/>
        </w:rPr>
        <w:t>前端调用获取所有功能权限接口（http://192.168.201.211:8000/urc/motan/service/api/IUrcService/getAllFuncPermit）时，</w:t>
      </w:r>
    </w:p>
    <w:p>
      <w:pPr>
        <w:rPr>
          <w:rFonts w:hint="eastAsia" w:eastAsiaTheme="minorEastAsia"/>
          <w:lang w:val="en-US" w:eastAsia="zh-CN"/>
        </w:rPr>
      </w:pPr>
      <w:r>
        <w:rPr>
          <w:rFonts w:hint="eastAsia" w:eastAsiaTheme="minorEastAsia"/>
          <w:lang w:val="en-US" w:eastAsia="zh-CN"/>
        </w:rPr>
        <w:t>网关将moduleUrl设置为固定值：a2af9fccd4e40486,再调用IUrcService.funcPermitValidate接口</w:t>
      </w: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pStyle w:val="3"/>
        <w:rPr>
          <w:rFonts w:hint="eastAsia"/>
          <w:lang w:val="en-US" w:eastAsia="zh-CN"/>
        </w:rPr>
      </w:pPr>
      <w:r>
        <w:rPr>
          <w:rFonts w:hint="eastAsia"/>
          <w:lang w:val="en-US" w:eastAsia="zh-CN"/>
        </w:rPr>
        <w:t>同步钉钉数据：</w:t>
      </w:r>
    </w:p>
    <w:p>
      <w:pPr>
        <w:rPr>
          <w:rFonts w:hint="eastAsia"/>
          <w:lang w:val="en-US" w:eastAsia="zh-CN"/>
        </w:rPr>
      </w:pPr>
      <w:r>
        <w:rPr>
          <w:rFonts w:hint="eastAsia"/>
          <w:lang w:val="en-US" w:eastAsia="zh-CN"/>
        </w:rPr>
        <w:t>同步钉钉部门及钉钉人员</w:t>
      </w:r>
    </w:p>
    <w:p>
      <w:pPr>
        <w:pStyle w:val="3"/>
        <w:rPr>
          <w:rFonts w:hint="default"/>
          <w:lang w:val="en-US" w:eastAsia="zh-CN"/>
        </w:rPr>
      </w:pPr>
      <w:r>
        <w:rPr>
          <w:rFonts w:hint="eastAsia"/>
          <w:lang w:val="en-US" w:eastAsia="zh-CN"/>
        </w:rPr>
        <w:t>同步</w:t>
      </w:r>
      <w:r>
        <w:rPr>
          <w:rFonts w:hint="default"/>
          <w:lang w:val="en-US" w:eastAsia="zh-CN"/>
        </w:rPr>
        <w:t>UserInfo</w:t>
      </w:r>
      <w:r>
        <w:rPr>
          <w:rFonts w:hint="eastAsia"/>
          <w:lang w:val="en-US" w:eastAsia="zh-CN"/>
        </w:rPr>
        <w:t>用户</w:t>
      </w:r>
    </w:p>
    <w:p>
      <w:pPr>
        <w:rPr>
          <w:rFonts w:hint="eastAsia"/>
          <w:lang w:val="en-US" w:eastAsia="zh-CN"/>
        </w:rPr>
      </w:pPr>
      <w:r>
        <w:rPr>
          <w:rFonts w:hint="default"/>
          <w:lang w:val="en-US" w:eastAsia="zh-CN"/>
        </w:rPr>
        <w:t>12H/</w:t>
      </w:r>
      <w:r>
        <w:rPr>
          <w:rFonts w:hint="eastAsia"/>
          <w:lang w:val="en-US" w:eastAsia="zh-CN"/>
        </w:rPr>
        <w:t>次；</w:t>
      </w:r>
    </w:p>
    <w:p>
      <w:pPr>
        <w:rPr>
          <w:rFonts w:hint="eastAsia"/>
          <w:highlight w:val="yellow"/>
          <w:lang w:val="en-US" w:eastAsia="zh-CN"/>
        </w:rPr>
      </w:pPr>
      <w:r>
        <w:rPr>
          <w:rFonts w:hint="eastAsia"/>
          <w:highlight w:val="yellow"/>
          <w:lang w:val="en-US" w:eastAsia="zh-CN"/>
        </w:rPr>
        <w:t>定时任务与手动操作之间使用“分布式锁”控制；</w:t>
      </w:r>
    </w:p>
    <w:p>
      <w:pPr>
        <w:pStyle w:val="3"/>
        <w:rPr>
          <w:rFonts w:hint="eastAsia"/>
          <w:lang w:val="en-US" w:eastAsia="zh-CN"/>
        </w:rPr>
      </w:pPr>
      <w:r>
        <w:rPr>
          <w:rFonts w:hint="eastAsia"/>
          <w:lang w:val="en-US" w:eastAsia="zh-CN"/>
        </w:rPr>
        <w:t>角色过期处理</w:t>
      </w:r>
    </w:p>
    <w:p>
      <w:pPr>
        <w:rPr>
          <w:rFonts w:hint="eastAsia"/>
          <w:highlight w:val="yellow"/>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default"/>
          <w:lang w:val="en-US" w:eastAsia="zh-CN"/>
        </w:rPr>
      </w:pPr>
      <w:r>
        <w:rPr>
          <w:rFonts w:hint="eastAsia"/>
          <w:lang w:val="en-US" w:eastAsia="zh-CN"/>
        </w:rPr>
        <w:t>TOPIC</w:t>
      </w:r>
      <w:r>
        <w:rPr>
          <w:rFonts w:hint="default"/>
          <w:lang w:val="en-US" w:eastAsia="zh-CN"/>
        </w:rPr>
        <w:t>:  “URC_USER_DATARULE_”+sysKey</w:t>
      </w:r>
    </w:p>
    <w:p>
      <w:pPr>
        <w:rPr>
          <w:rFonts w:hint="eastAsia" w:eastAsiaTheme="minorEastAsia"/>
          <w:lang w:val="en-US" w:eastAsia="zh-CN"/>
        </w:rPr>
      </w:pPr>
      <w:r>
        <w:rPr>
          <w:rFonts w:hint="eastAsia"/>
          <w:lang w:val="en-US" w:eastAsia="zh-CN"/>
        </w:rPr>
        <w:t>例如：</w:t>
      </w:r>
      <w:r>
        <w:rPr>
          <w:rFonts w:hint="default"/>
          <w:lang w:val="en-US" w:eastAsia="zh-CN"/>
        </w:rPr>
        <w:t>OMS</w:t>
      </w:r>
      <w:r>
        <w:rPr>
          <w:rFonts w:hint="eastAsia"/>
          <w:lang w:val="en-US" w:eastAsia="zh-CN"/>
        </w:rPr>
        <w:t xml:space="preserve"> 的</w:t>
      </w:r>
      <w:r>
        <w:rPr>
          <w:rFonts w:hint="default"/>
          <w:lang w:val="en-US" w:eastAsia="zh-CN"/>
        </w:rPr>
        <w:t>sysKey</w:t>
      </w:r>
      <w:r>
        <w:rPr>
          <w:rFonts w:hint="eastAsia"/>
          <w:lang w:val="en-US" w:eastAsia="zh-CN"/>
        </w:rPr>
        <w:t>为001，则</w:t>
      </w:r>
      <w:r>
        <w:rPr>
          <w:rFonts w:hint="default"/>
          <w:lang w:val="en-US" w:eastAsia="zh-CN"/>
        </w:rPr>
        <w:t>OMS</w:t>
      </w:r>
      <w:r>
        <w:rPr>
          <w:rFonts w:hint="eastAsia"/>
          <w:lang w:val="en-US" w:eastAsia="zh-CN"/>
        </w:rPr>
        <w:t>监听</w:t>
      </w:r>
      <w:r>
        <w:rPr>
          <w:rFonts w:hint="default"/>
          <w:lang w:val="en-US" w:eastAsia="zh-CN"/>
        </w:rPr>
        <w:t>Topic</w:t>
      </w:r>
      <w:r>
        <w:rPr>
          <w:rFonts w:hint="eastAsia"/>
          <w:lang w:val="en-US" w:eastAsia="zh-CN"/>
        </w:rPr>
        <w:t>为：</w:t>
      </w:r>
      <w:r>
        <w:rPr>
          <w:rFonts w:hint="default"/>
          <w:lang w:val="en-US" w:eastAsia="zh-CN"/>
        </w:rPr>
        <w:t>URC_USER_DATARULE_</w:t>
      </w:r>
      <w:r>
        <w:rPr>
          <w:rFonts w:hint="eastAsia"/>
          <w:lang w:val="en-US" w:eastAsia="zh-CN"/>
        </w:rPr>
        <w:t>001</w:t>
      </w:r>
    </w:p>
    <w:p>
      <w:pPr>
        <w:rPr>
          <w:rFonts w:hint="eastAsia"/>
          <w:lang w:val="en-US" w:eastAsia="zh-CN"/>
        </w:rPr>
      </w:pPr>
      <w:r>
        <w:rPr>
          <w:rFonts w:hint="eastAsia"/>
          <w:lang w:val="en-US" w:eastAsia="zh-CN"/>
        </w:rPr>
        <w:t>消息体：</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"userName": "panyun",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"sysKey": "001",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"row":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"isAnd": 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"subWhereClause":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"fieldCode": "F_Platform_Shop_Site",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"E_PlatformShopSite",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 "in",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"operValuesArr": ["v1Json","v2Json"]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"E_Product",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"colJson": "[{\"fieldCode\":\"F_ProductName\",\"showType\": 0}]"</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ab/>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eastAsiaTheme="minorEastAsia"/>
          <w:b/>
          <w:bCs/>
          <w:sz w:val="21"/>
          <w:szCs w:val="24"/>
          <w:highlight w:val="yellow"/>
          <w:lang w:val="en-US" w:eastAsia="zh-CN"/>
        </w:rPr>
      </w:pPr>
      <w:r>
        <w:rPr>
          <w:rFonts w:hint="default"/>
          <w:b/>
          <w:bCs/>
          <w:sz w:val="21"/>
          <w:szCs w:val="24"/>
          <w:highlight w:val="yellow"/>
          <w:lang w:val="en-US" w:eastAsia="zh-CN"/>
        </w:rPr>
        <w:t>v1Json/v2Json描述:</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"platformId": "</w:t>
      </w:r>
      <w:r>
        <w:rPr>
          <w:rFonts w:hint="eastAsia"/>
          <w:b/>
          <w:bCs/>
          <w:sz w:val="21"/>
          <w:szCs w:val="24"/>
          <w:lang w:val="en-US" w:eastAsia="zh-CN"/>
        </w:rPr>
        <w:t>速卖通</w:t>
      </w: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"lstShop":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"shopId": "</w:t>
      </w:r>
      <w:r>
        <w:rPr>
          <w:rFonts w:hint="default"/>
          <w:b/>
          <w:bCs/>
          <w:sz w:val="21"/>
          <w:szCs w:val="24"/>
          <w:lang w:val="en-US" w:eastAsia="zh-CN"/>
        </w:rPr>
        <w:t>cn1521276997qkyl</w:t>
      </w: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"lstSite":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"siteId":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eastAsiaTheme="minorEastAsia"/>
          <w:b/>
          <w:bCs/>
          <w:sz w:val="21"/>
          <w:szCs w:val="24"/>
          <w:highlight w:val="yellow"/>
          <w:lang w:val="en-US" w:eastAsia="zh-CN"/>
        </w:rPr>
      </w:pPr>
      <w:r>
        <w:rPr>
          <w:rFonts w:hint="default"/>
          <w:b/>
          <w:bCs/>
          <w:sz w:val="21"/>
          <w:szCs w:val="24"/>
          <w:highlight w:val="none"/>
          <w:lang w:val="en-US" w:eastAsia="zh-CN"/>
        </w:rPr>
        <w:t>OMS</w:t>
      </w:r>
      <w:r>
        <w:rPr>
          <w:rFonts w:hint="eastAsia"/>
          <w:b/>
          <w:bCs/>
          <w:sz w:val="21"/>
          <w:szCs w:val="24"/>
          <w:highlight w:val="none"/>
          <w:lang w:val="en-US" w:eastAsia="zh-CN"/>
        </w:rPr>
        <w:t>完整示例：</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"userName": "panyun",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"sysKey": "001",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"row":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"isAnd": 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"subWhereClause":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"fieldCode": "F_Platform_Shop_Site",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"E_PlatformShopSite",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 "in",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"operValuesArr":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"{\"platformId\":\"速卖通\",\"lstShop\":[{\"shopId\":\"cn1521276997qkyl\"}]}"</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sz w:val="21"/>
          <w:szCs w:val="24"/>
          <w:lang w:val="en-US" w:eastAsia="zh-CN"/>
        </w:rPr>
      </w:pPr>
      <w:r>
        <w:rPr>
          <w:rFonts w:hint="default"/>
          <w:sz w:val="21"/>
          <w:szCs w:val="24"/>
          <w:lang w:val="en-US" w:eastAsia="zh-CN"/>
        </w:rPr>
        <w:t>}</w:t>
      </w:r>
    </w:p>
    <w:p>
      <w:pPr>
        <w:pStyle w:val="2"/>
        <w:rPr>
          <w:rFonts w:hint="eastAsia"/>
          <w:lang w:val="en-US" w:eastAsia="zh-CN"/>
        </w:rPr>
      </w:pPr>
      <w:r>
        <w:rPr>
          <w:rFonts w:hint="eastAsia"/>
          <w:lang w:val="en-US" w:eastAsia="zh-CN"/>
        </w:rPr>
        <w:t>数据库</w:t>
      </w:r>
      <w:r>
        <w:rPr>
          <w:rFonts w:hint="default"/>
          <w:lang w:val="en-US" w:eastAsia="zh-CN"/>
        </w:rPr>
        <w:t>Seq</w:t>
      </w:r>
      <w:r>
        <w:rPr>
          <w:rFonts w:hint="eastAsia"/>
          <w:lang w:val="en-US" w:eastAsia="zh-CN"/>
        </w:rPr>
        <w:t>生成逻辑：</w:t>
      </w:r>
    </w:p>
    <w:p>
      <w:pPr>
        <w:rPr>
          <w:rFonts w:hint="eastAsia" w:eastAsiaTheme="minorEastAsia"/>
          <w:lang w:val="en-US" w:eastAsia="zh-CN"/>
        </w:rPr>
      </w:pPr>
      <w:r>
        <w:rPr>
          <w:rFonts w:hint="eastAsia"/>
          <w:lang w:val="en-US" w:eastAsia="zh-CN"/>
        </w:rPr>
        <w:t>参考：</w:t>
      </w:r>
      <w:r>
        <w:rPr>
          <w:rFonts w:hint="eastAsia" w:eastAsiaTheme="minorEastAsia"/>
          <w:lang w:val="en-US" w:eastAsia="zh-CN"/>
        </w:rPr>
        <w:fldChar w:fldCharType="begin"/>
      </w:r>
      <w:r>
        <w:rPr>
          <w:rFonts w:hint="eastAsia" w:eastAsiaTheme="minorEastAsia"/>
          <w:lang w:val="en-US" w:eastAsia="zh-CN"/>
        </w:rPr>
        <w:instrText xml:space="preserve"> HYPERLINK "https://my.oschina.net/liyuj/blog/617472" </w:instrText>
      </w:r>
      <w:r>
        <w:rPr>
          <w:rFonts w:hint="eastAsia" w:eastAsiaTheme="minorEastAsia"/>
          <w:lang w:val="en-US" w:eastAsia="zh-CN"/>
        </w:rPr>
        <w:fldChar w:fldCharType="separate"/>
      </w:r>
      <w:r>
        <w:rPr>
          <w:rStyle w:val="9"/>
          <w:rFonts w:hint="eastAsia" w:eastAsiaTheme="minorEastAsia"/>
          <w:lang w:val="en-US" w:eastAsia="zh-CN"/>
        </w:rPr>
        <w:t>https://my.oschina.net/liyuj/blog/617472</w:t>
      </w:r>
      <w:r>
        <w:rPr>
          <w:rFonts w:hint="eastAsia" w:eastAsiaTheme="minorEastAsia"/>
          <w:lang w:val="en-US" w:eastAsia="zh-CN"/>
        </w:rPr>
        <w:fldChar w:fldCharType="end"/>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seqName="urc.role";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strSeq = AtomicSequenceGenerator.generateSequenceStr(seq, 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lSeq = Long.parseLong(strSeq.substring(seqName.length + 8));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lNow = System.currentTimeMillis();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uuid=lNow + lSeq;</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账号管理系统</w:t>
      </w:r>
      <w:r>
        <w:rPr>
          <w:rFonts w:hint="eastAsia"/>
          <w:lang w:val="en-US" w:eastAsia="zh-CN"/>
        </w:rPr>
        <w:t>提供接口</w:t>
      </w:r>
    </w:p>
    <w:p>
      <w:pPr>
        <w:rPr>
          <w:rFonts w:hint="eastAsia"/>
          <w:lang w:val="en-US" w:eastAsia="zh-CN"/>
        </w:rPr>
      </w:pPr>
      <w:r>
        <w:rPr>
          <w:rFonts w:hint="eastAsia"/>
          <w:lang w:val="en-US" w:eastAsia="zh-CN"/>
        </w:rPr>
        <w:t>获取平台、账号、站点：</w:t>
      </w:r>
    </w:p>
    <w:p>
      <w:pPr>
        <w:rPr>
          <w:rFonts w:hint="eastAsia" w:eastAsiaTheme="minorEastAsia"/>
          <w:lang w:val="en-US" w:eastAsia="zh-CN"/>
        </w:rPr>
      </w:pPr>
      <w:r>
        <w:rPr>
          <w:rFonts w:hint="eastAsia" w:eastAsiaTheme="minorEastAsia"/>
          <w:lang w:val="en-US" w:eastAsia="zh-CN"/>
        </w:rPr>
        <w:fldChar w:fldCharType="begin"/>
      </w:r>
      <w:r>
        <w:rPr>
          <w:rFonts w:hint="eastAsia" w:eastAsiaTheme="minorEastAsia"/>
          <w:lang w:val="en-US" w:eastAsia="zh-CN"/>
        </w:rPr>
        <w:instrText xml:space="preserve"> HYPERLINK "http://cf.youkeshu.com/pages/viewpage.action?pageId=15139154" </w:instrText>
      </w:r>
      <w:r>
        <w:rPr>
          <w:rFonts w:hint="eastAsia" w:eastAsiaTheme="minorEastAsia"/>
          <w:lang w:val="en-US" w:eastAsia="zh-CN"/>
        </w:rPr>
        <w:fldChar w:fldCharType="separate"/>
      </w:r>
      <w:r>
        <w:rPr>
          <w:rStyle w:val="9"/>
          <w:rFonts w:hint="eastAsia" w:eastAsiaTheme="minorEastAsia"/>
          <w:lang w:val="en-US" w:eastAsia="zh-CN"/>
        </w:rPr>
        <w:t>http://cf.youkeshu.com/pages/viewpage.action?pageId=15139154</w:t>
      </w:r>
      <w:r>
        <w:rPr>
          <w:rFonts w:hint="eastAsia" w:eastAsiaTheme="minorEastAsia"/>
          <w:lang w:val="en-US" w:eastAsia="zh-CN"/>
        </w:rPr>
        <w:fldChar w:fldCharType="end"/>
      </w:r>
    </w:p>
    <w:p>
      <w:pPr>
        <w:rPr>
          <w:rFonts w:hint="eastAsia" w:eastAsiaTheme="minorEastAsia"/>
          <w:lang w:val="en-US" w:eastAsia="zh-CN"/>
        </w:rPr>
      </w:pP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6495"/>
    <w:rsid w:val="006E7633"/>
    <w:rsid w:val="008A7AD0"/>
    <w:rsid w:val="009D6FCC"/>
    <w:rsid w:val="00DE5B57"/>
    <w:rsid w:val="01122D21"/>
    <w:rsid w:val="01732E6F"/>
    <w:rsid w:val="01AA67E8"/>
    <w:rsid w:val="01C3544E"/>
    <w:rsid w:val="02121B04"/>
    <w:rsid w:val="0224373C"/>
    <w:rsid w:val="02246CB3"/>
    <w:rsid w:val="024743FA"/>
    <w:rsid w:val="030343C4"/>
    <w:rsid w:val="0370651C"/>
    <w:rsid w:val="0392680A"/>
    <w:rsid w:val="03E8164E"/>
    <w:rsid w:val="040A293F"/>
    <w:rsid w:val="042430ED"/>
    <w:rsid w:val="044976F8"/>
    <w:rsid w:val="0483130C"/>
    <w:rsid w:val="056E3DD8"/>
    <w:rsid w:val="05B635B7"/>
    <w:rsid w:val="05D72CD2"/>
    <w:rsid w:val="05E63E47"/>
    <w:rsid w:val="0648753D"/>
    <w:rsid w:val="06920DA6"/>
    <w:rsid w:val="069951F6"/>
    <w:rsid w:val="075911AD"/>
    <w:rsid w:val="07801002"/>
    <w:rsid w:val="07CE24EB"/>
    <w:rsid w:val="083F4F32"/>
    <w:rsid w:val="084946AE"/>
    <w:rsid w:val="086903E7"/>
    <w:rsid w:val="086D6E76"/>
    <w:rsid w:val="08A636B7"/>
    <w:rsid w:val="095C7F22"/>
    <w:rsid w:val="09A6283E"/>
    <w:rsid w:val="09D00DF3"/>
    <w:rsid w:val="0A681461"/>
    <w:rsid w:val="0A6C2131"/>
    <w:rsid w:val="0AB82CBB"/>
    <w:rsid w:val="0AD45727"/>
    <w:rsid w:val="0B435EFC"/>
    <w:rsid w:val="0BD0144A"/>
    <w:rsid w:val="0BFE3C82"/>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4C5904"/>
    <w:rsid w:val="0F660085"/>
    <w:rsid w:val="0F720428"/>
    <w:rsid w:val="0F762884"/>
    <w:rsid w:val="0FA446E0"/>
    <w:rsid w:val="0FB20A8B"/>
    <w:rsid w:val="0FDD17B7"/>
    <w:rsid w:val="1081339E"/>
    <w:rsid w:val="109D2551"/>
    <w:rsid w:val="112062F7"/>
    <w:rsid w:val="1143169A"/>
    <w:rsid w:val="11790CB8"/>
    <w:rsid w:val="11D13DE0"/>
    <w:rsid w:val="12875B05"/>
    <w:rsid w:val="12A67C44"/>
    <w:rsid w:val="13011395"/>
    <w:rsid w:val="132B33AA"/>
    <w:rsid w:val="1333128A"/>
    <w:rsid w:val="133326B9"/>
    <w:rsid w:val="1341090B"/>
    <w:rsid w:val="135A39D6"/>
    <w:rsid w:val="137B5047"/>
    <w:rsid w:val="13836205"/>
    <w:rsid w:val="13CB2A13"/>
    <w:rsid w:val="142750DF"/>
    <w:rsid w:val="14367066"/>
    <w:rsid w:val="14632E0D"/>
    <w:rsid w:val="148942B6"/>
    <w:rsid w:val="15186E9F"/>
    <w:rsid w:val="154A7322"/>
    <w:rsid w:val="156D7687"/>
    <w:rsid w:val="15735D79"/>
    <w:rsid w:val="15942628"/>
    <w:rsid w:val="159D3143"/>
    <w:rsid w:val="15C62C14"/>
    <w:rsid w:val="15F65628"/>
    <w:rsid w:val="16A5326B"/>
    <w:rsid w:val="17046F34"/>
    <w:rsid w:val="17270DEF"/>
    <w:rsid w:val="17EB636D"/>
    <w:rsid w:val="18206389"/>
    <w:rsid w:val="189861DD"/>
    <w:rsid w:val="18CC16A5"/>
    <w:rsid w:val="18E739C7"/>
    <w:rsid w:val="191B51E5"/>
    <w:rsid w:val="19A7153D"/>
    <w:rsid w:val="19C97B71"/>
    <w:rsid w:val="19E757BE"/>
    <w:rsid w:val="1B0B7E3A"/>
    <w:rsid w:val="1B1279A8"/>
    <w:rsid w:val="1B1F332C"/>
    <w:rsid w:val="1B4C3410"/>
    <w:rsid w:val="1B7244D6"/>
    <w:rsid w:val="1C102EC1"/>
    <w:rsid w:val="1CA4123A"/>
    <w:rsid w:val="1CF35208"/>
    <w:rsid w:val="1D4648D0"/>
    <w:rsid w:val="1D737EF8"/>
    <w:rsid w:val="1D7B4413"/>
    <w:rsid w:val="1D9F482D"/>
    <w:rsid w:val="1DDD61F6"/>
    <w:rsid w:val="1DDF04C2"/>
    <w:rsid w:val="1E3A73AC"/>
    <w:rsid w:val="1E576F59"/>
    <w:rsid w:val="1F1958C1"/>
    <w:rsid w:val="1FB76861"/>
    <w:rsid w:val="1FFE4469"/>
    <w:rsid w:val="20D92A31"/>
    <w:rsid w:val="210574CF"/>
    <w:rsid w:val="21076E31"/>
    <w:rsid w:val="210F0B52"/>
    <w:rsid w:val="218872DA"/>
    <w:rsid w:val="21A224FA"/>
    <w:rsid w:val="21AC0B74"/>
    <w:rsid w:val="21FF3E19"/>
    <w:rsid w:val="2219109D"/>
    <w:rsid w:val="229765AD"/>
    <w:rsid w:val="229E3078"/>
    <w:rsid w:val="22E06BBE"/>
    <w:rsid w:val="22F13BC8"/>
    <w:rsid w:val="23981BB1"/>
    <w:rsid w:val="243D1E3A"/>
    <w:rsid w:val="24AF2FF4"/>
    <w:rsid w:val="24B21A71"/>
    <w:rsid w:val="24C72F37"/>
    <w:rsid w:val="24DA57D4"/>
    <w:rsid w:val="24EA612B"/>
    <w:rsid w:val="24FD1D5F"/>
    <w:rsid w:val="25296B95"/>
    <w:rsid w:val="252C5577"/>
    <w:rsid w:val="257560CA"/>
    <w:rsid w:val="25BE0C08"/>
    <w:rsid w:val="25DE532F"/>
    <w:rsid w:val="25F0273A"/>
    <w:rsid w:val="25F268E4"/>
    <w:rsid w:val="26426911"/>
    <w:rsid w:val="26B94EB1"/>
    <w:rsid w:val="26F013AC"/>
    <w:rsid w:val="277E70DA"/>
    <w:rsid w:val="27C105B5"/>
    <w:rsid w:val="27F0356E"/>
    <w:rsid w:val="281C77FB"/>
    <w:rsid w:val="28BC1531"/>
    <w:rsid w:val="28C9091F"/>
    <w:rsid w:val="28EC35E3"/>
    <w:rsid w:val="298A5F47"/>
    <w:rsid w:val="299F0626"/>
    <w:rsid w:val="29A3154B"/>
    <w:rsid w:val="29C45757"/>
    <w:rsid w:val="2A354093"/>
    <w:rsid w:val="2A8703D6"/>
    <w:rsid w:val="2A8B591F"/>
    <w:rsid w:val="2AB9738F"/>
    <w:rsid w:val="2ABD50D4"/>
    <w:rsid w:val="2AF64C56"/>
    <w:rsid w:val="2B141234"/>
    <w:rsid w:val="2B32321A"/>
    <w:rsid w:val="2C0F6738"/>
    <w:rsid w:val="2C2826CD"/>
    <w:rsid w:val="2C4727D7"/>
    <w:rsid w:val="2C89409D"/>
    <w:rsid w:val="2C8B4429"/>
    <w:rsid w:val="2CA83C46"/>
    <w:rsid w:val="2CCF3E73"/>
    <w:rsid w:val="2D2E7A7A"/>
    <w:rsid w:val="2D3122EB"/>
    <w:rsid w:val="2DCF21C9"/>
    <w:rsid w:val="2E210C2B"/>
    <w:rsid w:val="2E527773"/>
    <w:rsid w:val="2E6A133F"/>
    <w:rsid w:val="2E8F262C"/>
    <w:rsid w:val="2ECF766E"/>
    <w:rsid w:val="2F675AD6"/>
    <w:rsid w:val="2FB86E42"/>
    <w:rsid w:val="2FCA6500"/>
    <w:rsid w:val="2FED485F"/>
    <w:rsid w:val="2FF1758B"/>
    <w:rsid w:val="301B525E"/>
    <w:rsid w:val="3064437D"/>
    <w:rsid w:val="30B121AB"/>
    <w:rsid w:val="31170C7B"/>
    <w:rsid w:val="313028D4"/>
    <w:rsid w:val="316B3C3C"/>
    <w:rsid w:val="317E26D6"/>
    <w:rsid w:val="319E0488"/>
    <w:rsid w:val="31D56D3E"/>
    <w:rsid w:val="321953DB"/>
    <w:rsid w:val="324A46D4"/>
    <w:rsid w:val="32721A13"/>
    <w:rsid w:val="327377BA"/>
    <w:rsid w:val="32D3550D"/>
    <w:rsid w:val="330F5CAC"/>
    <w:rsid w:val="3328058A"/>
    <w:rsid w:val="33C93AEF"/>
    <w:rsid w:val="340A1B76"/>
    <w:rsid w:val="34381804"/>
    <w:rsid w:val="34876E44"/>
    <w:rsid w:val="34BE4A1A"/>
    <w:rsid w:val="351A3156"/>
    <w:rsid w:val="351D3200"/>
    <w:rsid w:val="3538537D"/>
    <w:rsid w:val="35580460"/>
    <w:rsid w:val="357068E3"/>
    <w:rsid w:val="35AC5E79"/>
    <w:rsid w:val="35D26FC1"/>
    <w:rsid w:val="366674FE"/>
    <w:rsid w:val="366E3AA4"/>
    <w:rsid w:val="36D124F0"/>
    <w:rsid w:val="3792198D"/>
    <w:rsid w:val="381F63EA"/>
    <w:rsid w:val="38A56320"/>
    <w:rsid w:val="38F44F01"/>
    <w:rsid w:val="39500895"/>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6B1E00"/>
    <w:rsid w:val="3E722AE3"/>
    <w:rsid w:val="3E904822"/>
    <w:rsid w:val="3E9860FD"/>
    <w:rsid w:val="3EC23757"/>
    <w:rsid w:val="3F12213D"/>
    <w:rsid w:val="3F4F63BC"/>
    <w:rsid w:val="3FE50012"/>
    <w:rsid w:val="40442FB8"/>
    <w:rsid w:val="406C3F56"/>
    <w:rsid w:val="407729A6"/>
    <w:rsid w:val="409071BC"/>
    <w:rsid w:val="417A3F1E"/>
    <w:rsid w:val="419C7327"/>
    <w:rsid w:val="41C15F44"/>
    <w:rsid w:val="41D14506"/>
    <w:rsid w:val="41D54865"/>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E6691A"/>
    <w:rsid w:val="48643811"/>
    <w:rsid w:val="48AB32AA"/>
    <w:rsid w:val="48B9340A"/>
    <w:rsid w:val="48D80857"/>
    <w:rsid w:val="48EB355D"/>
    <w:rsid w:val="48FA0BA5"/>
    <w:rsid w:val="48FD3992"/>
    <w:rsid w:val="491C605C"/>
    <w:rsid w:val="49847208"/>
    <w:rsid w:val="49CC3ABE"/>
    <w:rsid w:val="49D17A06"/>
    <w:rsid w:val="49F661A3"/>
    <w:rsid w:val="4A6358A1"/>
    <w:rsid w:val="4AA70C92"/>
    <w:rsid w:val="4AAC0686"/>
    <w:rsid w:val="4B134FF9"/>
    <w:rsid w:val="4B4341EF"/>
    <w:rsid w:val="4B705F4A"/>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246F8A"/>
    <w:rsid w:val="4F3B4027"/>
    <w:rsid w:val="4F41084A"/>
    <w:rsid w:val="4F885EC6"/>
    <w:rsid w:val="4FA43F84"/>
    <w:rsid w:val="4FAE3223"/>
    <w:rsid w:val="50364CC7"/>
    <w:rsid w:val="503E7720"/>
    <w:rsid w:val="50594BB1"/>
    <w:rsid w:val="50712076"/>
    <w:rsid w:val="50A95B9E"/>
    <w:rsid w:val="51B8225E"/>
    <w:rsid w:val="51C31260"/>
    <w:rsid w:val="51F2240F"/>
    <w:rsid w:val="52405F65"/>
    <w:rsid w:val="5250048A"/>
    <w:rsid w:val="52E871B5"/>
    <w:rsid w:val="532651A4"/>
    <w:rsid w:val="53286CA1"/>
    <w:rsid w:val="536F5EA4"/>
    <w:rsid w:val="53757FE8"/>
    <w:rsid w:val="53792ABB"/>
    <w:rsid w:val="538E1872"/>
    <w:rsid w:val="53B3505A"/>
    <w:rsid w:val="53B71ECE"/>
    <w:rsid w:val="53D4112D"/>
    <w:rsid w:val="53FA5B1F"/>
    <w:rsid w:val="53FC50FA"/>
    <w:rsid w:val="5403126C"/>
    <w:rsid w:val="540C0BAB"/>
    <w:rsid w:val="54250F46"/>
    <w:rsid w:val="54864936"/>
    <w:rsid w:val="54964637"/>
    <w:rsid w:val="549969F8"/>
    <w:rsid w:val="54D55AA6"/>
    <w:rsid w:val="55041C55"/>
    <w:rsid w:val="550C1207"/>
    <w:rsid w:val="55663145"/>
    <w:rsid w:val="55B902DA"/>
    <w:rsid w:val="55E81E0A"/>
    <w:rsid w:val="5604383D"/>
    <w:rsid w:val="564F6829"/>
    <w:rsid w:val="56736D4E"/>
    <w:rsid w:val="569C28A8"/>
    <w:rsid w:val="569E02DF"/>
    <w:rsid w:val="56E67A20"/>
    <w:rsid w:val="56F65FF8"/>
    <w:rsid w:val="56FC1843"/>
    <w:rsid w:val="57701BC4"/>
    <w:rsid w:val="577250C6"/>
    <w:rsid w:val="577C3A98"/>
    <w:rsid w:val="579C6166"/>
    <w:rsid w:val="57AD17DC"/>
    <w:rsid w:val="57B8573F"/>
    <w:rsid w:val="58094E41"/>
    <w:rsid w:val="581165E2"/>
    <w:rsid w:val="586B54B6"/>
    <w:rsid w:val="586F1C80"/>
    <w:rsid w:val="590B64DA"/>
    <w:rsid w:val="595660AB"/>
    <w:rsid w:val="596D6DD8"/>
    <w:rsid w:val="596E2E84"/>
    <w:rsid w:val="598E7601"/>
    <w:rsid w:val="59D96A59"/>
    <w:rsid w:val="5A846E59"/>
    <w:rsid w:val="5A9B30C3"/>
    <w:rsid w:val="5ABD3FA2"/>
    <w:rsid w:val="5B6F0F06"/>
    <w:rsid w:val="5B850E4F"/>
    <w:rsid w:val="5BE37656"/>
    <w:rsid w:val="5C65303A"/>
    <w:rsid w:val="5D0749EE"/>
    <w:rsid w:val="5D247A27"/>
    <w:rsid w:val="5D703721"/>
    <w:rsid w:val="5E3A3E85"/>
    <w:rsid w:val="5E4F0DD5"/>
    <w:rsid w:val="5EB441A5"/>
    <w:rsid w:val="5ED73BD8"/>
    <w:rsid w:val="5EFE2966"/>
    <w:rsid w:val="5F6A4DD4"/>
    <w:rsid w:val="5FC434C5"/>
    <w:rsid w:val="60352033"/>
    <w:rsid w:val="60840E57"/>
    <w:rsid w:val="60FB183A"/>
    <w:rsid w:val="61125223"/>
    <w:rsid w:val="616A0C84"/>
    <w:rsid w:val="617D5026"/>
    <w:rsid w:val="61E822CA"/>
    <w:rsid w:val="61F62AFB"/>
    <w:rsid w:val="62DC2706"/>
    <w:rsid w:val="62EF1966"/>
    <w:rsid w:val="63352895"/>
    <w:rsid w:val="63B45257"/>
    <w:rsid w:val="63E81FB9"/>
    <w:rsid w:val="63F61E69"/>
    <w:rsid w:val="64097E3E"/>
    <w:rsid w:val="64615D91"/>
    <w:rsid w:val="64844653"/>
    <w:rsid w:val="64964865"/>
    <w:rsid w:val="64C339DF"/>
    <w:rsid w:val="655C58FF"/>
    <w:rsid w:val="65CC0AD8"/>
    <w:rsid w:val="66182DD3"/>
    <w:rsid w:val="66650BAD"/>
    <w:rsid w:val="66A16233"/>
    <w:rsid w:val="66B503BC"/>
    <w:rsid w:val="66BE5526"/>
    <w:rsid w:val="675D2D7F"/>
    <w:rsid w:val="67A002CA"/>
    <w:rsid w:val="67E16280"/>
    <w:rsid w:val="681A6BB7"/>
    <w:rsid w:val="683C3B69"/>
    <w:rsid w:val="68416D01"/>
    <w:rsid w:val="686622EE"/>
    <w:rsid w:val="6885175E"/>
    <w:rsid w:val="689A0517"/>
    <w:rsid w:val="68CC1DDC"/>
    <w:rsid w:val="69790FE3"/>
    <w:rsid w:val="69D51907"/>
    <w:rsid w:val="6A605F20"/>
    <w:rsid w:val="6A9E6710"/>
    <w:rsid w:val="6AB02BAE"/>
    <w:rsid w:val="6AC661EB"/>
    <w:rsid w:val="6AD87AF5"/>
    <w:rsid w:val="6AD95BFD"/>
    <w:rsid w:val="6B2355A5"/>
    <w:rsid w:val="6B2D3565"/>
    <w:rsid w:val="6B3B1653"/>
    <w:rsid w:val="6B764737"/>
    <w:rsid w:val="6BA14C18"/>
    <w:rsid w:val="6BED732B"/>
    <w:rsid w:val="6C0B5344"/>
    <w:rsid w:val="6C651758"/>
    <w:rsid w:val="6DD14FDF"/>
    <w:rsid w:val="6DE347BB"/>
    <w:rsid w:val="6E4720DC"/>
    <w:rsid w:val="6E4A50C1"/>
    <w:rsid w:val="6EAD7464"/>
    <w:rsid w:val="6EAE51FC"/>
    <w:rsid w:val="6EEF6E20"/>
    <w:rsid w:val="6F0738DD"/>
    <w:rsid w:val="6F0E573B"/>
    <w:rsid w:val="6F6C12C8"/>
    <w:rsid w:val="6F72795D"/>
    <w:rsid w:val="6F77599A"/>
    <w:rsid w:val="6F85501E"/>
    <w:rsid w:val="6FAC6963"/>
    <w:rsid w:val="6FCA39EF"/>
    <w:rsid w:val="6FF522D8"/>
    <w:rsid w:val="6FF902E3"/>
    <w:rsid w:val="700830D9"/>
    <w:rsid w:val="70437FAA"/>
    <w:rsid w:val="706549FC"/>
    <w:rsid w:val="7067261C"/>
    <w:rsid w:val="70CE0972"/>
    <w:rsid w:val="70E148F2"/>
    <w:rsid w:val="7166272D"/>
    <w:rsid w:val="721E548F"/>
    <w:rsid w:val="725A7578"/>
    <w:rsid w:val="72A62279"/>
    <w:rsid w:val="72D16A7D"/>
    <w:rsid w:val="72DF3A29"/>
    <w:rsid w:val="731A2AA7"/>
    <w:rsid w:val="737D7964"/>
    <w:rsid w:val="73DC68AF"/>
    <w:rsid w:val="73F333C0"/>
    <w:rsid w:val="74192A49"/>
    <w:rsid w:val="7423617D"/>
    <w:rsid w:val="743963EB"/>
    <w:rsid w:val="748D522D"/>
    <w:rsid w:val="74B11CB3"/>
    <w:rsid w:val="74D66FE0"/>
    <w:rsid w:val="74D7572F"/>
    <w:rsid w:val="752120F0"/>
    <w:rsid w:val="752F715B"/>
    <w:rsid w:val="75680F08"/>
    <w:rsid w:val="7583669F"/>
    <w:rsid w:val="75AB5696"/>
    <w:rsid w:val="75BA6DD0"/>
    <w:rsid w:val="75C95225"/>
    <w:rsid w:val="76D7586B"/>
    <w:rsid w:val="76F71FC6"/>
    <w:rsid w:val="770C6F6D"/>
    <w:rsid w:val="777350CC"/>
    <w:rsid w:val="77822ABE"/>
    <w:rsid w:val="78084748"/>
    <w:rsid w:val="7839123F"/>
    <w:rsid w:val="789863AA"/>
    <w:rsid w:val="7917781A"/>
    <w:rsid w:val="796C0DC2"/>
    <w:rsid w:val="796C4C08"/>
    <w:rsid w:val="79B530FB"/>
    <w:rsid w:val="79B8150C"/>
    <w:rsid w:val="79BC62E7"/>
    <w:rsid w:val="7A5458C6"/>
    <w:rsid w:val="7A6515A9"/>
    <w:rsid w:val="7A674518"/>
    <w:rsid w:val="7AF22303"/>
    <w:rsid w:val="7B284E26"/>
    <w:rsid w:val="7B392533"/>
    <w:rsid w:val="7B4235D9"/>
    <w:rsid w:val="7B51396B"/>
    <w:rsid w:val="7BA15BD1"/>
    <w:rsid w:val="7BB16BE9"/>
    <w:rsid w:val="7BDA1555"/>
    <w:rsid w:val="7BDB40BC"/>
    <w:rsid w:val="7C1E6C8D"/>
    <w:rsid w:val="7C426F5B"/>
    <w:rsid w:val="7C5D2523"/>
    <w:rsid w:val="7C802623"/>
    <w:rsid w:val="7C9D567A"/>
    <w:rsid w:val="7CF325D7"/>
    <w:rsid w:val="7D223D53"/>
    <w:rsid w:val="7D4124A6"/>
    <w:rsid w:val="7D450BB8"/>
    <w:rsid w:val="7D484615"/>
    <w:rsid w:val="7D494D2E"/>
    <w:rsid w:val="7D5B54BA"/>
    <w:rsid w:val="7D8459B4"/>
    <w:rsid w:val="7DAC40BC"/>
    <w:rsid w:val="7DBD0B31"/>
    <w:rsid w:val="7E0C35F0"/>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2018-06-20T03:00:54Z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