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eastAsiaTheme="minorEastAsia"/>
          <w:lang w:val="en-US" w:eastAsia="zh-CN"/>
        </w:rPr>
      </w:pPr>
      <w:bookmarkStart w:id="0" w:name="_GoBack"/>
      <w:r>
        <w:rPr>
          <w:rFonts w:hint="eastAsia"/>
          <w:highlight w:val="yellow"/>
          <w:lang w:val="en-US" w:eastAsia="zh-CN"/>
        </w:rPr>
        <w:t>定时任务与手动操作之间使用“分布式锁”控制；</w:t>
      </w:r>
      <w:bookmarkEnd w:id="0"/>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19109D"/>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2826CD"/>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1E548F"/>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124A6"/>
    <w:rsid w:val="7D450BB8"/>
    <w:rsid w:val="7D494D2E"/>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2018-06-11T07:46:09Z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