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可参考</w:t>
      </w:r>
    </w:p>
    <w:p/>
    <w:p/>
    <w:p/>
    <w:p/>
    <w:p/>
    <w:p/>
    <w:p>
      <w:r>
        <w:t>新选的参考文献</w:t>
      </w:r>
    </w:p>
    <w:p/>
    <w:p>
      <w:pPr>
        <w:rPr>
          <w:rFonts w:hint="eastAsia"/>
        </w:rPr>
      </w:pPr>
      <w:r>
        <w:rPr>
          <w:rFonts w:hint="eastAsia"/>
        </w:rPr>
        <w:t>赵英, 洪玫, 邓启辉. 基于本体的语义Blog系统设计[J]. 情报杂志, 2009(28卷第1):45-48.</w:t>
      </w:r>
    </w:p>
    <w:p>
      <w:pPr>
        <w:rPr>
          <w:rFonts w:hint="eastAsia"/>
        </w:rPr>
      </w:pPr>
      <w:r>
        <w:rPr>
          <w:rFonts w:hint="eastAsia"/>
        </w:rPr>
        <w:t>方晖, 蔡昭权. 基于.NET的博客系统的设计与实现[J]. 惠州学院学报, 2007, 27(3):66-71.</w:t>
      </w:r>
    </w:p>
    <w:p>
      <w:pPr>
        <w:rPr>
          <w:rFonts w:hint="eastAsia"/>
        </w:rPr>
      </w:pPr>
      <w:r>
        <w:rPr>
          <w:rFonts w:hint="eastAsia"/>
        </w:rPr>
        <w:t>吉晓香, 张国华. 基于B/S模式的博客系统[J]. 电脑知识与技术, 2010, 6(11):2561-2562.</w:t>
      </w:r>
    </w:p>
    <w:p>
      <w:pPr>
        <w:rPr>
          <w:rFonts w:hint="eastAsia"/>
        </w:rPr>
      </w:pPr>
      <w:r>
        <w:rPr>
          <w:rFonts w:hint="eastAsia"/>
        </w:rPr>
        <w:t>王妍. 博客系统的概要设计[J]. 硅谷, 2011(16):47-48.</w:t>
      </w:r>
    </w:p>
    <w:p>
      <w:pPr>
        <w:rPr>
          <w:rFonts w:hint="eastAsia"/>
        </w:rPr>
      </w:pPr>
      <w:r>
        <w:rPr>
          <w:rFonts w:hint="eastAsia"/>
        </w:rPr>
        <w:t>饶徐. 一个基于WEB的博客网站系统设计[J]. 科技广场, 2013(6):35-37.</w:t>
      </w:r>
    </w:p>
    <w:p>
      <w:pPr>
        <w:rPr>
          <w:rFonts w:hint="eastAsia"/>
        </w:rPr>
      </w:pPr>
      <w:r>
        <w:rPr>
          <w:rFonts w:hint="eastAsia"/>
        </w:rPr>
        <w:t>刘磊. 基于Web框架的博客管理系统设计与实现[J]. 计算机时代, 2017(5).</w:t>
      </w:r>
    </w:p>
    <w:p>
      <w:pPr>
        <w:rPr>
          <w:rFonts w:hint="eastAsia"/>
        </w:rPr>
      </w:pPr>
      <w:r>
        <w:rPr>
          <w:rFonts w:hint="eastAsia"/>
        </w:rPr>
        <w:t>邹竞莹. Node.JS博客系统的设计与实现[D].  2016.</w:t>
      </w:r>
    </w:p>
    <w:p>
      <w:pPr>
        <w:rPr>
          <w:rFonts w:hint="eastAsia"/>
        </w:rPr>
      </w:pPr>
      <w:r>
        <w:rPr>
          <w:rFonts w:hint="eastAsia"/>
        </w:rPr>
        <w:t>奥尔波傅强, 陈宗斌. Node.js入门经典[M]. 人民邮电出版社, 2013.</w:t>
      </w:r>
    </w:p>
    <w:p>
      <w:pPr>
        <w:rPr>
          <w:rFonts w:hint="eastAsia"/>
        </w:rPr>
      </w:pPr>
      <w:r>
        <w:rPr>
          <w:rFonts w:hint="eastAsia"/>
        </w:rPr>
        <w:t>熊慧  . 基于Bootstrap的响应式网页设计与实现[J]. 数码世界, 2018.</w:t>
      </w:r>
    </w:p>
    <w:p>
      <w:pPr>
        <w:rPr>
          <w:rFonts w:hint="eastAsia"/>
        </w:rPr>
      </w:pPr>
      <w:r>
        <w:rPr>
          <w:rFonts w:hint="eastAsia"/>
        </w:rPr>
        <w:t>朱二华. 基于Vue.js的Web前端应用研究[J]. 科技与创新, 2017(20):119-121.</w:t>
      </w:r>
    </w:p>
    <w:p>
      <w:pPr>
        <w:rPr>
          <w:rFonts w:hint="eastAsia"/>
        </w:rPr>
      </w:pPr>
      <w:r>
        <w:rPr>
          <w:rFonts w:hint="eastAsia"/>
        </w:rPr>
        <w:t>麦冬, 陈涛, 梁宗湾. 轻量级响应式框架Vue.js应用分析[J]. 信息与电脑(理论版), 2017(7):58-59.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传统DOM处理需要编写繁杂的选择器,逐级操作还原服务器需要的JSON数据格式,不但操作繁琐且易出现致命错误。而通过Vue.js的响应式双向绑定数据,实时反映数据的真实变化并映射到数据源上,避免前端页面开发中DOM选择器繁杂的操作,简化Web前端开发流程和降低开放难度,提升前端开发效率,降低开发成本和周期,提升微信公众号使用的流畅性。Vue.js与Vue-router路由结合开发,配合Webpack前端打包工具,基于团队模块化开发基于微信的SPA(Single Page Application,单页应用)。</w:t>
      </w:r>
    </w:p>
    <w:p>
      <w:pPr>
        <w:rPr>
          <w:rFonts w:hint="eastAsia"/>
        </w:rPr>
      </w:pPr>
      <w:r>
        <w:rPr>
          <w:rFonts w:hint="eastAsia"/>
        </w:rPr>
        <w:t>随着用户对Web前端的使用体验提升,导致Web前端开发的工作量增大,代码量增加,开发难度增大。为了提高开发效率和代码复用率,越来越多的网页开发框架开始流行。利用基于MVVM模式的轻量级响应式框架Vue.js开发,可以有效简化Web前端开发流程,降低开发难度,提高开发效率,实现了Web系统前、后端开发完全分离,提高了系统的灵活性和可扩展性。介绍了Vue的基础理论,并展示了利用Vue开发系统的过程,还介绍了其他相关js组件,以供Web课程教学或相关开发人员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随着互联网用户的增多，对web页面的使用增多，导致工作量与代码量都有了提高，而且代码重复率较高，为了提高开发效率和代码复用率，出现了各种前端框架。本系统使用了vue.js进行系统的开发。Vue.js是一个轻量级的基于MVVM模式的渐进式框架。组件与数据绑定思想，简化了前端开发的复杂度。</w:t>
      </w:r>
    </w:p>
    <w:p/>
    <w:p>
      <w:r>
        <w:drawing>
          <wp:inline distT="0" distB="0" distL="114300" distR="114300">
            <wp:extent cx="5271135" cy="1181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kern w:val="0"/>
          <w:sz w:val="28"/>
          <w:szCs w:val="28"/>
          <w:shd w:val="clear" w:fill="FFFFFF"/>
          <w:lang w:val="en-US" w:eastAsia="zh-CN" w:bidi="ar"/>
        </w:rPr>
        <w:t>摘　要：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Blog（博客）作为一种个人知识管理工具，在人们日常生活中越来越盛行。本文利用本体和语义的思想，把Blog中涉及的资源划分为不同的本体，通过这些本体定义Blog中的概念结构和Blog中的各种语义关系，实现Blog系统中不同主体间的资源共享，扩展和完善Blog功能。</w:t>
      </w:r>
      <w:bookmarkStart w:id="3" w:name="_GoBack"/>
      <w:bookmarkEnd w:id="3"/>
    </w:p>
    <w:p/>
    <w:p>
      <w:r>
        <w:drawing>
          <wp:inline distT="0" distB="0" distL="114300" distR="114300">
            <wp:extent cx="5269230" cy="70789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35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 w:ascii="宋体" w:hAnsi="宋体"/>
        </w:rPr>
        <w:t>绪论</w:t>
      </w:r>
      <w:r>
        <w:rPr>
          <w:rFonts w:hint="eastAsia" w:ascii="宋体" w:hAnsi="宋体"/>
        </w:rPr>
        <w:tab/>
      </w:r>
    </w:p>
    <w:p>
      <w:pPr>
        <w:pStyle w:val="3"/>
      </w:pPr>
      <w:r>
        <w:rPr>
          <w:rFonts w:hint="eastAsia" w:ascii="黑体" w:hAnsi="黑体" w:eastAsia="黑体"/>
        </w:rPr>
        <w:fldChar w:fldCharType="begin"/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instrText xml:space="preserve">HYPERLINK \l "_Toc326331066"</w:instrText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fldChar w:fldCharType="separate"/>
      </w:r>
      <w:r>
        <w:rPr>
          <w:rStyle w:val="6"/>
          <w:rFonts w:hint="eastAsia" w:ascii="黑体" w:hAnsi="黑体" w:eastAsia="黑体"/>
        </w:rPr>
        <w:t xml:space="preserve">第一章 </w:t>
      </w:r>
      <w:r>
        <w:rPr>
          <w:rStyle w:val="6"/>
          <w:rFonts w:hint="default" w:ascii="黑体" w:hAnsi="黑体" w:eastAsia="黑体"/>
        </w:rPr>
        <w:t>开发背景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 PAGEREF _Toc326331066 \h </w:instrText>
      </w:r>
      <w:r>
        <w:rPr>
          <w:rFonts w:hint="eastAsia" w:ascii="黑体" w:hAnsi="黑体" w:eastAsia="黑体"/>
        </w:rPr>
        <w:fldChar w:fldCharType="separate"/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fldChar w:fldCharType="end"/>
      </w:r>
      <w:r>
        <w:rPr>
          <w:rFonts w:hint="eastAsia" w:ascii="黑体" w:hAnsi="黑体" w:eastAsia="黑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 xml:space="preserve">1.1 </w:t>
      </w:r>
      <w:r>
        <w:rPr>
          <w:rStyle w:val="6"/>
          <w:rFonts w:hint="default" w:ascii="宋体" w:hAnsi="宋体"/>
          <w:bCs/>
          <w:iCs/>
        </w:rPr>
        <w:t>博客背景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1.2 课题研究的意义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第二章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相关技术介绍</w:t>
      </w:r>
      <w:r>
        <w:tab/>
      </w:r>
      <w:r>
        <w:fldChar w:fldCharType="begin"/>
      </w:r>
      <w:r>
        <w:instrText xml:space="preserve"> PAGEREF _Toc326331070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 xml:space="preserve">2.1 </w:t>
      </w:r>
      <w:r>
        <w:rPr>
          <w:rStyle w:val="6"/>
          <w:rFonts w:hint="default" w:ascii="宋体" w:hAnsi="宋体"/>
          <w:bCs/>
          <w:iCs/>
          <w:kern w:val="44"/>
        </w:rPr>
        <w:t>vue.js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 xml:space="preserve">2.2 </w:t>
      </w:r>
      <w:r>
        <w:rPr>
          <w:rStyle w:val="6"/>
          <w:rFonts w:hint="default" w:ascii="宋体" w:hAnsi="宋体"/>
          <w:bCs/>
        </w:rPr>
        <w:t>node.js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 xml:space="preserve">2.3 </w:t>
      </w:r>
      <w:r>
        <w:rPr>
          <w:rStyle w:val="6"/>
          <w:rFonts w:hint="default" w:ascii="宋体" w:hAnsi="宋体"/>
          <w:kern w:val="44"/>
        </w:rPr>
        <w:t>iview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第三章</w:t>
      </w:r>
      <w:r>
        <w:rPr>
          <w:rStyle w:val="6"/>
          <w:rFonts w:eastAsia="黑体"/>
        </w:rPr>
        <w:t xml:space="preserve"> </w:t>
      </w:r>
      <w:r>
        <w:rPr>
          <w:rStyle w:val="6"/>
          <w:rFonts w:hAnsi="黑体" w:eastAsia="黑体"/>
        </w:rPr>
        <w:t>需求分析</w:t>
      </w:r>
      <w:r>
        <w:tab/>
      </w:r>
      <w:r>
        <w:fldChar w:fldCharType="begin"/>
      </w:r>
      <w:r>
        <w:instrText xml:space="preserve"> PAGEREF _Toc326331078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3.1 需求分析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3.2可行性分析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第四章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设计</w:t>
      </w:r>
      <w:r>
        <w:tab/>
      </w:r>
      <w:r>
        <w:fldChar w:fldCharType="begin"/>
      </w:r>
      <w:r>
        <w:instrText xml:space="preserve"> PAGEREF _Toc326331081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Style w:val="6"/>
          <w:rFonts w:hint="default" w:ascii="宋体" w:hAnsi="宋体"/>
          <w:bCs/>
          <w:iCs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4.2 系统功能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Style w:val="6"/>
          <w:rFonts w:hint="default" w:ascii="宋体" w:hAnsi="宋体"/>
          <w:bCs/>
          <w:iCs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。1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前台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Fonts w:hint="eastAsia" w:ascii="宋体" w:hAnsi="宋体"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。2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后台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iCs/>
          <w:kern w:val="44"/>
        </w:rPr>
        <w:t>4.3 数据库</w:t>
      </w:r>
      <w:r>
        <w:rPr>
          <w:rStyle w:val="6"/>
          <w:rFonts w:hint="default" w:ascii="宋体" w:hAnsi="宋体"/>
          <w:iCs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13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概念结构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逻辑结构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>4.6 数据库的完整性和安全性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4.6.1 数据库的完整性约束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4.6.2 数据库的安全性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第五章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系统实现</w:t>
      </w:r>
      <w:r>
        <w:tab/>
      </w:r>
      <w:r>
        <w:fldChar w:fldCharType="begin"/>
      </w:r>
      <w:r>
        <w:instrText xml:space="preserve"> PAGEREF _Toc326331090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5.1后台功能模块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5.1.1用户注册模块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5.1.2博客管理员首页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5.1.3 博客文章信息管理页面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"_Toc326331095"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5.2前台功能模块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_Toc326331095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5.2.1前台主界面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5.2.2 “博客评论”功能模块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34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5.2.3 友情连接管理页实现过程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第六</w:t>
      </w:r>
      <w:bookmarkStart w:id="0" w:name="_Hlt326589767"/>
      <w:bookmarkStart w:id="1" w:name="_Hlt326589766"/>
      <w:r>
        <w:rPr>
          <w:rStyle w:val="6"/>
          <w:rFonts w:hAnsi="黑体" w:eastAsia="黑体"/>
        </w:rPr>
        <w:t>章</w:t>
      </w:r>
      <w:bookmarkEnd w:id="0"/>
      <w:bookmarkEnd w:id="1"/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测试</w:t>
      </w:r>
      <w:r>
        <w:tab/>
      </w:r>
      <w:r>
        <w:fldChar w:fldCharType="begin"/>
      </w:r>
      <w:r>
        <w:instrText xml:space="preserve"> PAGEREF _Toc326331099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6.1测试目的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6.2测试方法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6.3测试用例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第七章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结</w:t>
      </w:r>
      <w:bookmarkStart w:id="2" w:name="_Hlt326331110"/>
      <w:r>
        <w:rPr>
          <w:rStyle w:val="6"/>
          <w:rFonts w:hAnsi="黑体" w:eastAsia="黑体"/>
        </w:rPr>
        <w:t>论</w:t>
      </w:r>
      <w:bookmarkEnd w:id="2"/>
      <w:r>
        <w:tab/>
      </w:r>
      <w:r>
        <w:fldChar w:fldCharType="begin"/>
      </w:r>
      <w:r>
        <w:instrText xml:space="preserve"> PAGEREF _Toc326331103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7.1 不足之处与改进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7.2 结论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致 谢</w:t>
      </w:r>
      <w:r>
        <w:tab/>
      </w:r>
      <w:r>
        <w:fldChar w:fldCharType="begin"/>
      </w:r>
      <w:r>
        <w:instrText xml:space="preserve"> PAGEREF _Toc326331108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参考文献</w:t>
      </w:r>
      <w:r>
        <w:tab/>
      </w:r>
      <w:r>
        <w:fldChar w:fldCharType="begin"/>
      </w:r>
      <w:r>
        <w:instrText xml:space="preserve"> PAGEREF _Toc326331109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2D1B8"/>
    <w:rsid w:val="3C7DC47A"/>
    <w:rsid w:val="3FCFB311"/>
    <w:rsid w:val="4DF9E236"/>
    <w:rsid w:val="7ED35A6B"/>
    <w:rsid w:val="7F6E3042"/>
    <w:rsid w:val="7FD7A81E"/>
    <w:rsid w:val="7FFECF82"/>
    <w:rsid w:val="92F2D1B8"/>
    <w:rsid w:val="D57F32F1"/>
    <w:rsid w:val="DE9FF8CB"/>
    <w:rsid w:val="FADFB08D"/>
    <w:rsid w:val="FBFFBE1A"/>
    <w:rsid w:val="FE561432"/>
    <w:rsid w:val="FF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widowControl w:val="0"/>
      <w:ind w:left="840" w:leftChars="400"/>
      <w:jc w:val="both"/>
    </w:pPr>
    <w:rPr>
      <w:kern w:val="2"/>
      <w:sz w:val="21"/>
      <w:szCs w:val="24"/>
    </w:rPr>
  </w:style>
  <w:style w:type="paragraph" w:styleId="3">
    <w:name w:val="toc 1"/>
    <w:basedOn w:val="1"/>
    <w:next w:val="1"/>
    <w:uiPriority w:val="0"/>
    <w:pPr>
      <w:widowControl w:val="0"/>
      <w:tabs>
        <w:tab w:val="right" w:leader="dot" w:pos="8296"/>
      </w:tabs>
      <w:spacing w:line="400" w:lineRule="exact"/>
      <w:jc w:val="both"/>
    </w:pPr>
    <w:rPr>
      <w:kern w:val="2"/>
      <w:sz w:val="21"/>
      <w:szCs w:val="24"/>
    </w:rPr>
  </w:style>
  <w:style w:type="paragraph" w:styleId="4">
    <w:name w:val="toc 2"/>
    <w:basedOn w:val="1"/>
    <w:next w:val="1"/>
    <w:uiPriority w:val="0"/>
    <w:pPr>
      <w:widowControl w:val="0"/>
      <w:ind w:left="420" w:leftChars="200"/>
      <w:jc w:val="both"/>
    </w:pPr>
    <w:rPr>
      <w:kern w:val="2"/>
      <w:sz w:val="21"/>
      <w:szCs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2019-04-11T12:02:00Z</dcterms:created>
  <dc:creator>fisher_998</dc:creator>
  <cp:lastModifiedBy>fisher_998</cp:lastModifiedBy>
  <dcterms:modified xsi:type="dcterms:W3CDTF">2019-04-12T12:17:46Z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