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F9B7E">
      <w:pPr>
        <w:pStyle w:val="31"/>
        <w:jc w:val="center"/>
        <w:rPr>
          <w:rFonts w:ascii="Times New Roman" w:hAnsi="Times New Roman" w:eastAsia="宋体" w:cs="Times New Roman"/>
          <w:u w:val="none"/>
        </w:rPr>
      </w:pPr>
      <w:r>
        <w:rPr>
          <w:rFonts w:ascii="Times New Roman" w:hAnsi="Times New Roman" w:eastAsia="宋体" w:cs="Times New Roman"/>
          <w:sz w:val="44"/>
          <w:u w:val="none"/>
        </w:rPr>
        <w:t>智慧物流配送与路径优化平台需求文档</w:t>
      </w:r>
    </w:p>
    <w:p w14:paraId="7663E7EE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引言</w:t>
      </w:r>
    </w:p>
    <w:p w14:paraId="62FE2659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1.1 项目背景与目的</w:t>
      </w:r>
    </w:p>
    <w:p w14:paraId="4C8E126D">
      <w:pPr>
        <w:spacing w:after="120"/>
        <w:ind w:firstLine="44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 w:val="0"/>
          <w:i w:val="0"/>
        </w:rPr>
        <w:t>传统物流配送依赖人工排线，存在路线不合理、车辆利用率低、无法满足客户时间窗等问题。本项目旨在构建一个智慧物流配送与路径优化平台，通过 VRP（车辆路径问题）智能优化算法（遗传算法 GA、蚁群算法 ACO、多目标 NSGA-II）自动生成配送路线，并提供订单、车辆、司机、调度任务的全流程管理与实时跟踪能力。</w:t>
      </w:r>
    </w:p>
    <w:p w14:paraId="22C0F9EC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1.2 项目范围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4"/>
        <w:gridCol w:w="4218"/>
      </w:tblGrid>
      <w:tr w14:paraId="789E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54" w:type="dxa"/>
            <w:shd w:val="clear" w:color="auto" w:fill="D5E8F0"/>
            <w:vAlign w:val="center"/>
          </w:tcPr>
          <w:p w14:paraId="7F87C8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包含</w:t>
            </w:r>
          </w:p>
        </w:tc>
        <w:tc>
          <w:tcPr>
            <w:tcW w:w="4218" w:type="dxa"/>
            <w:shd w:val="clear" w:color="auto" w:fill="D5E8F0"/>
            <w:vAlign w:val="center"/>
          </w:tcPr>
          <w:p w14:paraId="40B36E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不包含</w:t>
            </w:r>
          </w:p>
        </w:tc>
      </w:tr>
      <w:tr w14:paraId="5B6F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54" w:type="dxa"/>
            <w:vAlign w:val="center"/>
          </w:tcPr>
          <w:p w14:paraId="59F955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客户/订单/车辆/司机/调度任务的管理与状态流转</w:t>
            </w:r>
          </w:p>
        </w:tc>
        <w:tc>
          <w:tcPr>
            <w:tcW w:w="4218" w:type="dxa"/>
            <w:vAlign w:val="center"/>
          </w:tcPr>
          <w:p w14:paraId="450D79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真实计费、结算、发票</w:t>
            </w:r>
          </w:p>
        </w:tc>
      </w:tr>
      <w:tr w14:paraId="77B4D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54" w:type="dxa"/>
            <w:vAlign w:val="center"/>
          </w:tcPr>
          <w:p w14:paraId="6C5218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VRP 路径优化（CVRP-GA / VRPTW / NSGA-II）</w:t>
            </w:r>
          </w:p>
        </w:tc>
        <w:tc>
          <w:tcPr>
            <w:tcW w:w="4218" w:type="dxa"/>
            <w:vAlign w:val="center"/>
          </w:tcPr>
          <w:p w14:paraId="33D810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真实车辆 GPS 硬件接入</w:t>
            </w:r>
          </w:p>
        </w:tc>
      </w:tr>
      <w:tr w14:paraId="09E3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54" w:type="dxa"/>
            <w:vAlign w:val="center"/>
          </w:tcPr>
          <w:p w14:paraId="7DE8A7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WebSocket 配送状态实时推送</w:t>
            </w:r>
          </w:p>
        </w:tc>
        <w:tc>
          <w:tcPr>
            <w:tcW w:w="4218" w:type="dxa"/>
            <w:vAlign w:val="center"/>
          </w:tcPr>
          <w:p w14:paraId="208CAE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用户注册/登录鉴权体系（课程演示环境）</w:t>
            </w:r>
          </w:p>
        </w:tc>
      </w:tr>
      <w:tr w14:paraId="136D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54" w:type="dxa"/>
            <w:vAlign w:val="center"/>
          </w:tcPr>
          <w:p w14:paraId="7415CC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地图可视化、管理页面、统计仪表盘</w:t>
            </w:r>
          </w:p>
        </w:tc>
        <w:tc>
          <w:tcPr>
            <w:tcW w:w="4218" w:type="dxa"/>
            <w:vAlign w:val="center"/>
          </w:tcPr>
          <w:p w14:paraId="7DF15A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多租户、国际化</w:t>
            </w:r>
          </w:p>
        </w:tc>
      </w:tr>
    </w:tbl>
    <w:p w14:paraId="4E56001A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 术语定义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6416"/>
      </w:tblGrid>
      <w:tr w14:paraId="6DA1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56" w:type="dxa"/>
            <w:shd w:val="clear" w:color="auto" w:fill="D5E8F0"/>
            <w:vAlign w:val="center"/>
          </w:tcPr>
          <w:p w14:paraId="689398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术语</w:t>
            </w:r>
          </w:p>
        </w:tc>
        <w:tc>
          <w:tcPr>
            <w:tcW w:w="6416" w:type="dxa"/>
            <w:shd w:val="clear" w:color="auto" w:fill="D5E8F0"/>
            <w:vAlign w:val="center"/>
          </w:tcPr>
          <w:p w14:paraId="1FD2E8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说明</w:t>
            </w:r>
          </w:p>
        </w:tc>
      </w:tr>
      <w:tr w14:paraId="7E8E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5ED40A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VRP</w:t>
            </w:r>
          </w:p>
        </w:tc>
        <w:tc>
          <w:tcPr>
            <w:tcW w:w="6416" w:type="dxa"/>
            <w:vAlign w:val="center"/>
          </w:tcPr>
          <w:p w14:paraId="6C97C2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Vehicle Routing Problem，车辆路径问题</w:t>
            </w:r>
          </w:p>
        </w:tc>
      </w:tr>
      <w:tr w14:paraId="3AC1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6EEC19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CVRP</w:t>
            </w:r>
          </w:p>
        </w:tc>
        <w:tc>
          <w:tcPr>
            <w:tcW w:w="6416" w:type="dxa"/>
            <w:vAlign w:val="center"/>
          </w:tcPr>
          <w:p w14:paraId="517BAF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带容量约束的 VRP（车辆载重/容积限制）</w:t>
            </w:r>
          </w:p>
        </w:tc>
      </w:tr>
      <w:tr w14:paraId="55CD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4B5B60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VRPTW</w:t>
            </w:r>
          </w:p>
        </w:tc>
        <w:tc>
          <w:tcPr>
            <w:tcW w:w="6416" w:type="dxa"/>
            <w:vAlign w:val="center"/>
          </w:tcPr>
          <w:p w14:paraId="2FDD1A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带时间窗约束的 VRP（客户要求送达时间区间）</w:t>
            </w:r>
          </w:p>
        </w:tc>
      </w:tr>
      <w:tr w14:paraId="5225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599F8B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时间窗</w:t>
            </w:r>
          </w:p>
        </w:tc>
        <w:tc>
          <w:tcPr>
            <w:tcW w:w="6416" w:type="dxa"/>
            <w:vAlign w:val="center"/>
          </w:tcPr>
          <w:p w14:paraId="21D5A5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客户可接受服务的起止时间 [timeWindowStart, timeWindowEnd]</w:t>
            </w:r>
          </w:p>
        </w:tc>
      </w:tr>
      <w:tr w14:paraId="4CBC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50B339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调度任务</w:t>
            </w:r>
          </w:p>
        </w:tc>
        <w:tc>
          <w:tcPr>
            <w:tcW w:w="6416" w:type="dxa"/>
            <w:vAlign w:val="center"/>
          </w:tcPr>
          <w:p w14:paraId="775851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一次配送执行单元：车辆 + 司机 + 一组有序停靠点</w:t>
            </w:r>
          </w:p>
        </w:tc>
      </w:tr>
      <w:tr w14:paraId="1934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Align w:val="center"/>
          </w:tcPr>
          <w:p w14:paraId="639E99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停靠点（DispatchStop）</w:t>
            </w:r>
          </w:p>
        </w:tc>
        <w:tc>
          <w:tcPr>
            <w:tcW w:w="6416" w:type="dxa"/>
            <w:vAlign w:val="center"/>
          </w:tcPr>
          <w:p w14:paraId="1C0169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调度任务中按序访问的订单节点，即算法输出的路线</w:t>
            </w:r>
          </w:p>
        </w:tc>
      </w:tr>
    </w:tbl>
    <w:p w14:paraId="0895E68D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用户角色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937"/>
        <w:gridCol w:w="5327"/>
      </w:tblGrid>
      <w:tr w14:paraId="553B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8" w:type="dxa"/>
            <w:shd w:val="clear" w:color="auto" w:fill="D5E8F0"/>
            <w:vAlign w:val="center"/>
          </w:tcPr>
          <w:p w14:paraId="1C691F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角色</w:t>
            </w:r>
          </w:p>
        </w:tc>
        <w:tc>
          <w:tcPr>
            <w:tcW w:w="1937" w:type="dxa"/>
            <w:shd w:val="clear" w:color="auto" w:fill="D5E8F0"/>
            <w:vAlign w:val="center"/>
          </w:tcPr>
          <w:p w14:paraId="64352F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描述</w:t>
            </w:r>
          </w:p>
        </w:tc>
        <w:tc>
          <w:tcPr>
            <w:tcW w:w="5327" w:type="dxa"/>
            <w:shd w:val="clear" w:color="auto" w:fill="D5E8F0"/>
            <w:vAlign w:val="center"/>
          </w:tcPr>
          <w:p w14:paraId="24941F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主要操作</w:t>
            </w:r>
          </w:p>
        </w:tc>
      </w:tr>
      <w:tr w14:paraId="1BBC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vAlign w:val="center"/>
          </w:tcPr>
          <w:p w14:paraId="627D13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调度员（核心用户）</w:t>
            </w:r>
          </w:p>
        </w:tc>
        <w:tc>
          <w:tcPr>
            <w:tcW w:w="1937" w:type="dxa"/>
            <w:vAlign w:val="center"/>
          </w:tcPr>
          <w:p w14:paraId="229D2B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物流公司调度中心人员</w:t>
            </w:r>
          </w:p>
        </w:tc>
        <w:tc>
          <w:tcPr>
            <w:tcW w:w="5327" w:type="dxa"/>
            <w:vAlign w:val="center"/>
          </w:tcPr>
          <w:p w14:paraId="73AAE2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维护客户/车辆/司机、录入订单、发起路径优化、创建与跟踪调度任务</w:t>
            </w:r>
          </w:p>
        </w:tc>
      </w:tr>
      <w:tr w14:paraId="7991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vAlign w:val="center"/>
          </w:tcPr>
          <w:p w14:paraId="0B0578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系统管理员</w:t>
            </w:r>
          </w:p>
        </w:tc>
        <w:tc>
          <w:tcPr>
            <w:tcW w:w="1937" w:type="dxa"/>
            <w:vAlign w:val="center"/>
          </w:tcPr>
          <w:p w14:paraId="1C3841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平台运维人员</w:t>
            </w:r>
          </w:p>
        </w:tc>
        <w:tc>
          <w:tcPr>
            <w:tcW w:w="5327" w:type="dxa"/>
            <w:vAlign w:val="center"/>
          </w:tcPr>
          <w:p w14:paraId="03A427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维护基础数据、监控任务执行、查看统计报表</w:t>
            </w:r>
          </w:p>
        </w:tc>
      </w:tr>
      <w:tr w14:paraId="62B2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vAlign w:val="center"/>
          </w:tcPr>
          <w:p w14:paraId="37082B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司机</w:t>
            </w:r>
          </w:p>
        </w:tc>
        <w:tc>
          <w:tcPr>
            <w:tcW w:w="1937" w:type="dxa"/>
            <w:vAlign w:val="center"/>
          </w:tcPr>
          <w:p w14:paraId="16E1F2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执行配送的驾驶员</w:t>
            </w:r>
          </w:p>
        </w:tc>
        <w:tc>
          <w:tcPr>
            <w:tcW w:w="5327" w:type="dxa"/>
            <w:vAlign w:val="center"/>
          </w:tcPr>
          <w:p w14:paraId="17BD35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查看分配的任务与路线、开始/完成任务（状态反馈）</w:t>
            </w:r>
          </w:p>
        </w:tc>
      </w:tr>
      <w:tr w14:paraId="2F3A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vAlign w:val="center"/>
          </w:tcPr>
          <w:p w14:paraId="110972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客户（间接用户）</w:t>
            </w:r>
          </w:p>
        </w:tc>
        <w:tc>
          <w:tcPr>
            <w:tcW w:w="1937" w:type="dxa"/>
            <w:vAlign w:val="center"/>
          </w:tcPr>
          <w:p w14:paraId="5E3C25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收货方</w:t>
            </w:r>
          </w:p>
        </w:tc>
        <w:tc>
          <w:tcPr>
            <w:tcW w:w="5327" w:type="dxa"/>
            <w:vAlign w:val="center"/>
          </w:tcPr>
          <w:p w14:paraId="2F8018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提出带时间窗的收货需求，被动接收配送</w:t>
            </w:r>
          </w:p>
        </w:tc>
      </w:tr>
    </w:tbl>
    <w:p w14:paraId="5E9A8AA5">
      <w:pPr>
        <w:spacing w:after="80"/>
        <w:rPr>
          <w:rFonts w:ascii="Times New Roman" w:hAnsi="Times New Roman" w:eastAsia="宋体" w:cs="Times New Roman"/>
        </w:rPr>
      </w:pPr>
    </w:p>
    <w:p w14:paraId="62B99ED5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功能需求</w:t>
      </w:r>
    </w:p>
    <w:p w14:paraId="53DCA7D4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3.1 功能总览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2205"/>
        <w:gridCol w:w="4862"/>
        <w:gridCol w:w="1110"/>
      </w:tblGrid>
      <w:tr w14:paraId="0ED2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5" w:type="dxa"/>
            <w:shd w:val="clear" w:color="auto" w:fill="D5E8F0"/>
            <w:vAlign w:val="center"/>
          </w:tcPr>
          <w:p w14:paraId="49471E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2205" w:type="dxa"/>
            <w:shd w:val="clear" w:color="auto" w:fill="D5E8F0"/>
            <w:vAlign w:val="center"/>
          </w:tcPr>
          <w:p w14:paraId="03AEBA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功能模块</w:t>
            </w:r>
          </w:p>
        </w:tc>
        <w:tc>
          <w:tcPr>
            <w:tcW w:w="4862" w:type="dxa"/>
            <w:shd w:val="clear" w:color="auto" w:fill="D5E8F0"/>
            <w:vAlign w:val="center"/>
          </w:tcPr>
          <w:p w14:paraId="191F90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说明</w:t>
            </w:r>
          </w:p>
        </w:tc>
        <w:tc>
          <w:tcPr>
            <w:tcW w:w="1110" w:type="dxa"/>
            <w:shd w:val="clear" w:color="auto" w:fill="D5E8F0"/>
            <w:vAlign w:val="center"/>
          </w:tcPr>
          <w:p w14:paraId="0F02BD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优先级</w:t>
            </w:r>
          </w:p>
        </w:tc>
      </w:tr>
      <w:tr w14:paraId="3483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669A7F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FR-1</w:t>
            </w:r>
          </w:p>
        </w:tc>
        <w:tc>
          <w:tcPr>
            <w:tcW w:w="2205" w:type="dxa"/>
            <w:vAlign w:val="center"/>
          </w:tcPr>
          <w:p w14:paraId="5AB10A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基础数据管理</w:t>
            </w:r>
          </w:p>
        </w:tc>
        <w:tc>
          <w:tcPr>
            <w:tcW w:w="4862" w:type="dxa"/>
            <w:vAlign w:val="center"/>
          </w:tcPr>
          <w:p w14:paraId="7D7BA5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客户、车辆、司机的增删改查</w:t>
            </w:r>
          </w:p>
        </w:tc>
        <w:tc>
          <w:tcPr>
            <w:tcW w:w="1110" w:type="dxa"/>
            <w:vAlign w:val="center"/>
          </w:tcPr>
          <w:p w14:paraId="187001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</w:tr>
      <w:tr w14:paraId="565A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2C7170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FR-2</w:t>
            </w:r>
          </w:p>
        </w:tc>
        <w:tc>
          <w:tcPr>
            <w:tcW w:w="2205" w:type="dxa"/>
            <w:vAlign w:val="center"/>
          </w:tcPr>
          <w:p w14:paraId="4A24E9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订单管理</w:t>
            </w:r>
          </w:p>
        </w:tc>
        <w:tc>
          <w:tcPr>
            <w:tcW w:w="4862" w:type="dxa"/>
            <w:vAlign w:val="center"/>
          </w:tcPr>
          <w:p w14:paraId="3FB200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订单录入、状态流转、关联客户</w:t>
            </w:r>
          </w:p>
        </w:tc>
        <w:tc>
          <w:tcPr>
            <w:tcW w:w="1110" w:type="dxa"/>
            <w:vAlign w:val="center"/>
          </w:tcPr>
          <w:p w14:paraId="2B1755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</w:tr>
      <w:tr w14:paraId="0BAE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7F442B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FR-3</w:t>
            </w:r>
          </w:p>
        </w:tc>
        <w:tc>
          <w:tcPr>
            <w:tcW w:w="2205" w:type="dxa"/>
            <w:vAlign w:val="center"/>
          </w:tcPr>
          <w:p w14:paraId="1B5188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调度任务管理</w:t>
            </w:r>
          </w:p>
        </w:tc>
        <w:tc>
          <w:tcPr>
            <w:tcW w:w="4862" w:type="dxa"/>
            <w:vAlign w:val="center"/>
          </w:tcPr>
          <w:p w14:paraId="3D8B8E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任务创建、分配、状态流转联动</w:t>
            </w:r>
          </w:p>
        </w:tc>
        <w:tc>
          <w:tcPr>
            <w:tcW w:w="1110" w:type="dxa"/>
            <w:vAlign w:val="center"/>
          </w:tcPr>
          <w:p w14:paraId="6F6A45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</w:tr>
      <w:tr w14:paraId="7499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2CB3F1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FR-4</w:t>
            </w:r>
          </w:p>
        </w:tc>
        <w:tc>
          <w:tcPr>
            <w:tcW w:w="2205" w:type="dxa"/>
            <w:vAlign w:val="center"/>
          </w:tcPr>
          <w:p w14:paraId="72BBBE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VRP 路径优化</w:t>
            </w:r>
          </w:p>
        </w:tc>
        <w:tc>
          <w:tcPr>
            <w:tcW w:w="4862" w:type="dxa"/>
            <w:vAlign w:val="center"/>
          </w:tcPr>
          <w:p w14:paraId="334A23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输入订单与车辆，输出最优配送路线</w:t>
            </w:r>
          </w:p>
        </w:tc>
        <w:tc>
          <w:tcPr>
            <w:tcW w:w="1110" w:type="dxa"/>
            <w:vAlign w:val="center"/>
          </w:tcPr>
          <w:p w14:paraId="35696A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</w:tr>
      <w:tr w14:paraId="6AD0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08790E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FR-5</w:t>
            </w:r>
          </w:p>
        </w:tc>
        <w:tc>
          <w:tcPr>
            <w:tcW w:w="2205" w:type="dxa"/>
            <w:vAlign w:val="center"/>
          </w:tcPr>
          <w:p w14:paraId="296058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配送实时跟踪</w:t>
            </w:r>
          </w:p>
        </w:tc>
        <w:tc>
          <w:tcPr>
            <w:tcW w:w="4862" w:type="dxa"/>
            <w:vAlign w:val="center"/>
          </w:tcPr>
          <w:p w14:paraId="4C3E24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WebSocket 推送任务/车辆状态</w:t>
            </w:r>
          </w:p>
        </w:tc>
        <w:tc>
          <w:tcPr>
            <w:tcW w:w="1110" w:type="dxa"/>
            <w:vAlign w:val="center"/>
          </w:tcPr>
          <w:p w14:paraId="6FBB15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</w:tr>
      <w:tr w14:paraId="76A9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6E1AFA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FR-6</w:t>
            </w:r>
          </w:p>
        </w:tc>
        <w:tc>
          <w:tcPr>
            <w:tcW w:w="2205" w:type="dxa"/>
            <w:vAlign w:val="center"/>
          </w:tcPr>
          <w:p w14:paraId="3C70BC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地图可视化</w:t>
            </w:r>
          </w:p>
        </w:tc>
        <w:tc>
          <w:tcPr>
            <w:tcW w:w="4862" w:type="dxa"/>
            <w:vAlign w:val="center"/>
          </w:tcPr>
          <w:p w14:paraId="70B95A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客户点、路线、车辆位置在地图上展示</w:t>
            </w:r>
          </w:p>
        </w:tc>
        <w:tc>
          <w:tcPr>
            <w:tcW w:w="1110" w:type="dxa"/>
            <w:vAlign w:val="center"/>
          </w:tcPr>
          <w:p w14:paraId="440A9B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</w:tr>
      <w:tr w14:paraId="0DB4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5" w:type="dxa"/>
            <w:vAlign w:val="center"/>
          </w:tcPr>
          <w:p w14:paraId="5B64F9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FR-7</w:t>
            </w:r>
          </w:p>
        </w:tc>
        <w:tc>
          <w:tcPr>
            <w:tcW w:w="2205" w:type="dxa"/>
            <w:vAlign w:val="center"/>
          </w:tcPr>
          <w:p w14:paraId="6EFD77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统计分析仪表盘</w:t>
            </w:r>
          </w:p>
        </w:tc>
        <w:tc>
          <w:tcPr>
            <w:tcW w:w="4862" w:type="dxa"/>
            <w:vAlign w:val="center"/>
          </w:tcPr>
          <w:p w14:paraId="523E90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配送完成率、车辆利用率、平均耗时等</w:t>
            </w:r>
          </w:p>
        </w:tc>
        <w:tc>
          <w:tcPr>
            <w:tcW w:w="1110" w:type="dxa"/>
            <w:vAlign w:val="center"/>
          </w:tcPr>
          <w:p w14:paraId="0F2AF9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</w:tr>
    </w:tbl>
    <w:p w14:paraId="1570F9AC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3.2 FR-1 基础数据管理</w:t>
      </w:r>
    </w:p>
    <w:p w14:paraId="09CCB54C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客户管理</w:t>
      </w:r>
    </w:p>
    <w:p w14:paraId="7F6D4B98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支持新增/修改/删除/查询客户，字段：名称、电话、地址、经纬度（lng/lat）、服务时间窗（起止）、单点服务时长</w:t>
      </w:r>
    </w:p>
    <w:p w14:paraId="0A30714B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经纬度为路径优化与地图展示的必要字段，录入时必填校验</w:t>
      </w:r>
    </w:p>
    <w:p w14:paraId="0831E38E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车辆管理</w:t>
      </w:r>
    </w:p>
    <w:p w14:paraId="11085BFC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字段：车牌号（唯一）、载重上限 capacityW、容积上限 capacityV、状态</w:t>
      </w:r>
    </w:p>
    <w:p w14:paraId="2F54EBE7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状态机：IDLE（空闲）→ ON_DUTY（执行任务中）→ IDLE；MAINTENANCE（维修中）车辆不可被分配任务</w:t>
      </w:r>
    </w:p>
    <w:p w14:paraId="04391B33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司机管理</w:t>
      </w:r>
    </w:p>
    <w:p w14:paraId="259F677F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字段：姓名、电话、驾驶证号 license（唯一，重复返回 409）、状态</w:t>
      </w:r>
    </w:p>
    <w:p w14:paraId="1973436D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状态机：AVAILABLE（可用）↔ ON_DUTY（执勤中）↔ OFF（休息）</w:t>
      </w:r>
    </w:p>
    <w:p w14:paraId="4314D1B1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3.3 FR-2 订单管理</w:t>
      </w:r>
    </w:p>
    <w:p w14:paraId="78512C08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字段：所属客户（必填，外键）、货重 weight、体积 volume、优先级 priority、状态</w:t>
      </w:r>
    </w:p>
    <w:p w14:paraId="18BD6299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状态机：PENDING（待分配）→ ASSIGNED（已分配）→ IN_TRANSIT（配送中）→ DELIVERED（已送达）；任一阶段可 FAILED / CANCELLED</w:t>
      </w:r>
    </w:p>
    <w:p w14:paraId="713C2C64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仅 PENDING 状态订单可参与路径优化与调度分配</w:t>
      </w:r>
    </w:p>
    <w:p w14:paraId="15C2F235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3.4 FR-3 调度任务管理</w:t>
      </w:r>
    </w:p>
    <w:p w14:paraId="68152935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创建任务：选择车辆 + 司机 + 关联订单集合</w:t>
      </w:r>
    </w:p>
    <w:p w14:paraId="614E7073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状态机：CREATED → ASSIGNED → STARTED → COMPLETED，任一中间态可 CANCELLED</w:t>
      </w:r>
    </w:p>
    <w:p w14:paraId="54CA0B5E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任务完成/取消后，关联订单状态同步更新（DELIVERED / 回退 PENDING）</w:t>
      </w:r>
    </w:p>
    <w:p w14:paraId="2534F56C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任务记录总里程 totalDist、总成本 totalCost，停靠点序列即算法输出路线</w:t>
      </w:r>
    </w:p>
    <w:p w14:paraId="53F33EC7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状态联动规则（核心业务规则）：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1536"/>
        <w:gridCol w:w="2042"/>
        <w:gridCol w:w="2666"/>
      </w:tblGrid>
      <w:tr w14:paraId="77D3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828" w:type="dxa"/>
            <w:shd w:val="clear" w:color="auto" w:fill="D5E8F0"/>
            <w:vAlign w:val="center"/>
          </w:tcPr>
          <w:p w14:paraId="161F85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流转</w:t>
            </w:r>
          </w:p>
        </w:tc>
        <w:tc>
          <w:tcPr>
            <w:tcW w:w="0" w:type="auto"/>
            <w:shd w:val="clear" w:color="auto" w:fill="D5E8F0"/>
            <w:vAlign w:val="center"/>
          </w:tcPr>
          <w:p w14:paraId="77EF74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任务状态</w:t>
            </w:r>
          </w:p>
        </w:tc>
        <w:tc>
          <w:tcPr>
            <w:tcW w:w="2042" w:type="dxa"/>
            <w:shd w:val="clear" w:color="auto" w:fill="D5E8F0"/>
            <w:vAlign w:val="center"/>
          </w:tcPr>
          <w:p w14:paraId="2B8E4E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车辆状态</w:t>
            </w:r>
          </w:p>
        </w:tc>
        <w:tc>
          <w:tcPr>
            <w:tcW w:w="2666" w:type="dxa"/>
            <w:shd w:val="clear" w:color="auto" w:fill="D5E8F0"/>
            <w:vAlign w:val="center"/>
          </w:tcPr>
          <w:p w14:paraId="7C1262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司机状态</w:t>
            </w:r>
          </w:p>
        </w:tc>
      </w:tr>
      <w:tr w14:paraId="3290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28" w:type="dxa"/>
            <w:vAlign w:val="center"/>
          </w:tcPr>
          <w:p w14:paraId="326AAC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CREATED → ASSIGNED</w:t>
            </w:r>
          </w:p>
        </w:tc>
        <w:tc>
          <w:tcPr>
            <w:tcW w:w="0" w:type="auto"/>
            <w:vAlign w:val="center"/>
          </w:tcPr>
          <w:p w14:paraId="2AD75C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ASSIGNED</w:t>
            </w:r>
          </w:p>
        </w:tc>
        <w:tc>
          <w:tcPr>
            <w:tcW w:w="2042" w:type="dxa"/>
            <w:vAlign w:val="center"/>
          </w:tcPr>
          <w:p w14:paraId="227DE0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IDLE → ON_DUTY</w:t>
            </w:r>
          </w:p>
        </w:tc>
        <w:tc>
          <w:tcPr>
            <w:tcW w:w="2666" w:type="dxa"/>
            <w:vAlign w:val="center"/>
          </w:tcPr>
          <w:p w14:paraId="2FB89B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AVAILABLE → ON_DUTY</w:t>
            </w:r>
          </w:p>
        </w:tc>
      </w:tr>
      <w:tr w14:paraId="775E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28" w:type="dxa"/>
            <w:vAlign w:val="center"/>
          </w:tcPr>
          <w:p w14:paraId="275250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ASSIGNED → STARTED</w:t>
            </w:r>
          </w:p>
        </w:tc>
        <w:tc>
          <w:tcPr>
            <w:tcW w:w="0" w:type="auto"/>
            <w:vAlign w:val="center"/>
          </w:tcPr>
          <w:p w14:paraId="01517A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STARTED</w:t>
            </w:r>
          </w:p>
        </w:tc>
        <w:tc>
          <w:tcPr>
            <w:tcW w:w="2042" w:type="dxa"/>
            <w:vAlign w:val="center"/>
          </w:tcPr>
          <w:p w14:paraId="6C3B3F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保持 ON_DUTY</w:t>
            </w:r>
          </w:p>
        </w:tc>
        <w:tc>
          <w:tcPr>
            <w:tcW w:w="2666" w:type="dxa"/>
            <w:vAlign w:val="center"/>
          </w:tcPr>
          <w:p w14:paraId="2430D5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保持 ON_DUTY</w:t>
            </w:r>
          </w:p>
        </w:tc>
      </w:tr>
      <w:tr w14:paraId="00DD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28" w:type="dxa"/>
            <w:vAlign w:val="center"/>
          </w:tcPr>
          <w:p w14:paraId="04D068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STARTED → COMPLETED</w:t>
            </w:r>
          </w:p>
        </w:tc>
        <w:tc>
          <w:tcPr>
            <w:tcW w:w="0" w:type="auto"/>
            <w:vAlign w:val="center"/>
          </w:tcPr>
          <w:p w14:paraId="34A2B5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COMPLETED</w:t>
            </w:r>
          </w:p>
        </w:tc>
        <w:tc>
          <w:tcPr>
            <w:tcW w:w="2042" w:type="dxa"/>
            <w:vAlign w:val="center"/>
          </w:tcPr>
          <w:p w14:paraId="4A0614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ON_DUTY → IDLE</w:t>
            </w:r>
          </w:p>
        </w:tc>
        <w:tc>
          <w:tcPr>
            <w:tcW w:w="2666" w:type="dxa"/>
            <w:vAlign w:val="center"/>
          </w:tcPr>
          <w:p w14:paraId="758958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ON_DUTY → AVAILABLE</w:t>
            </w:r>
          </w:p>
        </w:tc>
      </w:tr>
      <w:tr w14:paraId="2A4C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28" w:type="dxa"/>
            <w:vAlign w:val="center"/>
          </w:tcPr>
          <w:p w14:paraId="3CDB0D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→ CANCELLED</w:t>
            </w:r>
          </w:p>
        </w:tc>
        <w:tc>
          <w:tcPr>
            <w:tcW w:w="1536" w:type="dxa"/>
            <w:vAlign w:val="center"/>
          </w:tcPr>
          <w:p w14:paraId="16AEE4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CANCELLED</w:t>
            </w:r>
          </w:p>
        </w:tc>
        <w:tc>
          <w:tcPr>
            <w:tcW w:w="2042" w:type="dxa"/>
            <w:vAlign w:val="center"/>
          </w:tcPr>
          <w:p w14:paraId="5EB288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ON_DUTY → IDLE</w:t>
            </w:r>
          </w:p>
        </w:tc>
        <w:tc>
          <w:tcPr>
            <w:tcW w:w="2666" w:type="dxa"/>
            <w:vAlign w:val="center"/>
          </w:tcPr>
          <w:p w14:paraId="1F8EEE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ON_DUTY → AVAILABLE</w:t>
            </w:r>
          </w:p>
        </w:tc>
      </w:tr>
    </w:tbl>
    <w:p w14:paraId="042A67A8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3.5 FR-4 VRP 路径优化（核心）</w:t>
      </w:r>
    </w:p>
    <w:p w14:paraId="4A700861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输入</w:t>
      </w:r>
    </w:p>
    <w:p w14:paraId="401A02AA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待配送订单集合（含客户经纬度、时间窗、货重/体积）</w:t>
      </w:r>
    </w:p>
    <w:p w14:paraId="19664DB9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可用车辆集合（含载重/容积上限）；可选项：配送中心坐标</w:t>
      </w:r>
    </w:p>
    <w:p w14:paraId="54B36DFE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处理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774"/>
        <w:gridCol w:w="5912"/>
      </w:tblGrid>
      <w:tr w14:paraId="2125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5E8F0"/>
            <w:vAlign w:val="center"/>
          </w:tcPr>
          <w:p w14:paraId="594FDE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算法</w:t>
            </w:r>
          </w:p>
        </w:tc>
        <w:tc>
          <w:tcPr>
            <w:tcW w:w="1774" w:type="dxa"/>
            <w:shd w:val="clear" w:color="auto" w:fill="D5E8F0"/>
            <w:vAlign w:val="center"/>
          </w:tcPr>
          <w:p w14:paraId="118DA8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场景</w:t>
            </w:r>
          </w:p>
        </w:tc>
        <w:tc>
          <w:tcPr>
            <w:tcW w:w="5912" w:type="dxa"/>
            <w:shd w:val="clear" w:color="auto" w:fill="D5E8F0"/>
            <w:vAlign w:val="center"/>
          </w:tcPr>
          <w:p w14:paraId="049B19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约束/目标</w:t>
            </w:r>
          </w:p>
        </w:tc>
      </w:tr>
      <w:tr w14:paraId="2716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FFE5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CVRP-GA</w:t>
            </w:r>
          </w:p>
        </w:tc>
        <w:tc>
          <w:tcPr>
            <w:tcW w:w="1774" w:type="dxa"/>
            <w:vAlign w:val="center"/>
          </w:tcPr>
          <w:p w14:paraId="218263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基础容量约束</w:t>
            </w:r>
          </w:p>
        </w:tc>
        <w:tc>
          <w:tcPr>
            <w:tcW w:w="5912" w:type="dxa"/>
            <w:vAlign w:val="center"/>
          </w:tcPr>
          <w:p w14:paraId="33645D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车辆容量不超限，最小化总行驶距离</w:t>
            </w:r>
          </w:p>
        </w:tc>
      </w:tr>
      <w:tr w14:paraId="264B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5941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VRPTW-GA</w:t>
            </w:r>
          </w:p>
        </w:tc>
        <w:tc>
          <w:tcPr>
            <w:tcW w:w="1774" w:type="dxa"/>
            <w:vAlign w:val="center"/>
          </w:tcPr>
          <w:p w14:paraId="114A1D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容量 + 时间窗</w:t>
            </w:r>
          </w:p>
        </w:tc>
        <w:tc>
          <w:tcPr>
            <w:tcW w:w="5912" w:type="dxa"/>
            <w:vAlign w:val="center"/>
          </w:tcPr>
          <w:p w14:paraId="69D79C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时间窗违约计入惩罚，最小化总距离 + 惩罚</w:t>
            </w:r>
          </w:p>
        </w:tc>
      </w:tr>
      <w:tr w14:paraId="268F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3EEE56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NSGA-II</w:t>
            </w:r>
          </w:p>
        </w:tc>
        <w:tc>
          <w:tcPr>
            <w:tcW w:w="1774" w:type="dxa"/>
            <w:vAlign w:val="center"/>
          </w:tcPr>
          <w:p w14:paraId="634F64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多目标优化</w:t>
            </w:r>
          </w:p>
        </w:tc>
        <w:tc>
          <w:tcPr>
            <w:tcW w:w="5912" w:type="dxa"/>
            <w:vAlign w:val="center"/>
          </w:tcPr>
          <w:p w14:paraId="5A76BF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同时优化：总距离 / 使用车辆数 / 时间窗违约，输出 Pareto 解集</w:t>
            </w:r>
          </w:p>
        </w:tc>
      </w:tr>
    </w:tbl>
    <w:p w14:paraId="2CF8E46D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输出</w:t>
      </w:r>
    </w:p>
    <w:p w14:paraId="4819967C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每辆车的访问站点序列（即 DispatchStop 的 seq 排序）</w:t>
      </w:r>
    </w:p>
    <w:p w14:paraId="66BBF5ED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每条路线的总距离、总成本；多目标模式下输出 Pareto 前沿供调度员选择</w:t>
      </w:r>
    </w:p>
    <w:p w14:paraId="4B6E5216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提供 REST API：POST /vrp/optimize（输入订单/车辆 → 输出路线），结果一键写入调度任务</w:t>
      </w:r>
    </w:p>
    <w:p w14:paraId="07EFE2A8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3.6 FR-5 配送实时跟踪</w:t>
      </w:r>
    </w:p>
    <w:p w14:paraId="67421128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 WebSocket（socket.io）向前端推送任务状态变更、车辆/订单状态变更事件</w:t>
      </w:r>
    </w:p>
    <w:p w14:paraId="1C5579B7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前端收到事件后动态刷新地图上的车辆位置与任务状态，无需手动刷新页面</w:t>
      </w:r>
    </w:p>
    <w:p w14:paraId="7F938401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3.7 FR-6 地图可视化</w:t>
      </w:r>
    </w:p>
    <w:p w14:paraId="563DBA02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在地图（高德/Leaflet）上展示：客户分布点、车辆当前位置、优化后的路线</w:t>
      </w:r>
    </w:p>
    <w:p w14:paraId="25148136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支持查看单个调度任务的完整路线与各停靠点到达情况</w:t>
      </w:r>
    </w:p>
    <w:p w14:paraId="20E0F0BC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3.8 FR-7 统计分析仪表盘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6277"/>
      </w:tblGrid>
      <w:tr w14:paraId="6026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95" w:type="dxa"/>
            <w:shd w:val="clear" w:color="auto" w:fill="D5E8F0"/>
            <w:vAlign w:val="center"/>
          </w:tcPr>
          <w:p w14:paraId="2EDB48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指标</w:t>
            </w:r>
          </w:p>
        </w:tc>
        <w:tc>
          <w:tcPr>
            <w:tcW w:w="6277" w:type="dxa"/>
            <w:shd w:val="clear" w:color="auto" w:fill="D5E8F0"/>
            <w:vAlign w:val="center"/>
          </w:tcPr>
          <w:p w14:paraId="798A79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说明</w:t>
            </w:r>
          </w:p>
        </w:tc>
      </w:tr>
      <w:tr w14:paraId="5C8C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vAlign w:val="center"/>
          </w:tcPr>
          <w:p w14:paraId="5C2910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配送完成率</w:t>
            </w:r>
          </w:p>
        </w:tc>
        <w:tc>
          <w:tcPr>
            <w:tcW w:w="6277" w:type="dxa"/>
            <w:vAlign w:val="center"/>
          </w:tcPr>
          <w:p w14:paraId="3220C1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DELIVERED 订单数 / 总订单数</w:t>
            </w:r>
          </w:p>
        </w:tc>
      </w:tr>
      <w:tr w14:paraId="0BDB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vAlign w:val="center"/>
          </w:tcPr>
          <w:p w14:paraId="084175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车辆利用率</w:t>
            </w:r>
          </w:p>
        </w:tc>
        <w:tc>
          <w:tcPr>
            <w:tcW w:w="6277" w:type="dxa"/>
            <w:vAlign w:val="center"/>
          </w:tcPr>
          <w:p w14:paraId="038B9C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ON_DUTY 车辆数 / 可用车辆总数</w:t>
            </w:r>
          </w:p>
        </w:tc>
      </w:tr>
      <w:tr w14:paraId="771F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vAlign w:val="center"/>
          </w:tcPr>
          <w:p w14:paraId="3F0106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平均配送耗时</w:t>
            </w:r>
          </w:p>
        </w:tc>
        <w:tc>
          <w:tcPr>
            <w:tcW w:w="6277" w:type="dxa"/>
            <w:vAlign w:val="center"/>
          </w:tcPr>
          <w:p w14:paraId="1E548E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任务 startTime 至 endTime 的均值</w:t>
            </w:r>
          </w:p>
        </w:tc>
      </w:tr>
      <w:tr w14:paraId="767E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vAlign w:val="center"/>
          </w:tcPr>
          <w:p w14:paraId="1D8F6A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时间窗满足率</w:t>
            </w:r>
          </w:p>
        </w:tc>
        <w:tc>
          <w:tcPr>
            <w:tcW w:w="6277" w:type="dxa"/>
            <w:vAlign w:val="center"/>
          </w:tcPr>
          <w:p w14:paraId="5F8577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无违约送达的停靠点占比</w:t>
            </w:r>
          </w:p>
        </w:tc>
      </w:tr>
    </w:tbl>
    <w:p w14:paraId="015C9EDD">
      <w:pPr>
        <w:spacing w:after="80"/>
        <w:rPr>
          <w:rFonts w:ascii="Times New Roman" w:hAnsi="Times New Roman" w:eastAsia="宋体" w:cs="Times New Roman"/>
        </w:rPr>
      </w:pPr>
    </w:p>
    <w:p w14:paraId="0D705DE8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 用例模型</w:t>
      </w:r>
    </w:p>
    <w:p w14:paraId="4DE980CA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4.1 总体用例图</w:t>
      </w:r>
    </w:p>
    <w:p w14:paraId="18429A7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669280" cy="7231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039">
      <w:pPr>
        <w:spacing w:after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 w:val="0"/>
          <w:i/>
        </w:rPr>
        <w:t>图 4-1　总体用例图</w:t>
      </w:r>
    </w:p>
    <w:p w14:paraId="6164EB15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4.2 用例清单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2622"/>
        <w:gridCol w:w="2622"/>
        <w:gridCol w:w="1064"/>
        <w:gridCol w:w="1848"/>
      </w:tblGrid>
      <w:tr w14:paraId="7C83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shd w:val="clear" w:color="auto" w:fill="D5E8F0"/>
            <w:vAlign w:val="center"/>
          </w:tcPr>
          <w:p w14:paraId="6B2020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2622" w:type="dxa"/>
            <w:shd w:val="clear" w:color="auto" w:fill="D5E8F0"/>
            <w:vAlign w:val="center"/>
          </w:tcPr>
          <w:p w14:paraId="712CFE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2622" w:type="dxa"/>
            <w:shd w:val="clear" w:color="auto" w:fill="D5E8F0"/>
            <w:vAlign w:val="center"/>
          </w:tcPr>
          <w:p w14:paraId="761938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主要参与者</w:t>
            </w:r>
          </w:p>
        </w:tc>
        <w:tc>
          <w:tcPr>
            <w:tcW w:w="1064" w:type="dxa"/>
            <w:shd w:val="clear" w:color="auto" w:fill="D5E8F0"/>
            <w:vAlign w:val="center"/>
          </w:tcPr>
          <w:p w14:paraId="27FF08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优先级</w:t>
            </w:r>
          </w:p>
        </w:tc>
        <w:tc>
          <w:tcPr>
            <w:tcW w:w="1847" w:type="dxa"/>
            <w:shd w:val="clear" w:color="auto" w:fill="D5E8F0"/>
            <w:vAlign w:val="center"/>
          </w:tcPr>
          <w:p w14:paraId="5981EA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关联功能需求</w:t>
            </w:r>
          </w:p>
        </w:tc>
      </w:tr>
      <w:tr w14:paraId="3177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58C3D3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UC-1</w:t>
            </w:r>
          </w:p>
        </w:tc>
        <w:tc>
          <w:tcPr>
            <w:tcW w:w="2622" w:type="dxa"/>
            <w:vAlign w:val="center"/>
          </w:tcPr>
          <w:p w14:paraId="3E4402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管理基础数据</w:t>
            </w:r>
          </w:p>
        </w:tc>
        <w:tc>
          <w:tcPr>
            <w:tcW w:w="2622" w:type="dxa"/>
            <w:vAlign w:val="center"/>
          </w:tcPr>
          <w:p w14:paraId="617611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调度员、系统管理员</w:t>
            </w:r>
          </w:p>
        </w:tc>
        <w:tc>
          <w:tcPr>
            <w:tcW w:w="1064" w:type="dxa"/>
            <w:vAlign w:val="center"/>
          </w:tcPr>
          <w:p w14:paraId="3D7462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  <w:tc>
          <w:tcPr>
            <w:tcW w:w="1847" w:type="dxa"/>
            <w:vAlign w:val="center"/>
          </w:tcPr>
          <w:p w14:paraId="026117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FR-1</w:t>
            </w:r>
          </w:p>
        </w:tc>
      </w:tr>
      <w:tr w14:paraId="73FA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1EF991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UC-2</w:t>
            </w:r>
          </w:p>
        </w:tc>
        <w:tc>
          <w:tcPr>
            <w:tcW w:w="2622" w:type="dxa"/>
            <w:vAlign w:val="center"/>
          </w:tcPr>
          <w:p w14:paraId="331948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管理订单</w:t>
            </w:r>
          </w:p>
        </w:tc>
        <w:tc>
          <w:tcPr>
            <w:tcW w:w="2622" w:type="dxa"/>
            <w:vAlign w:val="center"/>
          </w:tcPr>
          <w:p w14:paraId="557063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</w:t>
            </w:r>
          </w:p>
        </w:tc>
        <w:tc>
          <w:tcPr>
            <w:tcW w:w="1064" w:type="dxa"/>
            <w:vAlign w:val="center"/>
          </w:tcPr>
          <w:p w14:paraId="58035B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  <w:tc>
          <w:tcPr>
            <w:tcW w:w="1847" w:type="dxa"/>
            <w:vAlign w:val="center"/>
          </w:tcPr>
          <w:p w14:paraId="7D317E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FR-2</w:t>
            </w:r>
          </w:p>
        </w:tc>
      </w:tr>
      <w:tr w14:paraId="76CA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7A8E9F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UC-3</w:t>
            </w:r>
          </w:p>
        </w:tc>
        <w:tc>
          <w:tcPr>
            <w:tcW w:w="2622" w:type="dxa"/>
            <w:vAlign w:val="center"/>
          </w:tcPr>
          <w:p w14:paraId="73020C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发起路径优化</w:t>
            </w:r>
          </w:p>
        </w:tc>
        <w:tc>
          <w:tcPr>
            <w:tcW w:w="2622" w:type="dxa"/>
            <w:vAlign w:val="center"/>
          </w:tcPr>
          <w:p w14:paraId="7C389F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调度员、优化引擎</w:t>
            </w:r>
          </w:p>
        </w:tc>
        <w:tc>
          <w:tcPr>
            <w:tcW w:w="1064" w:type="dxa"/>
            <w:vAlign w:val="center"/>
          </w:tcPr>
          <w:p w14:paraId="1E4E20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  <w:tc>
          <w:tcPr>
            <w:tcW w:w="1847" w:type="dxa"/>
            <w:vAlign w:val="center"/>
          </w:tcPr>
          <w:p w14:paraId="05B5D9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FR-4</w:t>
            </w:r>
          </w:p>
        </w:tc>
      </w:tr>
      <w:tr w14:paraId="1732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359D4F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UC-4</w:t>
            </w:r>
          </w:p>
        </w:tc>
        <w:tc>
          <w:tcPr>
            <w:tcW w:w="2622" w:type="dxa"/>
            <w:vAlign w:val="center"/>
          </w:tcPr>
          <w:p w14:paraId="3F7FF8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创建并流转调度任务</w:t>
            </w:r>
          </w:p>
        </w:tc>
        <w:tc>
          <w:tcPr>
            <w:tcW w:w="2622" w:type="dxa"/>
            <w:vAlign w:val="center"/>
          </w:tcPr>
          <w:p w14:paraId="176AEC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调度员、司机</w:t>
            </w:r>
          </w:p>
        </w:tc>
        <w:tc>
          <w:tcPr>
            <w:tcW w:w="1064" w:type="dxa"/>
            <w:vAlign w:val="center"/>
          </w:tcPr>
          <w:p w14:paraId="7B4C80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高</w:t>
            </w:r>
          </w:p>
        </w:tc>
        <w:tc>
          <w:tcPr>
            <w:tcW w:w="1847" w:type="dxa"/>
            <w:vAlign w:val="center"/>
          </w:tcPr>
          <w:p w14:paraId="0E3926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FR-3</w:t>
            </w:r>
          </w:p>
        </w:tc>
      </w:tr>
      <w:tr w14:paraId="394A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323F4F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UC-5</w:t>
            </w:r>
          </w:p>
        </w:tc>
        <w:tc>
          <w:tcPr>
            <w:tcW w:w="2622" w:type="dxa"/>
            <w:vAlign w:val="center"/>
          </w:tcPr>
          <w:p w14:paraId="004FEB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配送实时跟踪</w:t>
            </w:r>
          </w:p>
        </w:tc>
        <w:tc>
          <w:tcPr>
            <w:tcW w:w="2622" w:type="dxa"/>
            <w:vAlign w:val="center"/>
          </w:tcPr>
          <w:p w14:paraId="01E4B4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调度员、司机</w:t>
            </w:r>
          </w:p>
        </w:tc>
        <w:tc>
          <w:tcPr>
            <w:tcW w:w="1064" w:type="dxa"/>
            <w:vAlign w:val="center"/>
          </w:tcPr>
          <w:p w14:paraId="254C0A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  <w:tc>
          <w:tcPr>
            <w:tcW w:w="1847" w:type="dxa"/>
            <w:vAlign w:val="center"/>
          </w:tcPr>
          <w:p w14:paraId="7B0990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FR-5</w:t>
            </w:r>
          </w:p>
        </w:tc>
      </w:tr>
      <w:tr w14:paraId="2F18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4C436C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UC-6</w:t>
            </w:r>
          </w:p>
        </w:tc>
        <w:tc>
          <w:tcPr>
            <w:tcW w:w="2622" w:type="dxa"/>
            <w:vAlign w:val="center"/>
          </w:tcPr>
          <w:p w14:paraId="226C63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查看统计仪表盘</w:t>
            </w:r>
          </w:p>
        </w:tc>
        <w:tc>
          <w:tcPr>
            <w:tcW w:w="2622" w:type="dxa"/>
            <w:vAlign w:val="center"/>
          </w:tcPr>
          <w:p w14:paraId="72A99A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系统管理员、调度员</w:t>
            </w:r>
          </w:p>
        </w:tc>
        <w:tc>
          <w:tcPr>
            <w:tcW w:w="1064" w:type="dxa"/>
            <w:vAlign w:val="center"/>
          </w:tcPr>
          <w:p w14:paraId="44124D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  <w:tc>
          <w:tcPr>
            <w:tcW w:w="1847" w:type="dxa"/>
            <w:vAlign w:val="center"/>
          </w:tcPr>
          <w:p w14:paraId="112B9D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FR-7</w:t>
            </w:r>
          </w:p>
        </w:tc>
      </w:tr>
      <w:tr w14:paraId="7CC0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6" w:type="dxa"/>
            <w:vAlign w:val="center"/>
          </w:tcPr>
          <w:p w14:paraId="6EBC3F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UC-7</w:t>
            </w:r>
          </w:p>
        </w:tc>
        <w:tc>
          <w:tcPr>
            <w:tcW w:w="2622" w:type="dxa"/>
            <w:vAlign w:val="center"/>
          </w:tcPr>
          <w:p w14:paraId="070E95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查看任务路线</w:t>
            </w:r>
          </w:p>
        </w:tc>
        <w:tc>
          <w:tcPr>
            <w:tcW w:w="2622" w:type="dxa"/>
            <w:vAlign w:val="center"/>
          </w:tcPr>
          <w:p w14:paraId="40B404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司机、调度员</w:t>
            </w:r>
          </w:p>
        </w:tc>
        <w:tc>
          <w:tcPr>
            <w:tcW w:w="1064" w:type="dxa"/>
            <w:vAlign w:val="center"/>
          </w:tcPr>
          <w:p w14:paraId="3B2449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中</w:t>
            </w:r>
          </w:p>
        </w:tc>
        <w:tc>
          <w:tcPr>
            <w:tcW w:w="1847" w:type="dxa"/>
            <w:vAlign w:val="center"/>
          </w:tcPr>
          <w:p w14:paraId="61558A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FR-6</w:t>
            </w:r>
          </w:p>
        </w:tc>
      </w:tr>
    </w:tbl>
    <w:p w14:paraId="6FE47438">
      <w:pPr>
        <w:spacing w:after="80"/>
        <w:rPr>
          <w:rFonts w:ascii="Times New Roman" w:hAnsi="Times New Roman" w:eastAsia="宋体" w:cs="Times New Roman"/>
        </w:rPr>
      </w:pPr>
    </w:p>
    <w:p w14:paraId="7430094C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4.3 用例详述</w:t>
      </w:r>
    </w:p>
    <w:p w14:paraId="0E61873B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UC-1 管理基础数据（客户/车辆/司机）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7452"/>
      </w:tblGrid>
      <w:tr w14:paraId="75F7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  <w:shd w:val="clear" w:color="auto" w:fill="D5E8F0"/>
          </w:tcPr>
          <w:p w14:paraId="0A60513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452" w:type="dxa"/>
            <w:shd w:val="clear" w:color="auto" w:fill="D5E8F0"/>
          </w:tcPr>
          <w:p w14:paraId="2C7DE84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57E3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4A9DA972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452" w:type="dxa"/>
          </w:tcPr>
          <w:p w14:paraId="5DD387DD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调度员（主）、系统管理员</w:t>
            </w:r>
          </w:p>
        </w:tc>
      </w:tr>
      <w:tr w14:paraId="5D3C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6015109E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452" w:type="dxa"/>
          </w:tcPr>
          <w:p w14:paraId="51C3DB5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对客户、车辆、司机三类基础数据进行新增、修改、删除、查询</w:t>
            </w:r>
          </w:p>
        </w:tc>
      </w:tr>
      <w:tr w14:paraId="1AD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tblHeader/>
          <w:jc w:val="center"/>
        </w:trPr>
        <w:tc>
          <w:tcPr>
            <w:tcW w:w="1620" w:type="dxa"/>
          </w:tcPr>
          <w:p w14:paraId="6CFA89C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452" w:type="dxa"/>
          </w:tcPr>
          <w:p w14:paraId="18FB138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用户已进入平台管理页面</w:t>
            </w:r>
          </w:p>
        </w:tc>
      </w:tr>
      <w:tr w14:paraId="1F13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47E9B95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452" w:type="dxa"/>
          </w:tcPr>
          <w:p w14:paraId="77E1F58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基础数据持久化到数据库，列表刷新</w:t>
            </w:r>
          </w:p>
        </w:tc>
      </w:tr>
      <w:tr w14:paraId="3D35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0F79F81A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452" w:type="dxa"/>
          </w:tcPr>
          <w:p w14:paraId="7B964FF2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进入客户/车辆/司机管理页面；2. 点击“新增”，填写表单；3. 系统执行字段校验（必填项、经纬度数值范围、车牌与驾驶证号唯一性）；4. 校验通过写入数据库并返回列表；5. 可对已有记录执行修改或删除</w:t>
            </w:r>
          </w:p>
        </w:tc>
      </w:tr>
      <w:tr w14:paraId="6816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5A37697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备选流</w:t>
            </w:r>
          </w:p>
        </w:tc>
        <w:tc>
          <w:tcPr>
            <w:tcW w:w="7452" w:type="dxa"/>
          </w:tcPr>
          <w:p w14:paraId="08C39C14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3a. 必填项缺失或格式非法：表单标红即时提示，不提交；3b. 车牌/驾驶证号重复：返回 409，提示“记录已存在”（BR-1/BR-2）</w:t>
            </w:r>
          </w:p>
        </w:tc>
      </w:tr>
      <w:tr w14:paraId="102D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68458D2F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异常流</w:t>
            </w:r>
          </w:p>
        </w:tc>
        <w:tc>
          <w:tcPr>
            <w:tcW w:w="7452" w:type="dxa"/>
          </w:tcPr>
          <w:p w14:paraId="155E430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删除被订单/任务引用的客户等记录时，提示存在关联数据并阻止删除</w:t>
            </w:r>
          </w:p>
        </w:tc>
      </w:tr>
      <w:tr w14:paraId="5ED1A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</w:tcPr>
          <w:p w14:paraId="130936D6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业务规则</w:t>
            </w:r>
          </w:p>
        </w:tc>
        <w:tc>
          <w:tcPr>
            <w:tcW w:w="7452" w:type="dxa"/>
          </w:tcPr>
          <w:p w14:paraId="5134B14D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BR-1、BR-2、BR-3</w:t>
            </w:r>
          </w:p>
        </w:tc>
      </w:tr>
    </w:tbl>
    <w:p w14:paraId="66A4F8B9">
      <w:pPr>
        <w:spacing w:after="80"/>
        <w:rPr>
          <w:rFonts w:ascii="Times New Roman" w:hAnsi="Times New Roman" w:eastAsia="宋体" w:cs="Times New Roman"/>
        </w:rPr>
      </w:pPr>
    </w:p>
    <w:p w14:paraId="42B512C0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UC-2 管理订单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7635"/>
      </w:tblGrid>
      <w:tr w14:paraId="7A1C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  <w:shd w:val="clear" w:color="auto" w:fill="D5E8F0"/>
          </w:tcPr>
          <w:p w14:paraId="4DE49EEB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635" w:type="dxa"/>
            <w:shd w:val="clear" w:color="auto" w:fill="D5E8F0"/>
          </w:tcPr>
          <w:p w14:paraId="703A205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791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32C2201F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635" w:type="dxa"/>
          </w:tcPr>
          <w:p w14:paraId="6E519E9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</w:t>
            </w:r>
          </w:p>
        </w:tc>
      </w:tr>
      <w:tr w14:paraId="4357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79D749CA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635" w:type="dxa"/>
          </w:tcPr>
          <w:p w14:paraId="1C0D324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录入配送订单，指定客户、货物信息与优先级，跟踪订单状态</w:t>
            </w:r>
          </w:p>
        </w:tc>
      </w:tr>
      <w:tr w14:paraId="6F6B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68637F2B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635" w:type="dxa"/>
          </w:tcPr>
          <w:p w14:paraId="49CE130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已存在至少一条客户记录</w:t>
            </w:r>
          </w:p>
        </w:tc>
      </w:tr>
      <w:tr w14:paraId="62D0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481274C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635" w:type="dxa"/>
          </w:tcPr>
          <w:p w14:paraId="743D57D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订单以 PENDING 状态入库，可参与路径优化</w:t>
            </w:r>
          </w:p>
        </w:tc>
      </w:tr>
      <w:tr w14:paraId="677A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059B764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635" w:type="dxa"/>
          </w:tcPr>
          <w:p w14:paraId="5B290DF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进入订单管理页，点击“新增”；2. 选择所属客户；3. 录入货重、体积、优先级；4. 校验通过后创建订单（PENDING）；5. 列表支持按状态筛选；6. 可修改订单信息或取消订单</w:t>
            </w:r>
          </w:p>
        </w:tc>
      </w:tr>
      <w:tr w14:paraId="463A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22AE7BD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备选流</w:t>
            </w:r>
          </w:p>
        </w:tc>
        <w:tc>
          <w:tcPr>
            <w:tcW w:w="7635" w:type="dxa"/>
          </w:tcPr>
          <w:p w14:paraId="65CCB28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2a. 客户不存在：提示先创建客户；6a. 取消已分配订单：提示需先从调度任务移除（BR-6）</w:t>
            </w:r>
          </w:p>
        </w:tc>
      </w:tr>
      <w:tr w14:paraId="3006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</w:tcPr>
          <w:p w14:paraId="470F6E5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业务规则</w:t>
            </w:r>
          </w:p>
        </w:tc>
        <w:tc>
          <w:tcPr>
            <w:tcW w:w="7635" w:type="dxa"/>
          </w:tcPr>
          <w:p w14:paraId="00BD8A4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BR-6</w:t>
            </w:r>
          </w:p>
        </w:tc>
      </w:tr>
    </w:tbl>
    <w:p w14:paraId="78730738">
      <w:pPr>
        <w:spacing w:after="80"/>
        <w:rPr>
          <w:rFonts w:ascii="Times New Roman" w:hAnsi="Times New Roman" w:eastAsia="宋体" w:cs="Times New Roman"/>
        </w:rPr>
      </w:pPr>
    </w:p>
    <w:p w14:paraId="6704003D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UC-3 发起路径优化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7754"/>
      </w:tblGrid>
      <w:tr w14:paraId="4E53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8" w:type="dxa"/>
            <w:shd w:val="clear" w:color="auto" w:fill="D5E8F0"/>
            <w:vAlign w:val="center"/>
          </w:tcPr>
          <w:p w14:paraId="7CC47B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754" w:type="dxa"/>
            <w:shd w:val="clear" w:color="auto" w:fill="D5E8F0"/>
            <w:vAlign w:val="center"/>
          </w:tcPr>
          <w:p w14:paraId="12ABC5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18F7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17F5E2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754" w:type="dxa"/>
            <w:vAlign w:val="center"/>
          </w:tcPr>
          <w:p w14:paraId="478E42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调度员（主）、优化引擎</w:t>
            </w:r>
          </w:p>
        </w:tc>
      </w:tr>
      <w:tr w14:paraId="4202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2772FB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754" w:type="dxa"/>
            <w:vAlign w:val="center"/>
          </w:tcPr>
          <w:p w14:paraId="358309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选择待配送订单与可用车辆，运行 VRP 算法生成最优配送路线</w:t>
            </w:r>
          </w:p>
        </w:tc>
      </w:tr>
      <w:tr w14:paraId="7EEEC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4CF78E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754" w:type="dxa"/>
            <w:vAlign w:val="center"/>
          </w:tcPr>
          <w:p w14:paraId="0A5224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存在 PENDING 状态订单；存在 IDLE 且非维修状态的车辆</w:t>
            </w:r>
          </w:p>
        </w:tc>
      </w:tr>
      <w:tr w14:paraId="49EE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053951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754" w:type="dxa"/>
            <w:vAlign w:val="center"/>
          </w:tcPr>
          <w:p w14:paraId="7E6CE7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生成调度任务及有序停靠点，订单转为 ASSIGNED</w:t>
            </w:r>
          </w:p>
        </w:tc>
      </w:tr>
      <w:tr w14:paraId="5BF0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06288A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输入</w:t>
            </w:r>
          </w:p>
        </w:tc>
        <w:tc>
          <w:tcPr>
            <w:tcW w:w="7754" w:type="dxa"/>
            <w:vAlign w:val="center"/>
          </w:tcPr>
          <w:p w14:paraId="0298B9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订单集合（客户经纬度、时间窗、货重/体积）、可用车辆集合（载重/容积上限）、配送中心坐标、算法类型与参数</w:t>
            </w:r>
          </w:p>
        </w:tc>
      </w:tr>
      <w:tr w14:paraId="22F0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74F1F8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输出</w:t>
            </w:r>
          </w:p>
        </w:tc>
        <w:tc>
          <w:tcPr>
            <w:tcW w:w="7754" w:type="dxa"/>
            <w:vAlign w:val="center"/>
          </w:tcPr>
          <w:p w14:paraId="4DC9DF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每车访问站点序列、路线总距离/总成本；多目标模式输出 Pareto 前沿</w:t>
            </w:r>
          </w:p>
        </w:tc>
      </w:tr>
      <w:tr w14:paraId="7550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1F8BEB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754" w:type="dxa"/>
            <w:vAlign w:val="center"/>
          </w:tcPr>
          <w:p w14:paraId="2A039A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选择订单集合与可用车辆；2. 选择算法（CVRP-GA / VRPTW-GA / NSGA-II）；3. 系统构造距离矩阵并运行算法；4. 返回路线方案（多目标时展示 Pareto 前沿）；5. 调度员预览并确认方案</w:t>
            </w:r>
          </w:p>
        </w:tc>
      </w:tr>
      <w:tr w14:paraId="43DF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5B3E4A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备选流</w:t>
            </w:r>
          </w:p>
        </w:tc>
        <w:tc>
          <w:tcPr>
            <w:tcW w:w="7754" w:type="dxa"/>
            <w:vAlign w:val="center"/>
          </w:tcPr>
          <w:p w14:paraId="5E20EA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3a. 无可行解（容量/时间窗无法满足）：提示原因，允许调整输入重试</w:t>
            </w:r>
          </w:p>
        </w:tc>
      </w:tr>
      <w:tr w14:paraId="20CA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8" w:type="dxa"/>
            <w:vAlign w:val="center"/>
          </w:tcPr>
          <w:p w14:paraId="181252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业务规则</w:t>
            </w:r>
          </w:p>
        </w:tc>
        <w:tc>
          <w:tcPr>
            <w:tcW w:w="7754" w:type="dxa"/>
            <w:vAlign w:val="center"/>
          </w:tcPr>
          <w:p w14:paraId="6E53B2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BR-6</w:t>
            </w:r>
          </w:p>
        </w:tc>
      </w:tr>
    </w:tbl>
    <w:p w14:paraId="7CDA5D13">
      <w:pPr>
        <w:spacing w:after="80"/>
        <w:rPr>
          <w:rFonts w:ascii="Times New Roman" w:hAnsi="Times New Roman" w:eastAsia="宋体" w:cs="Times New Roman"/>
        </w:rPr>
      </w:pPr>
    </w:p>
    <w:p w14:paraId="3D0E7292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UC-4 创建并流转调度任务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825"/>
      </w:tblGrid>
      <w:tr w14:paraId="5590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  <w:shd w:val="clear" w:color="auto" w:fill="D5E8F0"/>
          </w:tcPr>
          <w:p w14:paraId="3BB5A1A9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825" w:type="dxa"/>
            <w:shd w:val="clear" w:color="auto" w:fill="D5E8F0"/>
          </w:tcPr>
          <w:p w14:paraId="57B3BA6C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5C29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1B6A406B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825" w:type="dxa"/>
          </w:tcPr>
          <w:p w14:paraId="2626C382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调度员（主）、司机</w:t>
            </w:r>
          </w:p>
        </w:tc>
      </w:tr>
      <w:tr w14:paraId="1FD8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26D3F316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825" w:type="dxa"/>
          </w:tcPr>
          <w:p w14:paraId="68375FE9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创建调度任务并绑定车辆司机，按状态机推进任务直至完成或取消</w:t>
            </w:r>
          </w:p>
        </w:tc>
      </w:tr>
      <w:tr w14:paraId="64F5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5B3C86B9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825" w:type="dxa"/>
          </w:tcPr>
          <w:p w14:paraId="037C1A3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车辆状态 IDLE、司机状态 AVAILABLE</w:t>
            </w:r>
          </w:p>
        </w:tc>
      </w:tr>
      <w:tr w14:paraId="2581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64D2466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825" w:type="dxa"/>
          </w:tcPr>
          <w:p w14:paraId="13713244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任务进入终态（COMPLETED/CANCELLED），车辆与司机状态释放</w:t>
            </w:r>
          </w:p>
        </w:tc>
      </w:tr>
      <w:tr w14:paraId="5C47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18A8728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825" w:type="dxa"/>
          </w:tcPr>
          <w:p w14:paraId="611F29A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创建任务（CREATED）；2. 分配车辆与司机（ASSIGNED，车辆/司机转 ON_DUTY）；3. 开始执行（STARTED）；4. 司机依序送达停靠点；5. 全部送达后完成任务（COMPLETED，车辆转 IDLE、司机转 AVAILABLE），关联订单转 DELIVERED</w:t>
            </w:r>
          </w:p>
        </w:tc>
      </w:tr>
      <w:tr w14:paraId="76B7B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43B62B06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备选流</w:t>
            </w:r>
          </w:p>
        </w:tc>
        <w:tc>
          <w:tcPr>
            <w:tcW w:w="7825" w:type="dxa"/>
          </w:tcPr>
          <w:p w14:paraId="3BF44A3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任意中间态取消（CANCELLED）：车辆/司机释放回 IDLE/AVAILABLE，关联订单回退 PENDING</w:t>
            </w:r>
          </w:p>
        </w:tc>
      </w:tr>
      <w:tr w14:paraId="099F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5B56E42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异常校验</w:t>
            </w:r>
          </w:p>
        </w:tc>
        <w:tc>
          <w:tcPr>
            <w:tcW w:w="7825" w:type="dxa"/>
          </w:tcPr>
          <w:p w14:paraId="32E3369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分配维修中车辆或非可用司机时拒绝，返回 409（BR-3）；非法状态流转返回 400（BR-4）</w:t>
            </w:r>
          </w:p>
        </w:tc>
      </w:tr>
      <w:tr w14:paraId="30B15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</w:tcPr>
          <w:p w14:paraId="564E7DBB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业务规则</w:t>
            </w:r>
          </w:p>
        </w:tc>
        <w:tc>
          <w:tcPr>
            <w:tcW w:w="7825" w:type="dxa"/>
          </w:tcPr>
          <w:p w14:paraId="4C55A33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BR-3、BR-4、BR-5</w:t>
            </w:r>
          </w:p>
        </w:tc>
      </w:tr>
    </w:tbl>
    <w:p w14:paraId="7810E73F">
      <w:pPr>
        <w:spacing w:after="80"/>
        <w:rPr>
          <w:rFonts w:ascii="Times New Roman" w:hAnsi="Times New Roman" w:eastAsia="宋体" w:cs="Times New Roman"/>
        </w:rPr>
      </w:pPr>
    </w:p>
    <w:p w14:paraId="6708B47C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UC-5 配送实时跟踪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920"/>
      </w:tblGrid>
      <w:tr w14:paraId="287F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  <w:shd w:val="clear" w:color="auto" w:fill="D5E8F0"/>
          </w:tcPr>
          <w:p w14:paraId="788E3CF2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920" w:type="dxa"/>
            <w:shd w:val="clear" w:color="auto" w:fill="D5E8F0"/>
          </w:tcPr>
          <w:p w14:paraId="4A2A1ADA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1E98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4E0F0DA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920" w:type="dxa"/>
          </w:tcPr>
          <w:p w14:paraId="30C9B37C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调度员、司机</w:t>
            </w:r>
          </w:p>
        </w:tc>
      </w:tr>
      <w:tr w14:paraId="1CC4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114E55DA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920" w:type="dxa"/>
          </w:tcPr>
          <w:p w14:paraId="68F7B705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通过 WebSocket 实时推送任务与车辆状态，前端地图动态刷新</w:t>
            </w:r>
          </w:p>
        </w:tc>
      </w:tr>
      <w:tr w14:paraId="0845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33288C7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920" w:type="dxa"/>
          </w:tcPr>
          <w:p w14:paraId="559FBD7B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存在 STARTED 状态任务；WebSocket 连接正常</w:t>
            </w:r>
          </w:p>
        </w:tc>
      </w:tr>
      <w:tr w14:paraId="566D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1073259C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920" w:type="dxa"/>
          </w:tcPr>
          <w:p w14:paraId="3567C30E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前端展示与后端状态一致</w:t>
            </w:r>
          </w:p>
        </w:tc>
      </w:tr>
      <w:tr w14:paraId="13B1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7D45605C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920" w:type="dxa"/>
          </w:tcPr>
          <w:p w14:paraId="1344E394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前端建立 socket.io 连接并订阅事件；2. 后端监听任务/车辆/订单状态变更；3. 变更发生时推送事件；4. 前端刷新地图车辆位置与任务状态，无需手动刷新</w:t>
            </w:r>
          </w:p>
        </w:tc>
      </w:tr>
      <w:tr w14:paraId="5054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273E9128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备选流</w:t>
            </w:r>
          </w:p>
        </w:tc>
        <w:tc>
          <w:tcPr>
            <w:tcW w:w="7920" w:type="dxa"/>
          </w:tcPr>
          <w:p w14:paraId="370A5240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1a. 连接断开：自动重连并拉取最新状态快照</w:t>
            </w:r>
          </w:p>
        </w:tc>
      </w:tr>
    </w:tbl>
    <w:p w14:paraId="3B1429D6">
      <w:pPr>
        <w:spacing w:after="80"/>
        <w:rPr>
          <w:rFonts w:ascii="Times New Roman" w:hAnsi="Times New Roman" w:eastAsia="宋体" w:cs="Times New Roman"/>
        </w:rPr>
      </w:pPr>
    </w:p>
    <w:p w14:paraId="0442C64A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UC-6 查看统计仪表盘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920"/>
      </w:tblGrid>
      <w:tr w14:paraId="63F1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  <w:shd w:val="clear" w:color="auto" w:fill="D5E8F0"/>
          </w:tcPr>
          <w:p w14:paraId="4AD403DC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920" w:type="dxa"/>
            <w:shd w:val="clear" w:color="auto" w:fill="D5E8F0"/>
          </w:tcPr>
          <w:p w14:paraId="60D82F75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42D1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6EBF8782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920" w:type="dxa"/>
          </w:tcPr>
          <w:p w14:paraId="64AB392D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系统管理员（主）、调度员</w:t>
            </w:r>
          </w:p>
        </w:tc>
      </w:tr>
      <w:tr w14:paraId="3969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5DFADF59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920" w:type="dxa"/>
          </w:tcPr>
          <w:p w14:paraId="45188E3F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聚合展示配送完成率、车辆利用率、平均耗时、时间窗满足率等指标</w:t>
            </w:r>
          </w:p>
        </w:tc>
      </w:tr>
      <w:tr w14:paraId="2690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173014D7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920" w:type="dxa"/>
          </w:tcPr>
          <w:p w14:paraId="32E703F1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系统内已有订单与任务数据</w:t>
            </w:r>
          </w:p>
        </w:tc>
      </w:tr>
      <w:tr w14:paraId="3488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5CA3F9A5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920" w:type="dxa"/>
          </w:tcPr>
          <w:p w14:paraId="58AA4FC8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仪表盘图表正确渲染</w:t>
            </w:r>
          </w:p>
        </w:tc>
      </w:tr>
      <w:tr w14:paraId="19E1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</w:tcPr>
          <w:p w14:paraId="75021D43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920" w:type="dxa"/>
          </w:tcPr>
          <w:p w14:paraId="0494B912">
            <w:pPr>
              <w:keepNext/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进入仪表盘页面；2. 系统聚合订单/任务数据；3. ECharts 渲染指标图表；4. 支持按时间范围筛选</w:t>
            </w:r>
          </w:p>
        </w:tc>
      </w:tr>
    </w:tbl>
    <w:p w14:paraId="1C536458">
      <w:pPr>
        <w:spacing w:after="80"/>
        <w:rPr>
          <w:rFonts w:ascii="Times New Roman" w:hAnsi="Times New Roman" w:eastAsia="宋体" w:cs="Times New Roman"/>
        </w:rPr>
      </w:pPr>
    </w:p>
    <w:p w14:paraId="59D9BD8E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UC-7 查看任务路线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7973"/>
      </w:tblGrid>
      <w:tr w14:paraId="613F5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5E8F0"/>
          </w:tcPr>
          <w:p w14:paraId="2CC2B7B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项</w:t>
            </w:r>
          </w:p>
        </w:tc>
        <w:tc>
          <w:tcPr>
            <w:tcW w:w="7973" w:type="dxa"/>
            <w:shd w:val="clear" w:color="auto" w:fill="D5E8F0"/>
          </w:tcPr>
          <w:p w14:paraId="2C1328B3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</w:rPr>
              <w:t>内容</w:t>
            </w:r>
          </w:p>
        </w:tc>
      </w:tr>
      <w:tr w14:paraId="253C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0317A1D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参与者</w:t>
            </w:r>
          </w:p>
        </w:tc>
        <w:tc>
          <w:tcPr>
            <w:tcW w:w="7973" w:type="dxa"/>
          </w:tcPr>
          <w:p w14:paraId="4302DA0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司机（主）、调度员</w:t>
            </w:r>
          </w:p>
        </w:tc>
      </w:tr>
      <w:tr w14:paraId="0291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FA4E817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简要说明</w:t>
            </w:r>
          </w:p>
        </w:tc>
        <w:tc>
          <w:tcPr>
            <w:tcW w:w="7973" w:type="dxa"/>
          </w:tcPr>
          <w:p w14:paraId="1BF4064E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在地图上查看某调度任务的完整路线、停靠点顺序与到达情况</w:t>
            </w:r>
          </w:p>
        </w:tc>
      </w:tr>
      <w:tr w14:paraId="69D8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5BECBB0F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前置条件</w:t>
            </w:r>
          </w:p>
        </w:tc>
        <w:tc>
          <w:tcPr>
            <w:tcW w:w="7973" w:type="dxa"/>
          </w:tcPr>
          <w:p w14:paraId="76E7597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调度任务已生成停靠点</w:t>
            </w:r>
          </w:p>
        </w:tc>
      </w:tr>
      <w:tr w14:paraId="35B2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5F75E82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后置条件</w:t>
            </w:r>
          </w:p>
        </w:tc>
        <w:tc>
          <w:tcPr>
            <w:tcW w:w="7973" w:type="dxa"/>
          </w:tcPr>
          <w:p w14:paraId="65F3EA34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地图正确展示路线</w:t>
            </w:r>
          </w:p>
        </w:tc>
      </w:tr>
      <w:tr w14:paraId="3919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9" w:type="dxa"/>
          </w:tcPr>
          <w:p w14:paraId="1EDD5016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基本流</w:t>
            </w:r>
          </w:p>
        </w:tc>
        <w:tc>
          <w:tcPr>
            <w:tcW w:w="7973" w:type="dxa"/>
          </w:tcPr>
          <w:p w14:paraId="5CC9CF61">
            <w:pPr>
              <w:snapToGrid w:val="0"/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1. 选择调度任务；2. 地图展示路线与停靠点；3. 查看各停靠点到达状态与客户信息</w:t>
            </w:r>
          </w:p>
        </w:tc>
      </w:tr>
    </w:tbl>
    <w:p w14:paraId="201B5649">
      <w:pPr>
        <w:spacing w:after="80"/>
        <w:rPr>
          <w:rFonts w:ascii="Times New Roman" w:hAnsi="Times New Roman" w:eastAsia="宋体" w:cs="Times New Roman"/>
        </w:rPr>
      </w:pPr>
    </w:p>
    <w:p w14:paraId="33D833A2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4.4 关键业务流程图</w:t>
      </w:r>
    </w:p>
    <w:p w14:paraId="08F809D9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路径优化业务流程：</w:t>
      </w:r>
    </w:p>
    <w:p w14:paraId="5F5FC3C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765425" cy="9375140"/>
            <wp:effectExtent l="0" t="0" r="317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93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99CA">
      <w:pPr>
        <w:spacing w:after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 w:val="0"/>
          <w:i/>
        </w:rPr>
        <w:t>图 4-2　路径优化业务流程图</w:t>
      </w:r>
    </w:p>
    <w:p w14:paraId="47E6C0A3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调度任务状态机：</w:t>
      </w:r>
    </w:p>
    <w:p w14:paraId="6A342A30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314700" cy="5737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E049">
      <w:pPr>
        <w:spacing w:after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 w:val="0"/>
          <w:i/>
        </w:rPr>
        <w:t>图 4-3　调度任务状态机图</w:t>
      </w:r>
    </w:p>
    <w:p w14:paraId="1E12AB2E">
      <w:pPr>
        <w:spacing w:after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i w:val="0"/>
        </w:rPr>
        <w:t>路径优化接口时序图：</w:t>
      </w:r>
    </w:p>
    <w:p w14:paraId="3CA9AEB0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486400" cy="3336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494">
      <w:pPr>
        <w:spacing w:after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 w:val="0"/>
          <w:i/>
        </w:rPr>
        <w:t>图 4-4　路径优化接口时序图</w:t>
      </w:r>
    </w:p>
    <w:p w14:paraId="1EC0289D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5. 非功能需求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046"/>
        <w:gridCol w:w="6711"/>
      </w:tblGrid>
      <w:tr w14:paraId="0B63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5" w:type="dxa"/>
            <w:shd w:val="clear" w:color="auto" w:fill="D5E8F0"/>
            <w:vAlign w:val="center"/>
          </w:tcPr>
          <w:p w14:paraId="4F3CDE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类别</w:t>
            </w:r>
          </w:p>
        </w:tc>
        <w:tc>
          <w:tcPr>
            <w:tcW w:w="1046" w:type="dxa"/>
            <w:shd w:val="clear" w:color="auto" w:fill="D5E8F0"/>
            <w:vAlign w:val="center"/>
          </w:tcPr>
          <w:p w14:paraId="28D747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6712" w:type="dxa"/>
            <w:shd w:val="clear" w:color="auto" w:fill="D5E8F0"/>
            <w:vAlign w:val="center"/>
          </w:tcPr>
          <w:p w14:paraId="3F2BE9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需求</w:t>
            </w:r>
          </w:p>
        </w:tc>
      </w:tr>
      <w:tr w14:paraId="040F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5D6D72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性能</w:t>
            </w:r>
          </w:p>
        </w:tc>
        <w:tc>
          <w:tcPr>
            <w:tcW w:w="1046" w:type="dxa"/>
            <w:vAlign w:val="center"/>
          </w:tcPr>
          <w:p w14:paraId="3F215C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NFR-1</w:t>
            </w:r>
          </w:p>
        </w:tc>
        <w:tc>
          <w:tcPr>
            <w:tcW w:w="6712" w:type="dxa"/>
            <w:vAlign w:val="center"/>
          </w:tcPr>
          <w:p w14:paraId="583E1E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单模块 CRUD 接口响应 &lt; 200ms（常规数据量）</w:t>
            </w:r>
          </w:p>
        </w:tc>
      </w:tr>
      <w:tr w14:paraId="4E899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37A2BC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性能</w:t>
            </w:r>
          </w:p>
        </w:tc>
        <w:tc>
          <w:tcPr>
            <w:tcW w:w="1046" w:type="dxa"/>
            <w:vAlign w:val="center"/>
          </w:tcPr>
          <w:p w14:paraId="6C7210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NFR-2</w:t>
            </w:r>
          </w:p>
        </w:tc>
        <w:tc>
          <w:tcPr>
            <w:tcW w:w="6712" w:type="dxa"/>
            <w:vAlign w:val="center"/>
          </w:tcPr>
          <w:p w14:paraId="5BDEB85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50 客户规模 VRP 求解在 10s 内返回可用解</w:t>
            </w:r>
          </w:p>
        </w:tc>
      </w:tr>
      <w:tr w14:paraId="6B4B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121A38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可靠性</w:t>
            </w:r>
          </w:p>
        </w:tc>
        <w:tc>
          <w:tcPr>
            <w:tcW w:w="1046" w:type="dxa"/>
            <w:vAlign w:val="center"/>
          </w:tcPr>
          <w:p w14:paraId="18EEF8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NFR-3</w:t>
            </w:r>
          </w:p>
        </w:tc>
        <w:tc>
          <w:tcPr>
            <w:tcW w:w="6712" w:type="dxa"/>
            <w:vAlign w:val="center"/>
          </w:tcPr>
          <w:p w14:paraId="324B40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状态流转联动必须原子完成，禁止出现任务 ASSIGNED 而车辆仍 IDLE 的脏状态</w:t>
            </w:r>
          </w:p>
        </w:tc>
      </w:tr>
      <w:tr w14:paraId="6FB1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0CFF1B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易用性</w:t>
            </w:r>
          </w:p>
        </w:tc>
        <w:tc>
          <w:tcPr>
            <w:tcW w:w="1046" w:type="dxa"/>
            <w:vAlign w:val="center"/>
          </w:tcPr>
          <w:p w14:paraId="61540C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NFR-4</w:t>
            </w:r>
          </w:p>
        </w:tc>
        <w:tc>
          <w:tcPr>
            <w:tcW w:w="6712" w:type="dxa"/>
            <w:vAlign w:val="center"/>
          </w:tcPr>
          <w:p w14:paraId="0D63C4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管理页面操作符合直觉，表单必填项即时校验提示</w:t>
            </w:r>
          </w:p>
        </w:tc>
      </w:tr>
      <w:tr w14:paraId="2BF8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59A7BE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可维护性</w:t>
            </w:r>
          </w:p>
        </w:tc>
        <w:tc>
          <w:tcPr>
            <w:tcW w:w="1046" w:type="dxa"/>
            <w:vAlign w:val="center"/>
          </w:tcPr>
          <w:p w14:paraId="3DA3D5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NFR-5</w:t>
            </w:r>
          </w:p>
        </w:tc>
        <w:tc>
          <w:tcPr>
            <w:tcW w:w="6712" w:type="dxa"/>
            <w:vAlign w:val="center"/>
          </w:tcPr>
          <w:p w14:paraId="0380F8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分层架构（Controller/Service/Prisma），统一通过 PrismaService 访问数据库</w:t>
            </w:r>
          </w:p>
        </w:tc>
      </w:tr>
      <w:tr w14:paraId="6498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731E89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安全性</w:t>
            </w:r>
          </w:p>
        </w:tc>
        <w:tc>
          <w:tcPr>
            <w:tcW w:w="1046" w:type="dxa"/>
            <w:vAlign w:val="center"/>
          </w:tcPr>
          <w:p w14:paraId="5AFB3D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NFR-6</w:t>
            </w:r>
          </w:p>
        </w:tc>
        <w:tc>
          <w:tcPr>
            <w:tcW w:w="6712" w:type="dxa"/>
            <w:vAlign w:val="center"/>
          </w:tcPr>
          <w:p w14:paraId="2C6C29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全局参数校验（class-validator + ValidationPipe），非法入参返回 400</w:t>
            </w:r>
          </w:p>
        </w:tc>
      </w:tr>
      <w:tr w14:paraId="3738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118857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规范性</w:t>
            </w:r>
          </w:p>
        </w:tc>
        <w:tc>
          <w:tcPr>
            <w:tcW w:w="1046" w:type="dxa"/>
            <w:vAlign w:val="center"/>
          </w:tcPr>
          <w:p w14:paraId="10215B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NFR-7</w:t>
            </w:r>
          </w:p>
        </w:tc>
        <w:tc>
          <w:tcPr>
            <w:tcW w:w="6712" w:type="dxa"/>
            <w:vAlign w:val="center"/>
          </w:tcPr>
          <w:p w14:paraId="38C8FD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RESTful 接口风格，统一错误格式 { statusCode, message, error }，Swagger 文档完备</w:t>
            </w:r>
          </w:p>
        </w:tc>
      </w:tr>
      <w:tr w14:paraId="3F03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5" w:type="dxa"/>
            <w:vAlign w:val="center"/>
          </w:tcPr>
          <w:p w14:paraId="7793F0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可测试性</w:t>
            </w:r>
          </w:p>
        </w:tc>
        <w:tc>
          <w:tcPr>
            <w:tcW w:w="1046" w:type="dxa"/>
            <w:vAlign w:val="center"/>
          </w:tcPr>
          <w:p w14:paraId="69A053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NFR-8</w:t>
            </w:r>
          </w:p>
        </w:tc>
        <w:tc>
          <w:tcPr>
            <w:tcW w:w="6712" w:type="dxa"/>
            <w:vAlign w:val="center"/>
          </w:tcPr>
          <w:p w14:paraId="22847B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核心模块具备 e2e 测试（Jest + supertest），覆盖状态流转联动</w:t>
            </w:r>
          </w:p>
        </w:tc>
      </w:tr>
    </w:tbl>
    <w:p w14:paraId="2B19F85D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 业务规则与约束</w:t>
      </w:r>
    </w:p>
    <w:p w14:paraId="6CA134D4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6.1 业务规则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8148"/>
      </w:tblGrid>
      <w:tr w14:paraId="36C8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4" w:type="dxa"/>
            <w:shd w:val="clear" w:color="auto" w:fill="D5E8F0"/>
            <w:vAlign w:val="center"/>
          </w:tcPr>
          <w:p w14:paraId="77DF1F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8148" w:type="dxa"/>
            <w:shd w:val="clear" w:color="auto" w:fill="D5E8F0"/>
            <w:vAlign w:val="center"/>
          </w:tcPr>
          <w:p w14:paraId="1BFEFA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规则</w:t>
            </w:r>
          </w:p>
        </w:tc>
      </w:tr>
      <w:tr w14:paraId="58A0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2D740D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BR-1</w:t>
            </w:r>
          </w:p>
        </w:tc>
        <w:tc>
          <w:tcPr>
            <w:tcW w:w="8148" w:type="dxa"/>
            <w:vAlign w:val="center"/>
          </w:tcPr>
          <w:p w14:paraId="4E4D7D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司机驾驶证号 license 全局唯一，重复创建返回 409</w:t>
            </w:r>
          </w:p>
        </w:tc>
      </w:tr>
      <w:tr w14:paraId="538F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762A68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BR-2</w:t>
            </w:r>
          </w:p>
        </w:tc>
        <w:tc>
          <w:tcPr>
            <w:tcW w:w="8148" w:type="dxa"/>
            <w:vAlign w:val="center"/>
          </w:tcPr>
          <w:p w14:paraId="2658F8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车牌号 plate 全局唯一</w:t>
            </w:r>
          </w:p>
        </w:tc>
      </w:tr>
      <w:tr w14:paraId="6030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21D6A7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BR-3</w:t>
            </w:r>
          </w:p>
        </w:tc>
        <w:tc>
          <w:tcPr>
            <w:tcW w:w="8148" w:type="dxa"/>
            <w:vAlign w:val="center"/>
          </w:tcPr>
          <w:p w14:paraId="594024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维修中车辆、非 AVAILABLE 司机不可被分配新任务</w:t>
            </w:r>
          </w:p>
        </w:tc>
      </w:tr>
      <w:tr w14:paraId="55E5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6014F9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BR-4</w:t>
            </w:r>
          </w:p>
        </w:tc>
        <w:tc>
          <w:tcPr>
            <w:tcW w:w="8148" w:type="dxa"/>
            <w:vAlign w:val="center"/>
          </w:tcPr>
          <w:p w14:paraId="255B73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任务状态流转必须严格按状态机执行，非法流转返回 400</w:t>
            </w:r>
          </w:p>
        </w:tc>
      </w:tr>
      <w:tr w14:paraId="46DD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6246D9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BR-5</w:t>
            </w:r>
          </w:p>
        </w:tc>
        <w:tc>
          <w:tcPr>
            <w:tcW w:w="8148" w:type="dxa"/>
            <w:vAlign w:val="center"/>
          </w:tcPr>
          <w:p w14:paraId="7B3F3D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车辆/司机/订单状态随任务状态自动联动，不允许人工单独跳改造成不一致</w:t>
            </w:r>
          </w:p>
        </w:tc>
      </w:tr>
      <w:tr w14:paraId="2994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4" w:type="dxa"/>
            <w:vAlign w:val="center"/>
          </w:tcPr>
          <w:p w14:paraId="38A37B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BR-6</w:t>
            </w:r>
          </w:p>
        </w:tc>
        <w:tc>
          <w:tcPr>
            <w:tcW w:w="8148" w:type="dxa"/>
            <w:vAlign w:val="center"/>
          </w:tcPr>
          <w:p w14:paraId="7D965F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 PENDING 订单可加入路径优化；已被任务占用的订单不可重复分配</w:t>
            </w:r>
          </w:p>
        </w:tc>
      </w:tr>
    </w:tbl>
    <w:p w14:paraId="6139BF5F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6.2 技术约束</w:t>
      </w:r>
    </w:p>
    <w:p w14:paraId="1542D42C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后端：NestJS 10 + TypeScript + Prisma 5 + PostgreSQL（PostGIS）</w:t>
      </w:r>
    </w:p>
    <w:p w14:paraId="7F344971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接口文档：Swagger（/api/docs）</w:t>
      </w:r>
    </w:p>
    <w:p w14:paraId="199E6BC0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前端：Vue3/React + 地图 SDK + ECharts</w:t>
      </w:r>
    </w:p>
    <w:p w14:paraId="7149ECA1">
      <w:pPr>
        <w:pStyle w:val="16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数据库访问统一走 PrismaService，Schema 变更必须提交 migration</w:t>
      </w:r>
    </w:p>
    <w:p w14:paraId="13DCC5FE">
      <w:pPr>
        <w:pStyle w:val="3"/>
        <w:rPr>
          <w:rFonts w:ascii="Times New Roman" w:hAnsi="Times New Roman" w:eastAsia="宋体" w:cs="Times New Roman"/>
        </w:rPr>
      </w:pPr>
      <w:bookmarkStart w:id="0" w:name="_GoBack"/>
      <w:bookmarkEnd w:id="0"/>
      <w:r>
        <w:rPr>
          <w:rFonts w:ascii="Times New Roman" w:hAnsi="Times New Roman" w:eastAsia="宋体" w:cs="Times New Roman"/>
        </w:rPr>
        <w:t>7. 验收标准</w:t>
      </w:r>
    </w:p>
    <w:p w14:paraId="7E4241ED">
      <w:pPr>
        <w:pStyle w:val="14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五大业务模块（customers/orders/vehicles/drivers/dispatch-tasks）CRUD 接口全部可用，Swagger 可访问</w:t>
      </w:r>
    </w:p>
    <w:p w14:paraId="2718B711">
      <w:pPr>
        <w:pStyle w:val="14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调度任务状态流转正确联动车辆与司机状态，e2e 测试通过</w:t>
      </w:r>
    </w:p>
    <w:p w14:paraId="5FDAD86C">
      <w:pPr>
        <w:pStyle w:val="14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三种 VRP 算法均可运行并输出合理路线，多目标模式给出 Pareto 前沿</w:t>
      </w:r>
    </w:p>
    <w:p w14:paraId="1C1C7AFD">
      <w:pPr>
        <w:pStyle w:val="14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前端可完成“录数据 → 优化路线 → 生成任务 → 地图跟踪 → 仪表盘查看”的完整闭环演示</w:t>
      </w:r>
    </w:p>
    <w:p w14:paraId="4B30052C">
      <w:pPr>
        <w:pStyle w:val="14"/>
        <w:spacing w:after="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测试文档覆盖单元/接口/系统/性能四类用例，缺陷均已闭环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D7BE">
    <w:pPr>
      <w:pStyle w:val="24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05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微软雅黑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831</Words>
  <Characters>1008</Characters>
  <Lines>0</Lines>
  <Paragraphs>0</Paragraphs>
  <TotalTime>5</TotalTime>
  <ScaleCrop>false</ScaleCrop>
  <LinksUpToDate>false</LinksUpToDate>
  <CharactersWithSpaces>1047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徐艳茜</cp:lastModifiedBy>
  <dcterms:modified xsi:type="dcterms:W3CDTF">2026-10-11T05:49:24Z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eyJoZGlkIjoiN2YzNGZlZWVlNmYyMTk3NDVkY2FiNjA3Y2MyYjk4OTgiLCJ1c2VySWQiOiIxNjcyODI5MjAzIn0=</vt:lpwstr>
  </property>
  <property fmtid="{D5CDD505-2E9C-101B-9397-08002B2CF9AE}" pid="3" name="KSOProductBuildVer">
    <vt:lpwstr>2052-12.1.0.29161</vt:lpwstr>
  </property>
  <property fmtid="{D5CDD505-2E9C-101B-9397-08002B2CF9AE}" pid="4" name="ICV">
    <vt:lpwstr>735B82C3D8DE4EED8B39891F66CCB957_12</vt:lpwstr>
  </property>
</Properties>
</file>