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/>
          <w:b/>
          <w:color w:val="1F3A6B"/>
          <w:sz w:val="36"/>
        </w:rPr>
        <w:t>智慧水务平台 需求说明书</w:t>
      </w:r>
    </w:p>
    <w:p>
      <w:pPr>
        <w:pStyle w:val="Heading2"/>
      </w:pPr>
      <w:r>
        <w:rPr>
          <w:rFonts w:ascii="黑体" w:hAnsi="黑体"/>
          <w:b/>
          <w:color w:val="1F3A6B"/>
          <w:sz w:val="30"/>
        </w:rPr>
        <w:t>一、文档信息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4323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项目名称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智慧水务平台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文档名称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需求说明书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文档版本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V2.0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编制日期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2026-03-30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编制人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智慧水务研发团队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审核人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批准人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客户单位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环保集团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编制单位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智慧水务研发团队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适用范围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智慧水务平台 Web 管理系统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核心目标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构建支持逻辑多租户的智慧水务一体化运营管理平台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文档状态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草稿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黑体" w:hAnsi="黑体"/>
          <w:b/>
          <w:color w:val="1F3A6B"/>
          <w:sz w:val="30"/>
        </w:rPr>
        <w:t>二、项目概述</w:t>
      </w:r>
    </w:p>
    <w:p>
      <w:pPr>
        <w:pStyle w:val="Heading3"/>
      </w:pPr>
      <w:r>
        <w:rPr>
          <w:rFonts w:ascii="黑体" w:hAnsi="黑体"/>
          <w:b/>
          <w:color w:val="1F3A6B"/>
          <w:sz w:val="26"/>
        </w:rPr>
        <w:t>2.1 项目背景</w:t>
      </w:r>
    </w:p>
    <w:p>
      <w:r>
        <w:t>随着城市化进程加快和水资源管理精细化要求不断提升，传统水务管理模式已难以满足集团化、数字化运营需求。环保集团下属多家水务子公司在设备管理、生产运营、安全监管等方面存在数据孤岛、流程不统一、管理效率低等问题。</w:t>
      </w:r>
    </w:p>
    <w:p>
      <w:r>
        <w:t>本项目旨在构建一套统一的智慧水务平台，以逻辑多租户架构支撑集团总部与各子公司的协同管理，实现数据互通、流程规范、决策智能。</w:t>
      </w:r>
    </w:p>
    <w:p>
      <w:pPr>
        <w:pStyle w:val="Heading3"/>
      </w:pPr>
      <w:r>
        <w:rPr>
          <w:rFonts w:ascii="黑体" w:hAnsi="黑体"/>
          <w:b/>
          <w:color w:val="1F3A6B"/>
          <w:sz w:val="26"/>
        </w:rPr>
        <w:t>2.2 建设目标</w:t>
      </w:r>
    </w:p>
    <w:p>
      <w:pPr>
        <w:pStyle w:val="ListNumber"/>
      </w:pPr>
      <w:r>
        <w:rPr>
          <w:b/>
        </w:rPr>
        <w:t>统一管理平台</w:t>
      </w:r>
      <w:r>
        <w:t>：构建集团与子公司统一使用的 Web 管理平台，支持集团总览视角与子公司独立运营视角</w:t>
      </w:r>
    </w:p>
    <w:p>
      <w:pPr>
        <w:pStyle w:val="ListNumber"/>
      </w:pPr>
      <w:r>
        <w:rPr>
          <w:b/>
        </w:rPr>
        <w:t>多租户隔离</w:t>
      </w:r>
      <w:r>
        <w:t>：基于逻辑多租户架构，各子公司数据相互隔离，集团可跨租户汇聚分析</w:t>
      </w:r>
    </w:p>
    <w:p>
      <w:pPr>
        <w:pStyle w:val="ListNumber"/>
      </w:pPr>
      <w:r>
        <w:rPr>
          <w:b/>
        </w:rPr>
        <w:t>业务全覆盖</w:t>
      </w:r>
      <w:r>
        <w:t>：涵盖设备、监测、生产、安全、物资、经营、管网、AI 助手等核心业务模块</w:t>
      </w:r>
    </w:p>
    <w:p>
      <w:pPr>
        <w:pStyle w:val="ListNumber"/>
      </w:pPr>
      <w:r>
        <w:rPr>
          <w:b/>
        </w:rPr>
        <w:t>决策支持</w:t>
      </w:r>
      <w:r>
        <w:t>：通过数据看板、趋势分析、AI 智能助手提升管理决策效率</w:t>
      </w:r>
    </w:p>
    <w:p>
      <w:pPr>
        <w:pStyle w:val="ListNumber"/>
      </w:pPr>
      <w:r>
        <w:rPr>
          <w:b/>
        </w:rPr>
        <w:t>标准化流程</w:t>
      </w:r>
      <w:r>
        <w:t>：工单、两票、值班、巡检等核心业务流程实现线上化、标准化</w:t>
      </w:r>
    </w:p>
    <w:p>
      <w:pPr>
        <w:pStyle w:val="Heading3"/>
      </w:pPr>
      <w:r>
        <w:rPr>
          <w:rFonts w:ascii="黑体" w:hAnsi="黑体"/>
          <w:b/>
          <w:color w:val="1F3A6B"/>
          <w:sz w:val="26"/>
        </w:rPr>
        <w:t>2.3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层次</w:t>
            </w:r>
          </w:p>
        </w:tc>
        <w:tc>
          <w:tcPr>
            <w:tcW w:type="dxa" w:w="4323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技术选型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前端框架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Vue 3.5 + TypeScript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UI 组件库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Element Plus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状态管理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Pinia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构建工具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Vite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数据模拟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Mock 模式（前期）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地图可视化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AMap / Leaflet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图表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ECharts / Vue-ECharts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黑体" w:hAnsi="黑体"/>
          <w:b/>
          <w:color w:val="1F3A6B"/>
          <w:sz w:val="30"/>
        </w:rPr>
        <w:t>三、多租户架构需求</w:t>
      </w:r>
    </w:p>
    <w:p>
      <w:pPr>
        <w:pStyle w:val="Heading3"/>
      </w:pPr>
      <w:r>
        <w:rPr>
          <w:rFonts w:ascii="黑体" w:hAnsi="黑体"/>
          <w:b/>
          <w:color w:val="1F3A6B"/>
          <w:sz w:val="26"/>
        </w:rPr>
        <w:t>3.1 租户类型定义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租户类型</w:t>
            </w:r>
          </w:p>
        </w:tc>
        <w:tc>
          <w:tcPr>
            <w:tcW w:type="dxa" w:w="2882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租户ID</w:t>
            </w:r>
          </w:p>
        </w:tc>
        <w:tc>
          <w:tcPr>
            <w:tcW w:type="dxa" w:w="2882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集团总览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group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汇聚所有子公司数据，展示汇总指标和跨租户对比，只读聚合视角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广州水务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gz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广州子公司独立运营数据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深圳水务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sz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深圳子公司独立运营数据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t>东莞水务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dg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t>东莞子公司独立运营数据</w:t>
            </w:r>
          </w:p>
        </w:tc>
      </w:tr>
    </w:tbl>
    <w:p/>
    <w:p>
      <w:pPr>
        <w:pStyle w:val="Heading3"/>
      </w:pPr>
      <w:r>
        <w:rPr>
          <w:rFonts w:ascii="黑体" w:hAnsi="黑体"/>
          <w:b/>
          <w:color w:val="1F3A6B"/>
          <w:sz w:val="26"/>
        </w:rPr>
        <w:t>3.2 租户切换机制</w:t>
      </w:r>
    </w:p>
    <w:p>
      <w:pPr>
        <w:pStyle w:val="ListBullet"/>
      </w:pPr>
      <w:r>
        <w:t>顶部 Header 提供租户选择器下拉组件，显示当前租户名称和 Logo</w:t>
      </w:r>
    </w:p>
    <w:p>
      <w:pPr>
        <w:pStyle w:val="ListBullet"/>
      </w:pPr>
      <w:r>
        <w:t>切换租户后，页面所有业务数据联动刷新，URL 路径保持不变</w:t>
      </w:r>
    </w:p>
    <w:p>
      <w:pPr>
        <w:pStyle w:val="ListBullet"/>
      </w:pPr>
      <w:r>
        <w:t>当前租户状态持久化存储于 Pinia Store（</w:t>
      </w:r>
      <w:r>
        <w:rPr>
          <w:rFonts w:ascii="Courier New" w:hAnsi="Courier New"/>
          <w:sz w:val="18"/>
        </w:rPr>
        <w:t>useTenantStore</w:t>
      </w:r>
      <w:r>
        <w:t>），页面刷新后恢复</w:t>
      </w:r>
    </w:p>
    <w:p>
      <w:pPr>
        <w:pStyle w:val="ListBullet"/>
      </w:pPr>
      <w:r>
        <w:t>集团视角下，新增/编辑/删除等写操作按钮隐藏或禁用，仅支持查看</w:t>
      </w:r>
    </w:p>
    <w:p>
      <w:pPr>
        <w:pStyle w:val="ListBullet"/>
      </w:pPr>
      <w:r>
        <w:t xml:space="preserve">权限系统根据 </w:t>
      </w:r>
      <w:r>
        <w:rPr>
          <w:rFonts w:ascii="Courier New" w:hAnsi="Courier New"/>
          <w:sz w:val="18"/>
        </w:rPr>
        <w:t>currentTenantId</w:t>
      </w:r>
      <w:r>
        <w:t xml:space="preserve"> 和用户角色联合判断操作权限</w:t>
      </w:r>
    </w:p>
    <w:p>
      <w:pPr>
        <w:pStyle w:val="Heading3"/>
      </w:pPr>
      <w:r>
        <w:rPr>
          <w:rFonts w:ascii="黑体" w:hAnsi="黑体"/>
          <w:b/>
          <w:color w:val="1F3A6B"/>
          <w:sz w:val="26"/>
        </w:rPr>
        <w:t>3.3 Pinia Store 设计</w:t>
      </w:r>
    </w:p>
    <w:p>
      <w:pPr>
        <w:pStyle w:val="NoSpacing"/>
      </w:pPr>
      <w:r>
        <w:rPr>
          <w:rFonts w:ascii="Courier New" w:hAnsi="Courier New"/>
          <w:sz w:val="17"/>
        </w:rPr>
        <w:t>// src/store/modules/tenant.ts</w:t>
        <w:br/>
        <w:t>interface TenantState {</w:t>
        <w:br/>
        <w:t xml:space="preserve">  currentTenantId: string   // 'group' | 'gz' | 'sz' | 'dg'</w:t>
        <w:br/>
        <w:t xml:space="preserve">  tenantList: Tenant[]</w:t>
        <w:br/>
        <w:t xml:space="preserve">  isGroupView: boolean       // 是否集团视角</w:t>
        <w:br/>
        <w:t>}</w:t>
        <w:br/>
        <w:br/>
        <w:t>interface Tenant {</w:t>
        <w:br/>
        <w:t xml:space="preserve">  id: string</w:t>
        <w:br/>
        <w:t xml:space="preserve">  name: string</w:t>
        <w:br/>
        <w:t xml:space="preserve">  logo?: string</w:t>
        <w:br/>
        <w:t xml:space="preserve">  type: 'group' | 'subsidiary'</w:t>
        <w:br/>
        <w:t>}</w:t>
      </w:r>
    </w:p>
    <w:p/>
    <w:p>
      <w:pPr>
        <w:pStyle w:val="Heading3"/>
      </w:pPr>
      <w:r>
        <w:rPr>
          <w:rFonts w:ascii="黑体" w:hAnsi="黑体"/>
          <w:b/>
          <w:color w:val="1F3A6B"/>
          <w:sz w:val="26"/>
        </w:rPr>
        <w:t>3.4 Mock 数据规范</w:t>
      </w:r>
    </w:p>
    <w:p>
      <w:pPr>
        <w:pStyle w:val="ListBullet"/>
      </w:pPr>
      <w:r>
        <w:t xml:space="preserve">Mock 数据文件按 </w:t>
      </w:r>
      <w:r>
        <w:rPr>
          <w:rFonts w:ascii="Courier New" w:hAnsi="Courier New"/>
          <w:sz w:val="18"/>
        </w:rPr>
        <w:t>tenantId</w:t>
      </w:r>
      <w:r>
        <w:t xml:space="preserve"> 组织，路径格式：</w:t>
      </w:r>
      <w:r>
        <w:rPr>
          <w:rFonts w:ascii="Courier New" w:hAnsi="Courier New"/>
          <w:sz w:val="18"/>
        </w:rPr>
        <w:t>src/mock/{module}/{tenantId}.ts</w:t>
      </w:r>
    </w:p>
    <w:p>
      <w:pPr>
        <w:pStyle w:val="ListBullet"/>
      </w:pPr>
      <w:r>
        <w:t>集团视角（</w:t>
      </w:r>
      <w:r>
        <w:rPr>
          <w:rFonts w:ascii="Courier New" w:hAnsi="Courier New"/>
          <w:sz w:val="18"/>
        </w:rPr>
        <w:t>group</w:t>
      </w:r>
      <w:r>
        <w:t>）返回聚合数据，数值为各子公司求和或平均</w:t>
      </w:r>
    </w:p>
    <w:p>
      <w:pPr>
        <w:pStyle w:val="ListBullet"/>
      </w:pPr>
      <w:r>
        <w:t xml:space="preserve">接口请求统一携带 </w:t>
      </w:r>
      <w:r>
        <w:rPr>
          <w:rFonts w:ascii="Courier New" w:hAnsi="Courier New"/>
          <w:sz w:val="18"/>
        </w:rPr>
        <w:t>tenantId</w:t>
      </w:r>
      <w:r>
        <w:t xml:space="preserve"> 参数（Header 或 Query Param）</w:t>
      </w:r>
    </w:p>
    <w:p>
      <w:pPr>
        <w:pStyle w:val="ListBullet"/>
      </w:pPr>
      <w:r>
        <w:t>跨租户对比接口同时返回所有子公司的对比数组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黑体" w:hAnsi="黑体"/>
          <w:b/>
          <w:color w:val="1F3A6B"/>
          <w:sz w:val="30"/>
        </w:rPr>
        <w:t>四、功能模块详细需求</w:t>
      </w:r>
    </w:p>
    <w:p>
      <w:pPr>
        <w:pStyle w:val="Heading3"/>
      </w:pPr>
      <w:r>
        <w:rPr>
          <w:rFonts w:ascii="黑体" w:hAnsi="黑体"/>
          <w:b/>
          <w:color w:val="1F3A6B"/>
          <w:sz w:val="26"/>
        </w:rPr>
        <w:t>4.1 驾驶舱模块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4.1.1 集团看板</w:t>
      </w:r>
    </w:p>
    <w:p>
      <w:r>
        <w:rPr>
          <w:b/>
        </w:rPr>
        <w:t>功能描述</w:t>
      </w:r>
      <w:r>
        <w:t>：集团视角下的核心运营指标汇总展示页面。</w:t>
      </w:r>
    </w:p>
    <w:p>
      <w:r>
        <w:rPr>
          <w:b/>
        </w:rPr>
        <w:t>页面布局</w:t>
      </w:r>
      <w:r>
        <w:t>：</w:t>
      </w:r>
    </w:p>
    <w:p>
      <w:pPr>
        <w:pStyle w:val="ListBullet"/>
      </w:pPr>
      <w:r>
        <w:t>顶部：4个核心 KPI 卡片（供水量、水质达标率、设备在线率、告警数量）</w:t>
      </w:r>
    </w:p>
    <w:p>
      <w:pPr>
        <w:pStyle w:val="ListBullet"/>
      </w:pPr>
      <w:r>
        <w:t>中部左：各子公司供水量折线趋势图（近30天）</w:t>
      </w:r>
    </w:p>
    <w:p>
      <w:pPr>
        <w:pStyle w:val="ListBullet"/>
      </w:pPr>
      <w:r>
        <w:t>中部右：水质达标率柱状图（按子公司对比）</w:t>
      </w:r>
    </w:p>
    <w:p>
      <w:pPr>
        <w:pStyle w:val="ListBullet"/>
      </w:pPr>
      <w:r>
        <w:t>底部左：设备故障分布饼图</w:t>
      </w:r>
    </w:p>
    <w:p>
      <w:pPr>
        <w:pStyle w:val="ListBullet"/>
      </w:pPr>
      <w:r>
        <w:t>底部右：实时告警列表（最新10条）</w:t>
      </w:r>
    </w:p>
    <w:p>
      <w:r>
        <w:rPr>
          <w:b/>
        </w:rPr>
        <w:t>数据要求</w:t>
      </w:r>
      <w:r>
        <w:t>：</w:t>
      </w:r>
    </w:p>
    <w:p>
      <w:pPr>
        <w:pStyle w:val="ListBullet"/>
      </w:pPr>
      <w:r>
        <w:t>KPI 卡片显示当日数据，附环比变化箭头（上升/下降/持平）</w:t>
      </w:r>
    </w:p>
    <w:p>
      <w:pPr>
        <w:pStyle w:val="ListBullet"/>
      </w:pPr>
      <w:r>
        <w:t>图表支持按时间范围筛选（今日/本周/本月/自定义）</w:t>
      </w:r>
    </w:p>
    <w:p>
      <w:pPr>
        <w:pStyle w:val="ListBullet"/>
      </w:pPr>
      <w:r>
        <w:t>集团视角展示所有子公司汇总，支持下钻到单一子公司</w:t>
      </w:r>
    </w:p>
    <w:p>
      <w:pPr>
        <w:pStyle w:val="ListBullet"/>
      </w:pPr>
      <w:r>
        <w:t>数据自动刷新间隔：5分钟</w:t>
      </w:r>
    </w:p>
    <w:p>
      <w:r>
        <w:rPr>
          <w:b/>
        </w:rPr>
        <w:t>交互需求</w:t>
      </w:r>
      <w:r>
        <w:t>：</w:t>
      </w:r>
    </w:p>
    <w:p>
      <w:pPr>
        <w:pStyle w:val="ListBullet"/>
      </w:pPr>
      <w:r>
        <w:t>KPI 卡片点击可跳转至对应详情模块</w:t>
      </w:r>
    </w:p>
    <w:p>
      <w:pPr>
        <w:pStyle w:val="ListBullet"/>
      </w:pPr>
      <w:r>
        <w:t>告警列表点击跳转至报警管理页</w:t>
      </w:r>
    </w:p>
    <w:p>
      <w:pPr>
        <w:pStyle w:val="ListBullet"/>
      </w:pPr>
      <w:r>
        <w:t>图表支持 tooltip、缩放、导出图片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4.1.2 租户对比</w:t>
      </w:r>
    </w:p>
    <w:p>
      <w:r>
        <w:rPr>
          <w:b/>
        </w:rPr>
        <w:t>功能描述</w:t>
      </w:r>
      <w:r>
        <w:t>：多租户（子公司）横向对比分析页面。</w:t>
      </w:r>
    </w:p>
    <w:p>
      <w:r>
        <w:rPr>
          <w:b/>
        </w:rPr>
        <w:t>页面布局</w:t>
      </w:r>
      <w:r>
        <w:t>：</w:t>
      </w:r>
    </w:p>
    <w:p>
      <w:pPr>
        <w:pStyle w:val="ListBullet"/>
      </w:pPr>
      <w:r>
        <w:t>顶部：指标选择器（可切换对比维度：供水量/水质/设备/告警/能耗）</w:t>
      </w:r>
    </w:p>
    <w:p>
      <w:pPr>
        <w:pStyle w:val="ListBullet"/>
      </w:pPr>
      <w:r>
        <w:t>中部：雷达图（展示各子公司在5个维度的综合评分）</w:t>
      </w:r>
    </w:p>
    <w:p>
      <w:pPr>
        <w:pStyle w:val="ListBullet"/>
      </w:pPr>
      <w:r>
        <w:t>底部：对比表格（各子公司在选定指标下的详细数据，支持排序）</w:t>
      </w:r>
    </w:p>
    <w:p>
      <w:r>
        <w:rPr>
          <w:b/>
        </w:rPr>
        <w:t>数据要求</w:t>
      </w:r>
      <w:r>
        <w:t>：</w:t>
      </w:r>
    </w:p>
    <w:p>
      <w:pPr>
        <w:pStyle w:val="ListBullet"/>
      </w:pPr>
      <w:r>
        <w:t>支持选择对比周期（本月/上月/本季度/自定义）</w:t>
      </w:r>
    </w:p>
    <w:p>
      <w:pPr>
        <w:pStyle w:val="ListBullet"/>
      </w:pPr>
      <w:r>
        <w:t>雷达图各维度数值归一化处理（0-100分）</w:t>
      </w:r>
    </w:p>
    <w:p>
      <w:pPr>
        <w:pStyle w:val="ListBullet"/>
      </w:pPr>
      <w:r>
        <w:t>表格支持导出 Excel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黑体" w:hAnsi="黑体"/>
          <w:b/>
          <w:color w:val="1F3A6B"/>
          <w:sz w:val="26"/>
        </w:rPr>
        <w:t>4.2 设备管理模块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4.2.1 设备编码配置</w:t>
      </w:r>
    </w:p>
    <w:p>
      <w:r>
        <w:rPr>
          <w:b/>
        </w:rPr>
        <w:t>功能描述</w:t>
      </w:r>
      <w:r>
        <w:t>：维护设备编码规则和编码字典。</w:t>
      </w:r>
    </w:p>
    <w:p>
      <w:r>
        <w:rPr>
          <w:b/>
        </w:rPr>
        <w:t>功能清单</w:t>
      </w:r>
      <w:r>
        <w:t>：</w:t>
      </w:r>
    </w:p>
    <w:p>
      <w:pPr>
        <w:pStyle w:val="ListBullet"/>
      </w:pPr>
      <w:r>
        <w:t>编码规则配置（前缀、流水号位数、分隔符）</w:t>
      </w:r>
    </w:p>
    <w:p>
      <w:pPr>
        <w:pStyle w:val="ListBullet"/>
      </w:pPr>
      <w:r>
        <w:t>设备类别字典维护（增删改查）</w:t>
      </w:r>
    </w:p>
    <w:p>
      <w:pPr>
        <w:pStyle w:val="ListBullet"/>
      </w:pPr>
      <w:r>
        <w:t>编码预览和生成测试</w:t>
      </w:r>
    </w:p>
    <w:p>
      <w:r>
        <w:rPr>
          <w:b/>
        </w:rPr>
        <w:t>字段说明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type="dxa" w:w="2161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1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必填</w:t>
            </w:r>
          </w:p>
        </w:tc>
        <w:tc>
          <w:tcPr>
            <w:tcW w:type="dxa" w:w="2161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编码前缀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 xml:space="preserve">如 </w:t>
            </w:r>
            <w:r>
              <w:rPr>
                <w:rFonts w:ascii="Courier New" w:hAnsi="Courier New"/>
                <w:sz w:val="18"/>
              </w:rPr>
              <w:t>GZ-PMP-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设备类别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泵、阀门、仪表等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流水号位数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number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默认4位，不足补零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生效日期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date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规则启用日期</w:t>
            </w:r>
          </w:p>
        </w:tc>
      </w:tr>
    </w:tbl>
    <w:p/>
    <w:p>
      <w:pPr>
        <w:pStyle w:val="Heading4"/>
      </w:pPr>
      <w:r>
        <w:rPr>
          <w:rFonts w:ascii="黑体" w:hAnsi="黑体"/>
          <w:b/>
          <w:color w:val="1F3A6B"/>
          <w:sz w:val="22"/>
        </w:rPr>
        <w:t>4.2.2 设备台账</w:t>
      </w:r>
    </w:p>
    <w:p>
      <w:r>
        <w:rPr>
          <w:b/>
        </w:rPr>
        <w:t>功能描述</w:t>
      </w:r>
      <w:r>
        <w:t>：设备基础档案管理，是设备管理的核心数据表。</w:t>
      </w:r>
    </w:p>
    <w:p>
      <w:r>
        <w:rPr>
          <w:b/>
        </w:rPr>
        <w:t>功能清单</w:t>
      </w:r>
      <w:r>
        <w:t>：</w:t>
      </w:r>
    </w:p>
    <w:p>
      <w:pPr>
        <w:pStyle w:val="ListBullet"/>
      </w:pPr>
      <w:r>
        <w:t>设备列表（分页、多条件筛选、批量操作）</w:t>
      </w:r>
    </w:p>
    <w:p>
      <w:pPr>
        <w:pStyle w:val="ListBullet"/>
      </w:pPr>
      <w:r>
        <w:t>新增设备（表单填写 + 图片上传）</w:t>
      </w:r>
    </w:p>
    <w:p>
      <w:pPr>
        <w:pStyle w:val="ListBullet"/>
      </w:pPr>
      <w:r>
        <w:t>编辑设备信息</w:t>
      </w:r>
    </w:p>
    <w:p>
      <w:pPr>
        <w:pStyle w:val="ListBullet"/>
      </w:pPr>
      <w:r>
        <w:t>删除设备（软删除，需确认弹窗）</w:t>
      </w:r>
    </w:p>
    <w:p>
      <w:pPr>
        <w:pStyle w:val="ListBullet"/>
      </w:pPr>
      <w:r>
        <w:t>设备详情查看（含维修历史、保养记录）</w:t>
      </w:r>
    </w:p>
    <w:p>
      <w:pPr>
        <w:pStyle w:val="ListBullet"/>
      </w:pPr>
      <w:r>
        <w:t>导入（Excel 模板）/ 导出</w:t>
      </w:r>
    </w:p>
    <w:p>
      <w:r>
        <w:rPr>
          <w:b/>
        </w:rPr>
        <w:t>筛选条件</w:t>
      </w:r>
      <w:r>
        <w:t>：设备编码、设备名称、设备类别、安装位置、运行状态、责任人</w:t>
      </w:r>
    </w:p>
    <w:p>
      <w:r>
        <w:rPr>
          <w:b/>
        </w:rPr>
        <w:t>核心字段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type="dxa" w:w="2161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1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必填</w:t>
            </w:r>
          </w:p>
        </w:tc>
        <w:tc>
          <w:tcPr>
            <w:tcW w:type="dxa" w:w="2161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设备编码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唯一，系统自动生成或手动录入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设备名称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设备类别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enum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泵/阀门/仪表/管道/电气/其他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规格型号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161"/>
          </w:tcPr>
          <w:p>
            <w:pPr>
              <w:jc w:val="left"/>
            </w:pP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安装位置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投用日期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date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运行状态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enum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运行中/停机/故障/报废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额定功率(kW)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number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161"/>
          </w:tcPr>
          <w:p>
            <w:pPr>
              <w:jc w:val="left"/>
            </w:pP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责任人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图片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file[]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最多5张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备注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text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161"/>
          </w:tcPr>
          <w:p>
            <w:pPr>
              <w:jc w:val="left"/>
            </w:pPr>
          </w:p>
        </w:tc>
      </w:tr>
    </w:tbl>
    <w:p/>
    <w:p>
      <w:pPr>
        <w:pStyle w:val="Heading4"/>
      </w:pPr>
      <w:r>
        <w:rPr>
          <w:rFonts w:ascii="黑体" w:hAnsi="黑体"/>
          <w:b/>
          <w:color w:val="1F3A6B"/>
          <w:sz w:val="22"/>
        </w:rPr>
        <w:t>4.2.3 设备缺陷管理</w:t>
      </w:r>
    </w:p>
    <w:p>
      <w:r>
        <w:rPr>
          <w:b/>
        </w:rPr>
        <w:t>功能描述</w:t>
      </w:r>
      <w:r>
        <w:t>：设备缺陷的发现、记录、处理、关闭全流程管理。</w:t>
      </w:r>
    </w:p>
    <w:p>
      <w:r>
        <w:rPr>
          <w:b/>
        </w:rPr>
        <w:t>状态流转</w:t>
      </w:r>
      <w:r>
        <w:t>：</w:t>
      </w:r>
    </w:p>
    <w:p>
      <w:pPr>
        <w:pStyle w:val="NoSpacing"/>
      </w:pPr>
      <w:r>
        <w:rPr>
          <w:rFonts w:ascii="Courier New" w:hAnsi="Courier New"/>
          <w:sz w:val="17"/>
        </w:rPr>
        <w:t>待处理 → 处理中 → 待验收 → 已关闭</w:t>
        <w:br/>
        <w:t xml:space="preserve">         ↑</w:t>
        <w:br/>
        <w:t xml:space="preserve">       重新打开</w:t>
      </w:r>
    </w:p>
    <w:p/>
    <w:p>
      <w:r>
        <w:rPr>
          <w:b/>
        </w:rPr>
        <w:t>功能清单</w:t>
      </w:r>
      <w:r>
        <w:t>：</w:t>
      </w:r>
    </w:p>
    <w:p>
      <w:pPr>
        <w:pStyle w:val="ListBullet"/>
      </w:pPr>
      <w:r>
        <w:t>缺陷列表（按状态分 Tab 展示）</w:t>
      </w:r>
    </w:p>
    <w:p>
      <w:pPr>
        <w:pStyle w:val="ListBullet"/>
      </w:pPr>
      <w:r>
        <w:t>新增缺陷记录（关联设备、描述缺陷、上传照片）</w:t>
      </w:r>
    </w:p>
    <w:p>
      <w:pPr>
        <w:pStyle w:val="ListBullet"/>
      </w:pPr>
      <w:r>
        <w:t>指派处理人</w:t>
      </w:r>
    </w:p>
    <w:p>
      <w:pPr>
        <w:pStyle w:val="ListBullet"/>
      </w:pPr>
      <w:r>
        <w:t>处理结果填写</w:t>
      </w:r>
    </w:p>
    <w:p>
      <w:pPr>
        <w:pStyle w:val="ListBullet"/>
      </w:pPr>
      <w:r>
        <w:t>验收确认</w:t>
      </w:r>
    </w:p>
    <w:p>
      <w:pPr>
        <w:pStyle w:val="ListBullet"/>
      </w:pPr>
      <w:r>
        <w:t>缺陷统计分析（按类型/设备/时段）</w:t>
      </w:r>
    </w:p>
    <w:p>
      <w:r>
        <w:rPr>
          <w:b/>
        </w:rPr>
        <w:t>核心字段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type="dxa" w:w="2161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1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必填</w:t>
            </w:r>
          </w:p>
        </w:tc>
        <w:tc>
          <w:tcPr>
            <w:tcW w:type="dxa" w:w="2161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缺陷编号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系统自动生成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关联设备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ref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关联设备台账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缺陷类型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enum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渗漏/振动/异响/电气故障/其他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发现时间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datetime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发现人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缺陷描述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text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缺陷照片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file[]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161"/>
          </w:tcPr>
          <w:p>
            <w:pPr>
              <w:jc w:val="left"/>
            </w:pP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处理人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指派后填入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处理方案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text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161"/>
          </w:tcPr>
          <w:p>
            <w:pPr>
              <w:jc w:val="left"/>
            </w:pP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处理时间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datetime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161"/>
          </w:tcPr>
          <w:p>
            <w:pPr>
              <w:jc w:val="left"/>
            </w:pP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验收人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161"/>
          </w:tcPr>
          <w:p>
            <w:pPr>
              <w:jc w:val="left"/>
            </w:pP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关闭时间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datetime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161"/>
          </w:tcPr>
          <w:p>
            <w:pPr>
              <w:jc w:val="left"/>
            </w:pP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当前状态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enum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待处理/处理中/待验收/已关闭</w:t>
            </w:r>
          </w:p>
        </w:tc>
      </w:tr>
    </w:tbl>
    <w:p/>
    <w:p>
      <w:pPr>
        <w:pStyle w:val="Heading4"/>
      </w:pPr>
      <w:r>
        <w:rPr>
          <w:rFonts w:ascii="黑体" w:hAnsi="黑体"/>
          <w:b/>
          <w:color w:val="1F3A6B"/>
          <w:sz w:val="22"/>
        </w:rPr>
        <w:t>4.2.4 设备评估</w:t>
      </w:r>
    </w:p>
    <w:p>
      <w:r>
        <w:rPr>
          <w:b/>
        </w:rPr>
        <w:t>功能描述</w:t>
      </w:r>
      <w:r>
        <w:t>：定期对设备健康状态进行综合评估，输出评估报告。</w:t>
      </w:r>
    </w:p>
    <w:p>
      <w:r>
        <w:rPr>
          <w:b/>
        </w:rPr>
        <w:t>功能清单</w:t>
      </w:r>
      <w:r>
        <w:t>：</w:t>
      </w:r>
    </w:p>
    <w:p>
      <w:pPr>
        <w:pStyle w:val="ListBullet"/>
      </w:pPr>
      <w:r>
        <w:t>评估任务列表（支持按设备、评估周期筛选）</w:t>
      </w:r>
    </w:p>
    <w:p>
      <w:pPr>
        <w:pStyle w:val="ListBullet"/>
      </w:pPr>
      <w:r>
        <w:t>新建评估任务（选择设备、评估模板、计划日期）</w:t>
      </w:r>
    </w:p>
    <w:p>
      <w:pPr>
        <w:pStyle w:val="ListBullet"/>
      </w:pPr>
      <w:r>
        <w:t>评估结果录入（评分、评估项明细）</w:t>
      </w:r>
    </w:p>
    <w:p>
      <w:pPr>
        <w:pStyle w:val="ListBullet"/>
      </w:pPr>
      <w:r>
        <w:t>评估报告生成与查看（PDF 预览）</w:t>
      </w:r>
    </w:p>
    <w:p>
      <w:pPr>
        <w:pStyle w:val="ListBullet"/>
      </w:pPr>
      <w:r>
        <w:t>历史评估趋势图（设备健康度变化折线）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4.2.5 设备项目管理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维护保养</w:t>
      </w:r>
    </w:p>
    <w:p>
      <w:r>
        <w:rPr>
          <w:b/>
        </w:rPr>
        <w:t>功能描述</w:t>
      </w:r>
      <w:r>
        <w:t>：按周期执行的预防性维护计划管理。</w:t>
      </w:r>
    </w:p>
    <w:p>
      <w:pPr>
        <w:pStyle w:val="ListBullet"/>
      </w:pPr>
      <w:r>
        <w:t>保养计划列表（周期计划：月保/季保/年保）</w:t>
      </w:r>
    </w:p>
    <w:p>
      <w:pPr>
        <w:pStyle w:val="ListBullet"/>
      </w:pPr>
      <w:r>
        <w:t>计划执行记录填写（实际作业内容、更换配件、作业人）</w:t>
      </w:r>
    </w:p>
    <w:p>
      <w:pPr>
        <w:pStyle w:val="ListBullet"/>
      </w:pPr>
      <w:r>
        <w:t>逾期未执行提醒</w:t>
      </w:r>
    </w:p>
    <w:p>
      <w:pPr>
        <w:pStyle w:val="ListBullet"/>
      </w:pPr>
      <w:r>
        <w:t>保养合规率统计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年度中小修</w:t>
      </w:r>
    </w:p>
    <w:p>
      <w:r>
        <w:rPr>
          <w:b/>
        </w:rPr>
        <w:t>功能描述</w:t>
      </w:r>
      <w:r>
        <w:t>：年度设备中修/小修计划管理与进度跟踪。</w:t>
      </w:r>
    </w:p>
    <w:p>
      <w:pPr>
        <w:pStyle w:val="ListBullet"/>
      </w:pPr>
      <w:r>
        <w:t>年度检修计划制定（按设备批量导入）</w:t>
      </w:r>
    </w:p>
    <w:p>
      <w:pPr>
        <w:pStyle w:val="ListBullet"/>
      </w:pPr>
      <w:r>
        <w:t>检修进度看板（计划 vs 实际完成率）</w:t>
      </w:r>
    </w:p>
    <w:p>
      <w:pPr>
        <w:pStyle w:val="ListBullet"/>
      </w:pPr>
      <w:r>
        <w:t>检修记录详情（作业内容、备件消耗、工时）</w:t>
      </w:r>
    </w:p>
    <w:p>
      <w:pPr>
        <w:pStyle w:val="ListBullet"/>
      </w:pPr>
      <w:r>
        <w:t>检修报告上传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大修重置及技改</w:t>
      </w:r>
    </w:p>
    <w:p>
      <w:r>
        <w:rPr>
          <w:b/>
        </w:rPr>
        <w:t>功能描述</w:t>
      </w:r>
      <w:r>
        <w:t>：大修、设备更换及技术改造项目管理。</w:t>
      </w:r>
    </w:p>
    <w:p>
      <w:pPr>
        <w:pStyle w:val="ListBullet"/>
      </w:pPr>
      <w:r>
        <w:t>项目申请（含投资预算、改造方案附件）</w:t>
      </w:r>
    </w:p>
    <w:p>
      <w:pPr>
        <w:pStyle w:val="ListBullet"/>
      </w:pPr>
      <w:r>
        <w:t>审批流程（部门审核 → 主管审批 → 财务确认）</w:t>
      </w:r>
    </w:p>
    <w:p>
      <w:pPr>
        <w:pStyle w:val="ListBullet"/>
      </w:pPr>
      <w:r>
        <w:t>项目执行进度更新</w:t>
      </w:r>
    </w:p>
    <w:p>
      <w:pPr>
        <w:pStyle w:val="ListBullet"/>
      </w:pPr>
      <w:r>
        <w:t>项目验收与归档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4.2.6 维护规程管理</w:t>
      </w:r>
    </w:p>
    <w:p>
      <w:r>
        <w:rPr>
          <w:b/>
        </w:rPr>
        <w:t>功能描述</w:t>
      </w:r>
      <w:r>
        <w:t>：设备操作和维护规程文档的版本化管理。</w:t>
      </w:r>
    </w:p>
    <w:p>
      <w:pPr>
        <w:pStyle w:val="ListBullet"/>
      </w:pPr>
      <w:r>
        <w:t>规程文档列表（按设备类别分类）</w:t>
      </w:r>
    </w:p>
    <w:p>
      <w:pPr>
        <w:pStyle w:val="ListBullet"/>
      </w:pPr>
      <w:r>
        <w:t>新增/编辑规程（富文本编辑器 + 附件上传）</w:t>
      </w:r>
    </w:p>
    <w:p>
      <w:pPr>
        <w:pStyle w:val="ListBullet"/>
      </w:pPr>
      <w:r>
        <w:t>版本管理（发布新版本时旧版本归档）</w:t>
      </w:r>
    </w:p>
    <w:p>
      <w:pPr>
        <w:pStyle w:val="ListBullet"/>
      </w:pPr>
      <w:r>
        <w:t>规程关联设备（一个规程可关联多台设备）</w:t>
      </w:r>
    </w:p>
    <w:p>
      <w:pPr>
        <w:pStyle w:val="ListBullet"/>
      </w:pPr>
      <w:r>
        <w:t>规程有效性查看（当前版本 / 已废止）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4.2.7 设备展示分析</w:t>
      </w:r>
    </w:p>
    <w:p>
      <w:r>
        <w:rPr>
          <w:b/>
        </w:rPr>
        <w:t>功能描述</w:t>
      </w:r>
      <w:r>
        <w:t>：设备分布和运行状态的可视化统计分析。</w:t>
      </w:r>
    </w:p>
    <w:p>
      <w:pPr>
        <w:pStyle w:val="ListBullet"/>
      </w:pPr>
      <w:r>
        <w:t>设备分布饼图（按类别、按状态）</w:t>
      </w:r>
    </w:p>
    <w:p>
      <w:pPr>
        <w:pStyle w:val="ListBullet"/>
      </w:pPr>
      <w:r>
        <w:t>设备运行状态热力矩阵</w:t>
      </w:r>
    </w:p>
    <w:p>
      <w:pPr>
        <w:pStyle w:val="ListBullet"/>
      </w:pPr>
      <w:r>
        <w:t>故障趋势折线图（近12个月故障次数）</w:t>
      </w:r>
    </w:p>
    <w:p>
      <w:pPr>
        <w:pStyle w:val="ListBullet"/>
      </w:pPr>
      <w:r>
        <w:t>设备年龄分析（使用年限分布柱状图）</w:t>
      </w:r>
    </w:p>
    <w:p>
      <w:pPr>
        <w:pStyle w:val="ListBullet"/>
      </w:pPr>
      <w:r>
        <w:t>支持导出图表和数据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黑体" w:hAnsi="黑体"/>
          <w:b/>
          <w:color w:val="1F3A6B"/>
          <w:sz w:val="26"/>
        </w:rPr>
        <w:t>4.3 监测管理模块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4.3.1 监测对象基础配置</w:t>
      </w:r>
    </w:p>
    <w:p>
      <w:r>
        <w:rPr>
          <w:b/>
        </w:rPr>
        <w:t>功能描述</w:t>
      </w:r>
      <w:r>
        <w:t>：监测点位（对象）的基础信息配置维护。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type="dxa" w:w="2161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1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必填</w:t>
            </w:r>
          </w:p>
        </w:tc>
        <w:tc>
          <w:tcPr>
            <w:tcW w:type="dxa" w:w="2161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监测点编码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唯一标识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监测点名称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监测类型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enum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流量/压力/水质/液位/电量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安装位置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经纬度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geo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用于地图展示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量程范围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如 0~100m³/h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告警阈值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number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超过此值触发告警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关联设备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ref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161"/>
          </w:tcPr>
          <w:p>
            <w:pPr>
              <w:jc w:val="left"/>
            </w:pP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是否启用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bool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</w:p>
        </w:tc>
      </w:tr>
    </w:tbl>
    <w:p/>
    <w:p>
      <w:pPr>
        <w:pStyle w:val="Heading4"/>
      </w:pPr>
      <w:r>
        <w:rPr>
          <w:rFonts w:ascii="黑体" w:hAnsi="黑体"/>
          <w:b/>
          <w:color w:val="1F3A6B"/>
          <w:sz w:val="22"/>
        </w:rPr>
        <w:t>4.3.2 监测数据管理</w:t>
      </w:r>
    </w:p>
    <w:p>
      <w:r>
        <w:rPr>
          <w:b/>
        </w:rPr>
        <w:t>功能描述</w:t>
      </w:r>
      <w:r>
        <w:t>：历史监测数据的查询、分析和导出。</w:t>
      </w:r>
    </w:p>
    <w:p>
      <w:pPr>
        <w:pStyle w:val="ListBullet"/>
      </w:pPr>
      <w:r>
        <w:t>数据列表（支持监测点、时间范围、数据类型多条件筛选）</w:t>
      </w:r>
    </w:p>
    <w:p>
      <w:pPr>
        <w:pStyle w:val="ListBullet"/>
      </w:pPr>
      <w:r>
        <w:t>数据趋势图（折线图，支持多监测点叠加对比）</w:t>
      </w:r>
    </w:p>
    <w:p>
      <w:pPr>
        <w:pStyle w:val="ListBullet"/>
      </w:pPr>
      <w:r>
        <w:t>异常数据标注（超阈值数据高亮显示）</w:t>
      </w:r>
    </w:p>
    <w:p>
      <w:pPr>
        <w:pStyle w:val="ListBullet"/>
      </w:pPr>
      <w:r>
        <w:t>数据导出（Excel，支持自定义时间范围和字段）</w:t>
      </w:r>
    </w:p>
    <w:p>
      <w:pPr>
        <w:pStyle w:val="ListBullet"/>
      </w:pPr>
      <w:r>
        <w:t>数据统计汇总（日均值、最大值、最小值）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4.3.3 视频监控管理</w:t>
      </w:r>
    </w:p>
    <w:p>
      <w:r>
        <w:rPr>
          <w:b/>
        </w:rPr>
        <w:t>功能描述</w:t>
      </w:r>
      <w:r>
        <w:t>：视频监控点位列表和在线预览。</w:t>
      </w:r>
    </w:p>
    <w:p>
      <w:pPr>
        <w:pStyle w:val="ListBullet"/>
      </w:pPr>
      <w:r>
        <w:t>摄像头列表（显示在线/离线状态）</w:t>
      </w:r>
    </w:p>
    <w:p>
      <w:pPr>
        <w:pStyle w:val="ListBullet"/>
      </w:pPr>
      <w:r>
        <w:t>视频实时预览（嵌入播放器，支持全屏）</w:t>
      </w:r>
    </w:p>
    <w:p>
      <w:pPr>
        <w:pStyle w:val="ListBullet"/>
      </w:pPr>
      <w:r>
        <w:t>摄像头基础信息维护（名称、位置、IP、品牌）</w:t>
      </w:r>
    </w:p>
    <w:p>
      <w:pPr>
        <w:pStyle w:val="ListBullet"/>
      </w:pPr>
      <w:r>
        <w:t>按区域/楼层分组展示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4.3.4 报警管理</w:t>
      </w:r>
    </w:p>
    <w:p>
      <w:r>
        <w:rPr>
          <w:b/>
        </w:rPr>
        <w:t>功能描述</w:t>
      </w:r>
      <w:r>
        <w:t>：监测数据超阈值告警的接收、确认和统计。</w:t>
      </w:r>
    </w:p>
    <w:p>
      <w:r>
        <w:rPr>
          <w:b/>
        </w:rPr>
        <w:t>状态流转</w:t>
      </w:r>
      <w:r>
        <w:t>：</w:t>
      </w:r>
      <w:r>
        <w:rPr>
          <w:rFonts w:ascii="Courier New" w:hAnsi="Courier New"/>
          <w:sz w:val="18"/>
        </w:rPr>
        <w:t>未确认 → 已确认 → 已处理</w:t>
      </w:r>
    </w:p>
    <w:p>
      <w:pPr>
        <w:pStyle w:val="ListBullet"/>
      </w:pPr>
      <w:r>
        <w:t>告警列表（实时刷新，未确认告警红色高亮）</w:t>
      </w:r>
    </w:p>
    <w:p>
      <w:pPr>
        <w:pStyle w:val="ListBullet"/>
      </w:pPr>
      <w:r>
        <w:t>告警确认操作（填写确认说明）</w:t>
      </w:r>
    </w:p>
    <w:p>
      <w:pPr>
        <w:pStyle w:val="ListBullet"/>
      </w:pPr>
      <w:r>
        <w:t>告警处理记录填写</w:t>
      </w:r>
    </w:p>
    <w:p>
      <w:pPr>
        <w:pStyle w:val="ListBullet"/>
      </w:pPr>
      <w:r>
        <w:t>告警统计（按类型、时段、监测点统计频次）</w:t>
      </w:r>
    </w:p>
    <w:p>
      <w:pPr>
        <w:pStyle w:val="ListBullet"/>
      </w:pPr>
      <w:r>
        <w:t>告警规则配置（阈值设置、告警级别定义）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4.3.5 数据分析管理</w:t>
      </w:r>
    </w:p>
    <w:p>
      <w:r>
        <w:rPr>
          <w:b/>
        </w:rPr>
        <w:t>功能描述</w:t>
      </w:r>
      <w:r>
        <w:t>：多维度自定义分析报表。</w:t>
      </w:r>
    </w:p>
    <w:p>
      <w:pPr>
        <w:pStyle w:val="ListBullet"/>
      </w:pPr>
      <w:r>
        <w:t>自定义分析：选择监测点 + 时间范围 + 统计方式（均值/峰值/累计）生成图表</w:t>
      </w:r>
    </w:p>
    <w:p>
      <w:pPr>
        <w:pStyle w:val="ListBullet"/>
      </w:pPr>
      <w:r>
        <w:t>预设报表模板（水质日报、流量月报等常用模板）</w:t>
      </w:r>
    </w:p>
    <w:p>
      <w:pPr>
        <w:pStyle w:val="ListBullet"/>
      </w:pPr>
      <w:r>
        <w:t>分析结果保存和分享</w:t>
      </w:r>
    </w:p>
    <w:p>
      <w:pPr>
        <w:pStyle w:val="ListBullet"/>
      </w:pPr>
      <w:r>
        <w:t>同比/环比对比分析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4.3.6 监测一张图</w:t>
      </w:r>
    </w:p>
    <w:p>
      <w:r>
        <w:rPr>
          <w:b/>
        </w:rPr>
        <w:t>功能描述</w:t>
      </w:r>
      <w:r>
        <w:t>：基于 GIS 地图的监测点位可视化展示。</w:t>
      </w:r>
    </w:p>
    <w:p>
      <w:pPr>
        <w:pStyle w:val="ListBullet"/>
      </w:pPr>
      <w:r>
        <w:t>地图底图（支持切换卫星图/标准图）</w:t>
      </w:r>
    </w:p>
    <w:p>
      <w:pPr>
        <w:pStyle w:val="ListBullet"/>
      </w:pPr>
      <w:r>
        <w:t>监测点 Marker 展示（颜色区分正常/告警/离线状态）</w:t>
      </w:r>
    </w:p>
    <w:p>
      <w:pPr>
        <w:pStyle w:val="ListBullet"/>
      </w:pPr>
      <w:r>
        <w:t>点击 Marker 显示弹窗（当前值、历史趋势迷你图、告警状态）</w:t>
      </w:r>
    </w:p>
    <w:p>
      <w:pPr>
        <w:pStyle w:val="ListBullet"/>
      </w:pPr>
      <w:r>
        <w:t>管网线路叠加显示</w:t>
      </w:r>
    </w:p>
    <w:p>
      <w:pPr>
        <w:pStyle w:val="ListBullet"/>
      </w:pPr>
      <w:r>
        <w:t>按监测类型过滤显示</w:t>
      </w:r>
    </w:p>
    <w:p>
      <w:pPr>
        <w:pStyle w:val="ListBullet"/>
      </w:pPr>
      <w:r>
        <w:t>告警点闪烁动画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黑体" w:hAnsi="黑体"/>
          <w:b/>
          <w:color w:val="1F3A6B"/>
          <w:sz w:val="26"/>
        </w:rPr>
        <w:t>4.4 生产管理模块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4.4.1 运维工单管理</w:t>
      </w:r>
    </w:p>
    <w:p>
      <w:r>
        <w:rPr>
          <w:b/>
        </w:rPr>
        <w:t>功能描述</w:t>
      </w:r>
      <w:r>
        <w:t>：运维工单从创建到关闭的全生命周期管理。</w:t>
      </w:r>
    </w:p>
    <w:p>
      <w:r>
        <w:rPr>
          <w:b/>
        </w:rPr>
        <w:t>状态流转</w:t>
      </w:r>
      <w:r>
        <w:t>：</w:t>
      </w:r>
    </w:p>
    <w:p>
      <w:pPr>
        <w:pStyle w:val="NoSpacing"/>
      </w:pPr>
      <w:r>
        <w:rPr>
          <w:rFonts w:ascii="Courier New" w:hAnsi="Courier New"/>
          <w:sz w:val="17"/>
        </w:rPr>
        <w:t>待派发 → 已派发 → 执行中 → 待验收 → 已完成</w:t>
        <w:br/>
        <w:t xml:space="preserve">                              ↓</w:t>
        <w:br/>
        <w:t xml:space="preserve">                           退回重做</w:t>
      </w:r>
    </w:p>
    <w:p/>
    <w:p>
      <w:r>
        <w:rPr>
          <w:b/>
        </w:rPr>
        <w:t>功能清单</w:t>
      </w:r>
      <w:r>
        <w:t>：</w:t>
      </w:r>
    </w:p>
    <w:p>
      <w:pPr>
        <w:pStyle w:val="ListBullet"/>
      </w:pPr>
      <w:r>
        <w:t>工单列表（按状态 Tab 分类，支持多条件筛选）</w:t>
      </w:r>
    </w:p>
    <w:p>
      <w:pPr>
        <w:pStyle w:val="ListBullet"/>
      </w:pPr>
      <w:r>
        <w:t>新建工单（关联设备、描述问题、上传图片、设置优先级）</w:t>
      </w:r>
    </w:p>
    <w:p>
      <w:pPr>
        <w:pStyle w:val="ListBullet"/>
      </w:pPr>
      <w:r>
        <w:t>工单派发（指定执行人、计划完成时间）</w:t>
      </w:r>
    </w:p>
    <w:p>
      <w:pPr>
        <w:pStyle w:val="ListBullet"/>
      </w:pPr>
      <w:r>
        <w:t>执行反馈（填写作业内容、实际工时、备件消耗）</w:t>
      </w:r>
    </w:p>
    <w:p>
      <w:pPr>
        <w:pStyle w:val="ListBullet"/>
      </w:pPr>
      <w:r>
        <w:t>验收确认（验收人现场确认 + 评分）</w:t>
      </w:r>
    </w:p>
    <w:p>
      <w:pPr>
        <w:pStyle w:val="ListBullet"/>
      </w:pPr>
      <w:r>
        <w:t>工单统计报表（完成率、平均工时、超期率）</w:t>
      </w:r>
    </w:p>
    <w:p>
      <w:r>
        <w:rPr>
          <w:b/>
        </w:rPr>
        <w:t>核心字段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type="dxa" w:w="2161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1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必填</w:t>
            </w:r>
          </w:p>
        </w:tc>
        <w:tc>
          <w:tcPr>
            <w:tcW w:type="dxa" w:w="2161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工单编号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系统自动生成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工单类型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enum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故障抢修/预防性维护/巡检/其他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关联设备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ref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161"/>
          </w:tcPr>
          <w:p>
            <w:pPr>
              <w:jc w:val="left"/>
            </w:pP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问题描述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text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优先级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enum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紧急/高/普通/低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派发人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执行人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派发后填入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计划完成时间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datetime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161"/>
          </w:tcPr>
          <w:p>
            <w:pPr>
              <w:jc w:val="left"/>
            </w:pP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实际完成时间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datetime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161"/>
          </w:tcPr>
          <w:p>
            <w:pPr>
              <w:jc w:val="left"/>
            </w:pP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t>当前状态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enum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161"/>
          </w:tcPr>
          <w:p>
            <w:pPr>
              <w:jc w:val="left"/>
            </w:pPr>
          </w:p>
        </w:tc>
      </w:tr>
    </w:tbl>
    <w:p/>
    <w:p>
      <w:pPr>
        <w:pStyle w:val="Heading4"/>
      </w:pPr>
      <w:r>
        <w:rPr>
          <w:rFonts w:ascii="黑体" w:hAnsi="黑体"/>
          <w:b/>
          <w:color w:val="1F3A6B"/>
          <w:sz w:val="22"/>
        </w:rPr>
        <w:t>4.4.2 运维场景管理</w:t>
      </w:r>
    </w:p>
    <w:p>
      <w:r>
        <w:rPr>
          <w:b/>
        </w:rPr>
        <w:t>功能描述</w:t>
      </w:r>
      <w:r>
        <w:t>：运维作业场景模板配置，标准化作业步骤。</w:t>
      </w:r>
    </w:p>
    <w:p>
      <w:pPr>
        <w:pStyle w:val="ListBullet"/>
      </w:pPr>
      <w:r>
        <w:t>场景列表（按设备类别和作业类型分类）</w:t>
      </w:r>
    </w:p>
    <w:p>
      <w:pPr>
        <w:pStyle w:val="ListBullet"/>
      </w:pPr>
      <w:r>
        <w:t>场景模板维护（作业步骤、所需工具、安全注意事项）</w:t>
      </w:r>
    </w:p>
    <w:p>
      <w:pPr>
        <w:pStyle w:val="ListBullet"/>
      </w:pPr>
      <w:r>
        <w:t>场景关联工单（生成工单时可选择场景模板自动填充）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4.4.3 两票管理</w:t>
      </w:r>
    </w:p>
    <w:p>
      <w:r>
        <w:rPr>
          <w:b/>
        </w:rPr>
        <w:t>功能描述</w:t>
      </w:r>
      <w:r>
        <w:t>：工作票和操作票的电子化申请、审批、执行、归档全流程。</w:t>
      </w:r>
    </w:p>
    <w:p>
      <w:r>
        <w:rPr>
          <w:b/>
        </w:rPr>
        <w:t>票据类型</w:t>
      </w:r>
      <w:r>
        <w:t>：</w:t>
      </w:r>
    </w:p>
    <w:p>
      <w:pPr>
        <w:pStyle w:val="ListBullet"/>
      </w:pPr>
      <w:r>
        <w:rPr>
          <w:b/>
        </w:rPr>
        <w:t>工作票</w:t>
      </w:r>
      <w:r>
        <w:t>：涉及设备检修作业的安全作业许可</w:t>
      </w:r>
    </w:p>
    <w:p>
      <w:pPr>
        <w:pStyle w:val="ListBullet"/>
      </w:pPr>
      <w:r>
        <w:rPr>
          <w:b/>
        </w:rPr>
        <w:t>操作票</w:t>
      </w:r>
      <w:r>
        <w:t>：涉及系统操作的逐步指令确认单</w:t>
      </w:r>
    </w:p>
    <w:p>
      <w:r>
        <w:rPr>
          <w:b/>
        </w:rPr>
        <w:t>状态流转</w:t>
      </w:r>
      <w:r>
        <w:t>：</w:t>
      </w:r>
    </w:p>
    <w:p>
      <w:pPr>
        <w:pStyle w:val="NoSpacing"/>
      </w:pPr>
      <w:r>
        <w:rPr>
          <w:rFonts w:ascii="Courier New" w:hAnsi="Courier New"/>
          <w:sz w:val="17"/>
        </w:rPr>
        <w:t>草稿 → 待审核 → 审核通过 → 执行中 → 待归档 → 已归档</w:t>
        <w:br/>
        <w:t xml:space="preserve">              ↓</w:t>
        <w:br/>
        <w:t xml:space="preserve">           审核驳回（退回修改）</w:t>
      </w:r>
    </w:p>
    <w:p/>
    <w:p>
      <w:r>
        <w:rPr>
          <w:b/>
        </w:rPr>
        <w:t>功能清单</w:t>
      </w:r>
      <w:r>
        <w:t>：</w:t>
      </w:r>
    </w:p>
    <w:p>
      <w:pPr>
        <w:pStyle w:val="ListBullet"/>
      </w:pPr>
      <w:r>
        <w:t>票据列表（工作票/操作票分 Tab）</w:t>
      </w:r>
    </w:p>
    <w:p>
      <w:pPr>
        <w:pStyle w:val="ListBullet"/>
      </w:pPr>
      <w:r>
        <w:t>新建票据（填写作业内容、安全措施、监护人）</w:t>
      </w:r>
    </w:p>
    <w:p>
      <w:pPr>
        <w:pStyle w:val="ListBullet"/>
      </w:pPr>
      <w:r>
        <w:t>审批流（部门负责人审核 → 安全员确认）</w:t>
      </w:r>
    </w:p>
    <w:p>
      <w:pPr>
        <w:pStyle w:val="ListBullet"/>
      </w:pPr>
      <w:r>
        <w:t>执行确认（逐步骤确认，签名/盖章）</w:t>
      </w:r>
    </w:p>
    <w:p>
      <w:pPr>
        <w:pStyle w:val="ListBullet"/>
      </w:pPr>
      <w:r>
        <w:t>票据归档（完成后转为只读归档）</w:t>
      </w:r>
    </w:p>
    <w:p>
      <w:pPr>
        <w:pStyle w:val="ListBullet"/>
      </w:pPr>
      <w:r>
        <w:t>过期未执行自动作废提醒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4.4.4 值班管理</w:t>
      </w:r>
    </w:p>
    <w:p>
      <w:r>
        <w:rPr>
          <w:b/>
        </w:rPr>
        <w:t>功能描述</w:t>
      </w:r>
      <w:r>
        <w:t>：值班计划排班、值班记录和统计。</w:t>
      </w:r>
    </w:p>
    <w:p>
      <w:pPr>
        <w:pStyle w:val="ListBullet"/>
      </w:pPr>
      <w:r>
        <w:t>月度排班表（日历视图，拖拽调整）</w:t>
      </w:r>
    </w:p>
    <w:p>
      <w:pPr>
        <w:pStyle w:val="ListBullet"/>
      </w:pPr>
      <w:r>
        <w:t>值班记录填写（值班期间重要事项记录）</w:t>
      </w:r>
    </w:p>
    <w:p>
      <w:pPr>
        <w:pStyle w:val="ListBullet"/>
      </w:pPr>
      <w:r>
        <w:t>值班统计（个人值班次数、时长统计）</w:t>
      </w:r>
    </w:p>
    <w:p>
      <w:pPr>
        <w:pStyle w:val="ListBullet"/>
      </w:pPr>
      <w:r>
        <w:t>节假日特殊排班标记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4.4.5 交接班管理</w:t>
      </w:r>
    </w:p>
    <w:p>
      <w:r>
        <w:rPr>
          <w:b/>
        </w:rPr>
        <w:t>功能描述</w:t>
      </w:r>
      <w:r>
        <w:t>：班次之间的交接记录、确认和历史查询。</w:t>
      </w:r>
    </w:p>
    <w:p>
      <w:pPr>
        <w:pStyle w:val="ListBullet"/>
      </w:pPr>
      <w:r>
        <w:t>交接班表单填写（设备运行状态、遗留问题、注意事项）</w:t>
      </w:r>
    </w:p>
    <w:p>
      <w:pPr>
        <w:pStyle w:val="ListBullet"/>
      </w:pPr>
      <w:r>
        <w:t>接班人确认签字</w:t>
      </w:r>
    </w:p>
    <w:p>
      <w:pPr>
        <w:pStyle w:val="ListBullet"/>
      </w:pPr>
      <w:r>
        <w:t>交接班记录历史查询</w:t>
      </w:r>
    </w:p>
    <w:p>
      <w:pPr>
        <w:pStyle w:val="ListBullet"/>
      </w:pPr>
      <w:r>
        <w:t>未交接超时提醒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4.4.6 工艺可视化</w:t>
      </w:r>
    </w:p>
    <w:p>
      <w:r>
        <w:rPr>
          <w:b/>
        </w:rPr>
        <w:t>功能描述</w:t>
      </w:r>
      <w:r>
        <w:t>：水处理工艺流程动态图，展示各工艺段实时状态。</w:t>
      </w:r>
    </w:p>
    <w:p>
      <w:pPr>
        <w:pStyle w:val="ListBullet"/>
      </w:pPr>
      <w:r>
        <w:t>工艺流程 SVG 动态图（取水→预处理→过滤→消毒→供水）</w:t>
      </w:r>
    </w:p>
    <w:p>
      <w:pPr>
        <w:pStyle w:val="ListBullet"/>
      </w:pPr>
      <w:r>
        <w:t>关键点位实时数值展示</w:t>
      </w:r>
    </w:p>
    <w:p>
      <w:pPr>
        <w:pStyle w:val="ListBullet"/>
      </w:pPr>
      <w:r>
        <w:t>异常点位高亮告警</w:t>
      </w:r>
    </w:p>
    <w:p>
      <w:pPr>
        <w:pStyle w:val="ListBullet"/>
      </w:pPr>
      <w:r>
        <w:t>支持多条工艺线路切换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黑体" w:hAnsi="黑体"/>
          <w:b/>
          <w:color w:val="1F3A6B"/>
          <w:sz w:val="26"/>
        </w:rPr>
        <w:t>4.5 安全管理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4.5.1 隐患排查</w:t>
      </w:r>
    </w:p>
    <w:p>
      <w:pPr>
        <w:pStyle w:val="ListBullet"/>
      </w:pPr>
      <w:r>
        <w:t>隐患登记（位置、类型、风险等级、发现人）</w:t>
      </w:r>
    </w:p>
    <w:p>
      <w:pPr>
        <w:pStyle w:val="ListBullet"/>
      </w:pPr>
      <w:r>
        <w:t>整改任务指派和进度跟踪</w:t>
      </w:r>
    </w:p>
    <w:p>
      <w:pPr>
        <w:pStyle w:val="ListBullet"/>
      </w:pPr>
      <w:r>
        <w:t>复查确认闭环</w:t>
      </w:r>
    </w:p>
    <w:p>
      <w:pPr>
        <w:pStyle w:val="ListBullet"/>
      </w:pPr>
      <w:r>
        <w:t>隐患统计分析（按类型/部门/时段）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4.5.2 安全巡检</w:t>
      </w:r>
    </w:p>
    <w:p>
      <w:pPr>
        <w:pStyle w:val="ListBullet"/>
      </w:pPr>
      <w:r>
        <w:t>巡检路线和点位配置</w:t>
      </w:r>
    </w:p>
    <w:p>
      <w:pPr>
        <w:pStyle w:val="ListBullet"/>
      </w:pPr>
      <w:r>
        <w:t>巡检计划下发（按日/周/月）</w:t>
      </w:r>
    </w:p>
    <w:p>
      <w:pPr>
        <w:pStyle w:val="ListBullet"/>
      </w:pPr>
      <w:r>
        <w:t>巡检执行记录（扫码/NFC 打卡 + 现场拍照）</w:t>
      </w:r>
    </w:p>
    <w:p>
      <w:pPr>
        <w:pStyle w:val="ListBullet"/>
      </w:pPr>
      <w:r>
        <w:t>漏检/未按时完成自动提醒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4.5.3 应急预案</w:t>
      </w:r>
    </w:p>
    <w:p>
      <w:pPr>
        <w:pStyle w:val="ListBullet"/>
      </w:pPr>
      <w:r>
        <w:t>预案文档上传和版本管理</w:t>
      </w:r>
    </w:p>
    <w:p>
      <w:pPr>
        <w:pStyle w:val="ListBullet"/>
      </w:pPr>
      <w:r>
        <w:t>预案分类（设备故障/水质异常/自然灾害等）</w:t>
      </w:r>
    </w:p>
    <w:p>
      <w:pPr>
        <w:pStyle w:val="ListBullet"/>
      </w:pPr>
      <w:r>
        <w:t>演练计划和演练记录</w:t>
      </w:r>
    </w:p>
    <w:p>
      <w:pPr>
        <w:pStyle w:val="ListBullet"/>
      </w:pPr>
      <w:r>
        <w:t>预案关联告警事件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4.5.4 事故记录</w:t>
      </w:r>
    </w:p>
    <w:p>
      <w:pPr>
        <w:pStyle w:val="ListBullet"/>
      </w:pPr>
      <w:r>
        <w:t>事故基本信息登记（时间、地点、类型、经过）</w:t>
      </w:r>
    </w:p>
    <w:p>
      <w:pPr>
        <w:pStyle w:val="ListBullet"/>
      </w:pPr>
      <w:r>
        <w:t>调查报告附件上传</w:t>
      </w:r>
    </w:p>
    <w:p>
      <w:pPr>
        <w:pStyle w:val="ListBullet"/>
      </w:pPr>
      <w:r>
        <w:t>处理结果和整改措施记录</w:t>
      </w:r>
    </w:p>
    <w:p>
      <w:pPr>
        <w:pStyle w:val="ListBullet"/>
      </w:pPr>
      <w:r>
        <w:t>事故统计分析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黑体" w:hAnsi="黑体"/>
          <w:b/>
          <w:color w:val="1F3A6B"/>
          <w:sz w:val="26"/>
        </w:rPr>
        <w:t>4.6 物资管理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4.6.1 仓库管理</w:t>
      </w:r>
    </w:p>
    <w:p>
      <w:pPr>
        <w:pStyle w:val="ListBullet"/>
      </w:pPr>
      <w:r>
        <w:t>仓库基础信息维护（名称、位置、负责人）</w:t>
      </w:r>
    </w:p>
    <w:p>
      <w:pPr>
        <w:pStyle w:val="ListBullet"/>
      </w:pPr>
      <w:r>
        <w:t>库位管理（货架号、区域划分）</w:t>
      </w:r>
    </w:p>
    <w:p>
      <w:pPr>
        <w:pStyle w:val="ListBullet"/>
      </w:pPr>
      <w:r>
        <w:t>仓库容量和使用率统计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4.6.2 采购申请</w:t>
      </w:r>
    </w:p>
    <w:p>
      <w:pPr>
        <w:pStyle w:val="ListBullet"/>
      </w:pPr>
      <w:r>
        <w:t>申请单填写（物资名称、规格、数量、用途）</w:t>
      </w:r>
    </w:p>
    <w:p>
      <w:pPr>
        <w:pStyle w:val="ListBullet"/>
      </w:pPr>
      <w:r>
        <w:t>审批流（部门负责人 → 采购负责人）</w:t>
      </w:r>
    </w:p>
    <w:p>
      <w:pPr>
        <w:pStyle w:val="ListBullet"/>
      </w:pPr>
      <w:r>
        <w:t>采购进度跟踪</w:t>
      </w:r>
    </w:p>
    <w:p>
      <w:pPr>
        <w:pStyle w:val="ListBullet"/>
      </w:pPr>
      <w:r>
        <w:t>采购历史查询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4.6.3 库存台账</w:t>
      </w:r>
    </w:p>
    <w:p>
      <w:pPr>
        <w:pStyle w:val="ListBullet"/>
      </w:pPr>
      <w:r>
        <w:t>物资列表（名称、规格、单位、当前库存）</w:t>
      </w:r>
    </w:p>
    <w:p>
      <w:pPr>
        <w:pStyle w:val="ListBullet"/>
      </w:pPr>
      <w:r>
        <w:t>库存预警（低于安全库存自动提醒）</w:t>
      </w:r>
    </w:p>
    <w:p>
      <w:pPr>
        <w:pStyle w:val="ListBullet"/>
      </w:pPr>
      <w:r>
        <w:t>库存盘点记录</w:t>
      </w:r>
    </w:p>
    <w:p>
      <w:pPr>
        <w:pStyle w:val="ListBullet"/>
      </w:pPr>
      <w:r>
        <w:t>物资有效期管理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4.6.4 出入库记录</w:t>
      </w:r>
    </w:p>
    <w:p>
      <w:pPr>
        <w:pStyle w:val="ListBullet"/>
      </w:pPr>
      <w:r>
        <w:t>入库登记（来源、数量、批次、验收人）</w:t>
      </w:r>
    </w:p>
    <w:p>
      <w:pPr>
        <w:pStyle w:val="ListBullet"/>
      </w:pPr>
      <w:r>
        <w:t>出库登记（领用人、用途、数量）</w:t>
      </w:r>
    </w:p>
    <w:p>
      <w:pPr>
        <w:pStyle w:val="ListBullet"/>
      </w:pPr>
      <w:r>
        <w:t>出入库流水查询（支持时间范围和物资筛选）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黑体" w:hAnsi="黑体"/>
          <w:b/>
          <w:color w:val="1F3A6B"/>
          <w:sz w:val="26"/>
        </w:rPr>
        <w:t>4.7 经营管理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4.7.1 项目管理</w:t>
      </w:r>
    </w:p>
    <w:p>
      <w:pPr>
        <w:pStyle w:val="ListBullet"/>
      </w:pPr>
      <w:r>
        <w:t>项目列表（名称、类型、负责人、状态）</w:t>
      </w:r>
    </w:p>
    <w:p>
      <w:pPr>
        <w:pStyle w:val="ListBullet"/>
      </w:pPr>
      <w:r>
        <w:t>项目详情（目标、计划节点、实际进度）</w:t>
      </w:r>
    </w:p>
    <w:p>
      <w:pPr>
        <w:pStyle w:val="ListBullet"/>
      </w:pPr>
      <w:r>
        <w:t>项目完成情况统计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4.7.2 生产日报/周报/月报</w:t>
      </w:r>
    </w:p>
    <w:p>
      <w:pPr>
        <w:pStyle w:val="ListBullet"/>
      </w:pPr>
      <w:r>
        <w:t>报表模板配置（可配置填报字段）</w:t>
      </w:r>
    </w:p>
    <w:p>
      <w:pPr>
        <w:pStyle w:val="ListBullet"/>
      </w:pPr>
      <w:r>
        <w:t>按时填报提醒</w:t>
      </w:r>
    </w:p>
    <w:p>
      <w:pPr>
        <w:pStyle w:val="ListBullet"/>
      </w:pPr>
      <w:r>
        <w:t>填报内容审核确认</w:t>
      </w:r>
    </w:p>
    <w:p>
      <w:pPr>
        <w:pStyle w:val="ListBullet"/>
      </w:pPr>
      <w:r>
        <w:t>历史报表查询和导出</w:t>
      </w:r>
    </w:p>
    <w:p>
      <w:pPr>
        <w:pStyle w:val="ListBullet"/>
      </w:pPr>
      <w:r>
        <w:t>数据对比（环比/同比）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黑体" w:hAnsi="黑体"/>
          <w:b/>
          <w:color w:val="1F3A6B"/>
          <w:sz w:val="26"/>
        </w:rPr>
        <w:t>4.8 管网管理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4.8.1 GIS 一张图</w:t>
      </w:r>
    </w:p>
    <w:p>
      <w:pPr>
        <w:pStyle w:val="ListBullet"/>
      </w:pPr>
      <w:r>
        <w:t>基于 GIS 地图展示管网分布</w:t>
      </w:r>
    </w:p>
    <w:p>
      <w:pPr>
        <w:pStyle w:val="ListBullet"/>
      </w:pPr>
      <w:r>
        <w:t>管段、阀门、泵站等设施点位标注</w:t>
      </w:r>
    </w:p>
    <w:p>
      <w:pPr>
        <w:pStyle w:val="ListBullet"/>
      </w:pPr>
      <w:r>
        <w:t>点击设施查看基础信息</w:t>
      </w:r>
    </w:p>
    <w:p>
      <w:pPr>
        <w:pStyle w:val="ListBullet"/>
      </w:pPr>
      <w:r>
        <w:t>地图图层开关控制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4.8.2 管网台账</w:t>
      </w:r>
    </w:p>
    <w:p>
      <w:pPr>
        <w:pStyle w:val="ListBullet"/>
      </w:pPr>
      <w:r>
        <w:t>管段台账（管材、管径、铺设年份、位置）</w:t>
      </w:r>
    </w:p>
    <w:p>
      <w:pPr>
        <w:pStyle w:val="ListBullet"/>
      </w:pPr>
      <w:r>
        <w:t>阀门台账（类型、状态、最近操作记录）</w:t>
      </w:r>
    </w:p>
    <w:p>
      <w:pPr>
        <w:pStyle w:val="ListBullet"/>
      </w:pPr>
      <w:r>
        <w:t>台账批量导入/导出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4.8.3 漏损管理</w:t>
      </w:r>
    </w:p>
    <w:p>
      <w:pPr>
        <w:pStyle w:val="ListBullet"/>
      </w:pPr>
      <w:r>
        <w:t>漏损区域标记和记录</w:t>
      </w:r>
    </w:p>
    <w:p>
      <w:pPr>
        <w:pStyle w:val="ListBullet"/>
      </w:pPr>
      <w:r>
        <w:t>漏损修复工单关联</w:t>
      </w:r>
    </w:p>
    <w:p>
      <w:pPr>
        <w:pStyle w:val="ListBullet"/>
      </w:pPr>
      <w:r>
        <w:t>漏损率统计趋势图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4.8.4 管网巡检</w:t>
      </w:r>
    </w:p>
    <w:p>
      <w:pPr>
        <w:pStyle w:val="ListBullet"/>
      </w:pPr>
      <w:r>
        <w:t>巡检路线配置</w:t>
      </w:r>
    </w:p>
    <w:p>
      <w:pPr>
        <w:pStyle w:val="ListBullet"/>
      </w:pPr>
      <w:r>
        <w:t>巡检任务下发和执行记录</w:t>
      </w:r>
    </w:p>
    <w:p>
      <w:pPr>
        <w:pStyle w:val="ListBullet"/>
      </w:pPr>
      <w:r>
        <w:t>异常上报（拍照+位置定位）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4.8.5 管网档案</w:t>
      </w:r>
    </w:p>
    <w:p>
      <w:pPr>
        <w:pStyle w:val="ListBullet"/>
      </w:pPr>
      <w:r>
        <w:t>管网竣工图纸上传和版本管理</w:t>
      </w:r>
    </w:p>
    <w:p>
      <w:pPr>
        <w:pStyle w:val="ListBullet"/>
      </w:pPr>
      <w:r>
        <w:t>改造记录历史</w:t>
      </w:r>
    </w:p>
    <w:p>
      <w:pPr>
        <w:pStyle w:val="ListBullet"/>
      </w:pPr>
      <w:r>
        <w:t>档案分类检索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黑体" w:hAnsi="黑体"/>
          <w:b/>
          <w:color w:val="1F3A6B"/>
          <w:sz w:val="26"/>
        </w:rPr>
        <w:t>4.9 AI 智能助手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4.9.1 AI 对话</w:t>
      </w:r>
    </w:p>
    <w:p>
      <w:pPr>
        <w:pStyle w:val="ListBullet"/>
      </w:pPr>
      <w:r>
        <w:t>自然语言输入，流式输出响应</w:t>
      </w:r>
    </w:p>
    <w:p>
      <w:pPr>
        <w:pStyle w:val="ListBullet"/>
      </w:pPr>
      <w:r>
        <w:t>支持询问设备状态、报警信息、运维建议</w:t>
      </w:r>
    </w:p>
    <w:p>
      <w:pPr>
        <w:pStyle w:val="ListBullet"/>
      </w:pPr>
      <w:r>
        <w:t>对话历史记录保留</w:t>
      </w:r>
    </w:p>
    <w:p>
      <w:pPr>
        <w:pStyle w:val="ListBullet"/>
      </w:pPr>
      <w:r>
        <w:t>支持多轮上下文对话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4.9.2 AI 预警分析</w:t>
      </w:r>
    </w:p>
    <w:p>
      <w:pPr>
        <w:pStyle w:val="ListBullet"/>
      </w:pPr>
      <w:r>
        <w:t>基于历史数据的异常趋势预测</w:t>
      </w:r>
    </w:p>
    <w:p>
      <w:pPr>
        <w:pStyle w:val="ListBullet"/>
      </w:pPr>
      <w:r>
        <w:t>设备健康度评分</w:t>
      </w:r>
    </w:p>
    <w:p>
      <w:pPr>
        <w:pStyle w:val="ListBullet"/>
      </w:pPr>
      <w:r>
        <w:t>预测性维护建议推送</w:t>
      </w:r>
    </w:p>
    <w:p>
      <w:pPr>
        <w:pStyle w:val="ListBullet"/>
      </w:pPr>
      <w:r>
        <w:t>预警置信度说明</w:t>
      </w:r>
    </w:p>
    <w:p>
      <w:pPr>
        <w:pStyle w:val="Heading4"/>
      </w:pPr>
      <w:r>
        <w:rPr>
          <w:rFonts w:ascii="黑体" w:hAnsi="黑体"/>
          <w:b/>
          <w:color w:val="1F3A6B"/>
          <w:sz w:val="22"/>
        </w:rPr>
        <w:t>4.9.3 AI 报告生成</w:t>
      </w:r>
    </w:p>
    <w:p>
      <w:pPr>
        <w:pStyle w:val="ListBullet"/>
      </w:pPr>
      <w:r>
        <w:t>一键生成日/周/月运营分析报告</w:t>
      </w:r>
    </w:p>
    <w:p>
      <w:pPr>
        <w:pStyle w:val="ListBullet"/>
      </w:pPr>
      <w:r>
        <w:t>报告包含：关键指标、异常汇总、趋势分析、建议措施</w:t>
      </w:r>
    </w:p>
    <w:p>
      <w:pPr>
        <w:pStyle w:val="ListBullet"/>
      </w:pPr>
      <w:r>
        <w:t>报告导出为 Word/PDF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黑体" w:hAnsi="黑体"/>
          <w:b/>
          <w:color w:val="1F3A6B"/>
          <w:sz w:val="30"/>
        </w:rPr>
        <w:t>五、非功能性需求</w:t>
      </w:r>
    </w:p>
    <w:p>
      <w:pPr>
        <w:pStyle w:val="Heading3"/>
      </w:pPr>
      <w:r>
        <w:rPr>
          <w:rFonts w:ascii="黑体" w:hAnsi="黑体"/>
          <w:b/>
          <w:color w:val="1F3A6B"/>
          <w:sz w:val="26"/>
        </w:rPr>
        <w:t>5.1 性能要求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4323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要求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页面首屏加载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≤ 3s（生产环境）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列表查询响应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≤ 1s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图表渲染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≤ 2s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并发用户数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≥ 100</w:t>
            </w:r>
          </w:p>
        </w:tc>
      </w:tr>
    </w:tbl>
    <w:p/>
    <w:p>
      <w:pPr>
        <w:pStyle w:val="Heading3"/>
      </w:pPr>
      <w:r>
        <w:rPr>
          <w:rFonts w:ascii="黑体" w:hAnsi="黑体"/>
          <w:b/>
          <w:color w:val="1F3A6B"/>
          <w:sz w:val="26"/>
        </w:rPr>
        <w:t>5.2 兼容性要求</w:t>
      </w:r>
    </w:p>
    <w:p>
      <w:pPr>
        <w:pStyle w:val="ListBullet"/>
      </w:pPr>
      <w:r>
        <w:t>浏览器：Chrome 90+、Edge 90+、Firefox 88+</w:t>
      </w:r>
    </w:p>
    <w:p>
      <w:pPr>
        <w:pStyle w:val="ListBullet"/>
      </w:pPr>
      <w:r>
        <w:t>屏幕分辨率：最低 1366×768，推荐 1920×1080</w:t>
      </w:r>
    </w:p>
    <w:p>
      <w:pPr>
        <w:pStyle w:val="ListBullet"/>
      </w:pPr>
      <w:r>
        <w:t>不要求移动端适配（本期）</w:t>
      </w:r>
    </w:p>
    <w:p>
      <w:pPr>
        <w:pStyle w:val="Heading3"/>
      </w:pPr>
      <w:r>
        <w:rPr>
          <w:rFonts w:ascii="黑体" w:hAnsi="黑体"/>
          <w:b/>
          <w:color w:val="1F3A6B"/>
          <w:sz w:val="26"/>
        </w:rPr>
        <w:t>5.3 安全要求</w:t>
      </w:r>
    </w:p>
    <w:p>
      <w:pPr>
        <w:pStyle w:val="ListBullet"/>
      </w:pPr>
      <w:r>
        <w:t>登录需要账号密码认证，支持记住登录状态</w:t>
      </w:r>
    </w:p>
    <w:p>
      <w:pPr>
        <w:pStyle w:val="ListBullet"/>
      </w:pPr>
      <w:r>
        <w:t>基于角色的菜单和按钮级权限控制</w:t>
      </w:r>
    </w:p>
    <w:p>
      <w:pPr>
        <w:pStyle w:val="ListBullet"/>
      </w:pPr>
      <w:r>
        <w:t>操作日志记录（关键操作可追溯）</w:t>
      </w:r>
    </w:p>
    <w:p>
      <w:pPr>
        <w:pStyle w:val="ListBullet"/>
      </w:pPr>
      <w:r>
        <w:t>接口请求携带 Token 认证</w:t>
      </w:r>
    </w:p>
    <w:p>
      <w:pPr>
        <w:pStyle w:val="Heading3"/>
      </w:pPr>
      <w:r>
        <w:rPr>
          <w:rFonts w:ascii="黑体" w:hAnsi="黑体"/>
          <w:b/>
          <w:color w:val="1F3A6B"/>
          <w:sz w:val="26"/>
        </w:rPr>
        <w:t>5.4 可用性要求</w:t>
      </w:r>
    </w:p>
    <w:p>
      <w:pPr>
        <w:pStyle w:val="ListBullet"/>
      </w:pPr>
      <w:r>
        <w:t>系统可用率 ≥ 99.5%（生产环境）</w:t>
      </w:r>
    </w:p>
    <w:p>
      <w:pPr>
        <w:pStyle w:val="ListBullet"/>
      </w:pPr>
      <w:r>
        <w:t>关键操作提供二次确认</w:t>
      </w:r>
    </w:p>
    <w:p>
      <w:pPr>
        <w:pStyle w:val="ListBullet"/>
      </w:pPr>
      <w:r>
        <w:t>表单数据有本地草稿缓存（防止误刷新丢失）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黑体" w:hAnsi="黑体"/>
          <w:b/>
          <w:color w:val="1F3A6B"/>
          <w:sz w:val="30"/>
        </w:rPr>
        <w:t>六、约束与边界</w:t>
      </w:r>
    </w:p>
    <w:p>
      <w:pPr>
        <w:pStyle w:val="Heading3"/>
      </w:pPr>
      <w:r>
        <w:rPr>
          <w:rFonts w:ascii="黑体" w:hAnsi="黑体"/>
          <w:b/>
          <w:color w:val="1F3A6B"/>
          <w:sz w:val="26"/>
        </w:rPr>
        <w:t>本期不做（Non-Goals）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4323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移动端 App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本期仅做 Web 管理后台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真实后端对接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当前使用 Mock 数据，后端集成为后续阶段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国际化多语言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仅支持中文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字段级权限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本期只做菜单级和按钮级权限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离线使用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需要联网访问</w:t>
            </w:r>
          </w:p>
        </w:tc>
      </w:tr>
    </w:tbl>
    <w:p/>
    <w:p>
      <w:pPr>
        <w:pStyle w:val="Heading3"/>
      </w:pPr>
      <w:r>
        <w:rPr>
          <w:rFonts w:ascii="黑体" w:hAnsi="黑体"/>
          <w:b/>
          <w:color w:val="1F3A6B"/>
          <w:sz w:val="26"/>
        </w:rPr>
        <w:t>技术约束</w:t>
      </w:r>
    </w:p>
    <w:p>
      <w:pPr>
        <w:pStyle w:val="ListBullet"/>
      </w:pPr>
      <w:r>
        <w:t>前端框架：Vue 3.5 + TypeScript + Element Plus + Pinia + Vite</w:t>
      </w:r>
    </w:p>
    <w:p>
      <w:pPr>
        <w:pStyle w:val="ListBullet"/>
      </w:pPr>
      <w:r>
        <w:t>数据层：Mock.js 模拟接口，不依赖真实后端</w:t>
      </w:r>
    </w:p>
    <w:p>
      <w:pPr>
        <w:pStyle w:val="ListBullet"/>
      </w:pPr>
      <w:r>
        <w:t>部署：静态资源部署，支持 Nginx 托管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黑体" w:hAnsi="黑体"/>
          <w:b/>
          <w:color w:val="1F3A6B"/>
          <w:sz w:val="30"/>
        </w:rPr>
        <w:t>七、附录</w:t>
      </w:r>
    </w:p>
    <w:p>
      <w:pPr>
        <w:pStyle w:val="Heading3"/>
      </w:pPr>
      <w:r>
        <w:rPr>
          <w:rFonts w:ascii="黑体" w:hAnsi="黑体"/>
          <w:b/>
          <w:color w:val="1F3A6B"/>
          <w:sz w:val="26"/>
        </w:rPr>
        <w:t>A.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术语</w:t>
            </w:r>
          </w:p>
        </w:tc>
        <w:tc>
          <w:tcPr>
            <w:tcW w:type="dxa" w:w="4323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定义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集团视角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以集团总览身份查看所有子公司汇聚数据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租户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系统内的逻辑隔离单元，对应一个水务公司或分公司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两票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工作票与操作票的统称，是水务行业安全生产的标准管控手段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P0/P1/P2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t>优先级标记，P0 最高（阻塞性），P2 最低</w:t>
            </w:r>
          </w:p>
        </w:tc>
      </w:tr>
    </w:tbl>
    <w:p/>
    <w:p>
      <w:pPr>
        <w:pStyle w:val="Heading3"/>
      </w:pPr>
      <w:r>
        <w:rPr>
          <w:rFonts w:ascii="黑体" w:hAnsi="黑体"/>
          <w:b/>
          <w:color w:val="1F3A6B"/>
          <w:sz w:val="26"/>
        </w:rPr>
        <w:t>B. 相关文档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文档名称</w:t>
            </w:r>
          </w:p>
        </w:tc>
        <w:tc>
          <w:tcPr>
            <w:tcW w:type="dxa" w:w="4323"/>
            <w:shd w:val="clear" w:color="auto" w:fill="D6E4F7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平台设计文档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docs/plans/2026-03-30-zhsw-smart-water-platform-design.md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产品路线图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docs/plans/roadmap-Q2-2026.md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t>实施计划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docs/plans/2026-03-30-zhsw-implementation-plan.md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