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招标文件满足情况</w:t>
      </w:r>
    </w:p>
    <w:p>
      <w:pPr>
        <w:ind w:firstLine="420" w:firstLineChars="0"/>
        <w:rPr>
          <w:rFonts w:hint="eastAsia"/>
          <w:lang w:val="en-US" w:eastAsia="zh-CN"/>
        </w:rPr>
      </w:pPr>
      <w:r>
        <w:rPr>
          <w:rFonts w:hint="eastAsia"/>
          <w:lang w:val="en-US" w:eastAsia="zh-CN"/>
        </w:rPr>
        <w:t>已全部满足</w:t>
      </w:r>
    </w:p>
    <w:p>
      <w:pPr>
        <w:pStyle w:val="2"/>
        <w:numPr>
          <w:ilvl w:val="0"/>
          <w:numId w:val="1"/>
        </w:numPr>
        <w:ind w:left="0" w:leftChars="0" w:firstLine="0" w:firstLineChars="0"/>
        <w:rPr>
          <w:rFonts w:hint="eastAsia"/>
          <w:lang w:val="en-US" w:eastAsia="zh-CN"/>
        </w:rPr>
      </w:pPr>
      <w:r>
        <w:rPr>
          <w:rFonts w:hint="eastAsia"/>
          <w:lang w:val="en-US" w:eastAsia="zh-CN"/>
        </w:rPr>
        <w:t>变更需求</w:t>
      </w:r>
    </w:p>
    <w:tbl>
      <w:tblPr>
        <w:tblStyle w:val="6"/>
        <w:tblpPr w:leftFromText="180" w:rightFromText="180" w:vertAnchor="page" w:horzAnchor="page" w:tblpX="1972" w:tblpY="4713"/>
        <w:tblOverlap w:val="never"/>
        <w:tblW w:w="82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9"/>
        <w:gridCol w:w="764"/>
        <w:gridCol w:w="607"/>
        <w:gridCol w:w="470"/>
        <w:gridCol w:w="1522"/>
        <w:gridCol w:w="1728"/>
        <w:gridCol w:w="1065"/>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9" w:type="dxa"/>
          </w:tcPr>
          <w:p>
            <w:pPr>
              <w:numPr>
                <w:ilvl w:val="0"/>
                <w:numId w:val="0"/>
              </w:numPr>
              <w:rPr>
                <w:rFonts w:hint="eastAsia"/>
                <w:b/>
                <w:bCs/>
                <w:vertAlign w:val="baseline"/>
                <w:lang w:val="en-US" w:eastAsia="zh-CN"/>
              </w:rPr>
            </w:pPr>
            <w:r>
              <w:rPr>
                <w:rFonts w:hint="eastAsia"/>
                <w:b/>
                <w:bCs/>
                <w:vertAlign w:val="baseline"/>
                <w:lang w:val="en-US" w:eastAsia="zh-CN"/>
              </w:rPr>
              <w:t>序号</w:t>
            </w:r>
          </w:p>
        </w:tc>
        <w:tc>
          <w:tcPr>
            <w:tcW w:w="764" w:type="dxa"/>
          </w:tcPr>
          <w:p>
            <w:pPr>
              <w:numPr>
                <w:ilvl w:val="0"/>
                <w:numId w:val="0"/>
              </w:numPr>
              <w:rPr>
                <w:rFonts w:hint="eastAsia"/>
                <w:b/>
                <w:bCs/>
                <w:vertAlign w:val="baseline"/>
                <w:lang w:val="en-US" w:eastAsia="zh-CN"/>
              </w:rPr>
            </w:pPr>
            <w:r>
              <w:rPr>
                <w:rFonts w:hint="eastAsia"/>
                <w:b/>
                <w:bCs/>
                <w:vertAlign w:val="baseline"/>
                <w:lang w:val="en-US" w:eastAsia="zh-CN"/>
              </w:rPr>
              <w:t>调研标题</w:t>
            </w:r>
          </w:p>
        </w:tc>
        <w:tc>
          <w:tcPr>
            <w:tcW w:w="607" w:type="dxa"/>
          </w:tcPr>
          <w:p>
            <w:pPr>
              <w:numPr>
                <w:ilvl w:val="0"/>
                <w:numId w:val="0"/>
              </w:numPr>
              <w:rPr>
                <w:rFonts w:hint="eastAsia"/>
                <w:b/>
                <w:bCs/>
                <w:vertAlign w:val="baseline"/>
                <w:lang w:val="en-US" w:eastAsia="zh-CN"/>
              </w:rPr>
            </w:pPr>
            <w:r>
              <w:rPr>
                <w:rFonts w:hint="eastAsia"/>
                <w:b/>
                <w:bCs/>
                <w:vertAlign w:val="baseline"/>
                <w:lang w:val="en-US" w:eastAsia="zh-CN"/>
              </w:rPr>
              <w:t>调查方式</w:t>
            </w:r>
          </w:p>
        </w:tc>
        <w:tc>
          <w:tcPr>
            <w:tcW w:w="470" w:type="dxa"/>
          </w:tcPr>
          <w:p>
            <w:pPr>
              <w:numPr>
                <w:ilvl w:val="0"/>
                <w:numId w:val="0"/>
              </w:numPr>
              <w:rPr>
                <w:rFonts w:hint="eastAsia"/>
                <w:b/>
                <w:bCs/>
                <w:vertAlign w:val="baseline"/>
                <w:lang w:val="en-US" w:eastAsia="zh-CN"/>
              </w:rPr>
            </w:pPr>
            <w:r>
              <w:rPr>
                <w:rFonts w:hint="eastAsia"/>
                <w:b/>
                <w:bCs/>
                <w:vertAlign w:val="baseline"/>
                <w:lang w:val="en-US" w:eastAsia="zh-CN"/>
              </w:rPr>
              <w:t>调查人</w:t>
            </w:r>
          </w:p>
        </w:tc>
        <w:tc>
          <w:tcPr>
            <w:tcW w:w="1522" w:type="dxa"/>
          </w:tcPr>
          <w:p>
            <w:pPr>
              <w:numPr>
                <w:ilvl w:val="0"/>
                <w:numId w:val="0"/>
              </w:numPr>
              <w:rPr>
                <w:rFonts w:hint="eastAsia"/>
                <w:b/>
                <w:bCs/>
                <w:vertAlign w:val="baseline"/>
                <w:lang w:val="en-US" w:eastAsia="zh-CN"/>
              </w:rPr>
            </w:pPr>
            <w:r>
              <w:rPr>
                <w:rFonts w:hint="eastAsia"/>
                <w:b/>
                <w:bCs/>
                <w:vertAlign w:val="baseline"/>
                <w:lang w:val="en-US" w:eastAsia="zh-CN"/>
              </w:rPr>
              <w:t>地点、时间</w:t>
            </w:r>
          </w:p>
        </w:tc>
        <w:tc>
          <w:tcPr>
            <w:tcW w:w="1728" w:type="dxa"/>
          </w:tcPr>
          <w:p>
            <w:pPr>
              <w:numPr>
                <w:ilvl w:val="0"/>
                <w:numId w:val="0"/>
              </w:numPr>
              <w:rPr>
                <w:rFonts w:hint="eastAsia"/>
                <w:b/>
                <w:bCs/>
                <w:vertAlign w:val="baseline"/>
                <w:lang w:val="en-US" w:eastAsia="zh-CN"/>
              </w:rPr>
            </w:pPr>
            <w:r>
              <w:rPr>
                <w:rFonts w:hint="eastAsia"/>
                <w:b/>
                <w:bCs/>
                <w:vertAlign w:val="baseline"/>
                <w:lang w:val="en-US" w:eastAsia="zh-CN"/>
              </w:rPr>
              <w:t>内容</w:t>
            </w:r>
          </w:p>
        </w:tc>
        <w:tc>
          <w:tcPr>
            <w:tcW w:w="1065" w:type="dxa"/>
          </w:tcPr>
          <w:p>
            <w:pPr>
              <w:numPr>
                <w:ilvl w:val="0"/>
                <w:numId w:val="0"/>
              </w:numPr>
              <w:rPr>
                <w:rFonts w:hint="eastAsia"/>
                <w:b/>
                <w:bCs/>
                <w:vertAlign w:val="baseline"/>
                <w:lang w:val="en-US" w:eastAsia="zh-CN"/>
              </w:rPr>
            </w:pPr>
            <w:r>
              <w:rPr>
                <w:rFonts w:hint="eastAsia"/>
                <w:b/>
                <w:bCs/>
                <w:vertAlign w:val="baseline"/>
                <w:lang w:val="en-US" w:eastAsia="zh-CN"/>
              </w:rPr>
              <w:t>完成情况</w:t>
            </w:r>
          </w:p>
        </w:tc>
        <w:tc>
          <w:tcPr>
            <w:tcW w:w="1560" w:type="dxa"/>
          </w:tcPr>
          <w:p>
            <w:pPr>
              <w:numPr>
                <w:ilvl w:val="0"/>
                <w:numId w:val="0"/>
              </w:numPr>
              <w:rPr>
                <w:rFonts w:hint="eastAsia"/>
                <w:b/>
                <w:bCs/>
                <w:vertAlign w:val="baseline"/>
                <w:lang w:val="en-US" w:eastAsia="zh-CN"/>
              </w:rPr>
            </w:pPr>
            <w:r>
              <w:rPr>
                <w:rFonts w:hint="eastAsia"/>
                <w:b/>
                <w:bCs/>
                <w:vertAlign w:val="baseline"/>
                <w:lang w:val="en-US" w:eastAsia="zh-CN"/>
              </w:rPr>
              <w:t>计划完成时间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9" w:type="dxa"/>
          </w:tcPr>
          <w:p>
            <w:pPr>
              <w:numPr>
                <w:ilvl w:val="0"/>
                <w:numId w:val="0"/>
              </w:numPr>
              <w:rPr>
                <w:rFonts w:hint="eastAsia"/>
                <w:vertAlign w:val="baseline"/>
                <w:lang w:val="en-US" w:eastAsia="zh-CN"/>
              </w:rPr>
            </w:pPr>
            <w:r>
              <w:rPr>
                <w:rFonts w:hint="eastAsia"/>
                <w:vertAlign w:val="baseline"/>
                <w:lang w:val="en-US" w:eastAsia="zh-CN"/>
              </w:rPr>
              <w:t>1</w:t>
            </w:r>
          </w:p>
        </w:tc>
        <w:tc>
          <w:tcPr>
            <w:tcW w:w="764" w:type="dxa"/>
          </w:tcPr>
          <w:p>
            <w:pPr>
              <w:numPr>
                <w:ilvl w:val="0"/>
                <w:numId w:val="0"/>
              </w:numPr>
              <w:rPr>
                <w:rFonts w:hint="eastAsia"/>
                <w:vertAlign w:val="baseline"/>
                <w:lang w:val="en-US" w:eastAsia="zh-CN"/>
              </w:rPr>
            </w:pPr>
            <w:r>
              <w:rPr>
                <w:rFonts w:hint="eastAsia"/>
                <w:vertAlign w:val="baseline"/>
                <w:lang w:val="en-US" w:eastAsia="zh-CN"/>
              </w:rPr>
              <w:t>更改名称</w:t>
            </w:r>
          </w:p>
        </w:tc>
        <w:tc>
          <w:tcPr>
            <w:tcW w:w="607" w:type="dxa"/>
          </w:tcPr>
          <w:p>
            <w:pPr>
              <w:numPr>
                <w:ilvl w:val="0"/>
                <w:numId w:val="0"/>
              </w:numPr>
              <w:rPr>
                <w:rFonts w:hint="eastAsia"/>
                <w:vertAlign w:val="baseline"/>
                <w:lang w:val="en-US" w:eastAsia="zh-CN"/>
              </w:rPr>
            </w:pPr>
            <w:r>
              <w:rPr>
                <w:rFonts w:hint="eastAsia"/>
                <w:vertAlign w:val="baseline"/>
                <w:lang w:val="en-US" w:eastAsia="zh-CN"/>
              </w:rPr>
              <w:t>交谈</w:t>
            </w:r>
          </w:p>
        </w:tc>
        <w:tc>
          <w:tcPr>
            <w:tcW w:w="470" w:type="dxa"/>
          </w:tcPr>
          <w:p>
            <w:pPr>
              <w:numPr>
                <w:ilvl w:val="0"/>
                <w:numId w:val="0"/>
              </w:numPr>
              <w:rPr>
                <w:rFonts w:hint="eastAsia"/>
                <w:vertAlign w:val="baseline"/>
                <w:lang w:val="en-US" w:eastAsia="zh-CN"/>
              </w:rPr>
            </w:pPr>
            <w:r>
              <w:rPr>
                <w:rFonts w:hint="eastAsia"/>
                <w:vertAlign w:val="baseline"/>
                <w:lang w:val="en-US" w:eastAsia="zh-CN"/>
              </w:rPr>
              <w:t>周乐杏</w:t>
            </w:r>
          </w:p>
        </w:tc>
        <w:tc>
          <w:tcPr>
            <w:tcW w:w="1522" w:type="dxa"/>
          </w:tcPr>
          <w:p>
            <w:pPr>
              <w:numPr>
                <w:ilvl w:val="0"/>
                <w:numId w:val="0"/>
              </w:numPr>
              <w:rPr>
                <w:rFonts w:hint="eastAsia" w:eastAsia="微软雅黑"/>
                <w:vertAlign w:val="baseline"/>
                <w:lang w:val="en-US" w:eastAsia="zh-CN"/>
              </w:rPr>
            </w:pPr>
            <w:r>
              <w:rPr>
                <w:rFonts w:hint="eastAsia"/>
                <w:vertAlign w:val="baseline"/>
                <w:lang w:val="en-US" w:eastAsia="zh-CN"/>
              </w:rPr>
              <w:t xml:space="preserve">马鞍山市公安局 </w:t>
            </w:r>
            <w:r>
              <w:rPr>
                <w:rFonts w:hint="eastAsia" w:ascii="微软雅黑" w:hAnsi="微软雅黑" w:eastAsia="微软雅黑"/>
                <w:szCs w:val="21"/>
              </w:rPr>
              <w:t>201809</w:t>
            </w:r>
            <w:r>
              <w:rPr>
                <w:rFonts w:hint="eastAsia" w:ascii="微软雅黑" w:hAnsi="微软雅黑" w:eastAsia="微软雅黑"/>
                <w:szCs w:val="21"/>
                <w:lang w:val="en-US" w:eastAsia="zh-CN"/>
              </w:rPr>
              <w:t>20</w:t>
            </w:r>
          </w:p>
        </w:tc>
        <w:tc>
          <w:tcPr>
            <w:tcW w:w="1728" w:type="dxa"/>
          </w:tcPr>
          <w:p>
            <w:pPr>
              <w:numPr>
                <w:ilvl w:val="0"/>
                <w:numId w:val="0"/>
              </w:numPr>
              <w:rPr>
                <w:rFonts w:hint="eastAsia"/>
                <w:vertAlign w:val="baseline"/>
                <w:lang w:val="en-US" w:eastAsia="zh-CN"/>
              </w:rPr>
            </w:pPr>
            <w:r>
              <w:rPr>
                <w:rFonts w:hint="eastAsia"/>
                <w:vertAlign w:val="baseline"/>
                <w:lang w:val="en-US" w:eastAsia="zh-CN"/>
              </w:rPr>
              <w:t>将</w:t>
            </w:r>
            <w:r>
              <w:rPr>
                <w:rFonts w:hint="default"/>
                <w:vertAlign w:val="baseline"/>
                <w:lang w:val="en-US" w:eastAsia="zh-CN"/>
              </w:rPr>
              <w:t>”</w:t>
            </w:r>
            <w:r>
              <w:rPr>
                <w:rFonts w:hint="eastAsia"/>
                <w:vertAlign w:val="baseline"/>
                <w:lang w:val="en-US" w:eastAsia="zh-CN"/>
              </w:rPr>
              <w:t>研判市场</w:t>
            </w:r>
            <w:r>
              <w:rPr>
                <w:rFonts w:hint="default"/>
                <w:vertAlign w:val="baseline"/>
                <w:lang w:val="en-US" w:eastAsia="zh-CN"/>
              </w:rPr>
              <w:t>”</w:t>
            </w:r>
            <w:r>
              <w:rPr>
                <w:rFonts w:hint="eastAsia"/>
                <w:vertAlign w:val="baseline"/>
                <w:lang w:val="en-US" w:eastAsia="zh-CN"/>
              </w:rPr>
              <w:t>改名为</w:t>
            </w:r>
            <w:r>
              <w:rPr>
                <w:rFonts w:hint="default"/>
                <w:vertAlign w:val="baseline"/>
                <w:lang w:val="en-US" w:eastAsia="zh-CN"/>
              </w:rPr>
              <w:t>”</w:t>
            </w:r>
            <w:r>
              <w:rPr>
                <w:rFonts w:hint="eastAsia"/>
                <w:vertAlign w:val="baseline"/>
                <w:lang w:val="en-US" w:eastAsia="zh-CN"/>
              </w:rPr>
              <w:t>模型市场</w:t>
            </w:r>
            <w:r>
              <w:rPr>
                <w:rFonts w:hint="default"/>
                <w:vertAlign w:val="baseline"/>
                <w:lang w:val="en-US" w:eastAsia="zh-CN"/>
              </w:rPr>
              <w:t>”</w:t>
            </w:r>
            <w:r>
              <w:rPr>
                <w:rFonts w:hint="eastAsia"/>
                <w:vertAlign w:val="baseline"/>
                <w:lang w:val="en-US" w:eastAsia="zh-CN"/>
              </w:rPr>
              <w:t>, 并且涉及到</w:t>
            </w:r>
            <w:r>
              <w:rPr>
                <w:rFonts w:hint="default"/>
                <w:vertAlign w:val="baseline"/>
                <w:lang w:val="en-US" w:eastAsia="zh-CN"/>
              </w:rPr>
              <w:t>”</w:t>
            </w:r>
            <w:r>
              <w:rPr>
                <w:rFonts w:hint="eastAsia"/>
                <w:vertAlign w:val="baseline"/>
                <w:lang w:val="en-US" w:eastAsia="zh-CN"/>
              </w:rPr>
              <w:t>研判</w:t>
            </w:r>
            <w:r>
              <w:rPr>
                <w:rFonts w:hint="default"/>
                <w:vertAlign w:val="baseline"/>
                <w:lang w:val="en-US" w:eastAsia="zh-CN"/>
              </w:rPr>
              <w:t>”</w:t>
            </w:r>
            <w:r>
              <w:rPr>
                <w:rFonts w:hint="eastAsia"/>
                <w:vertAlign w:val="baseline"/>
                <w:lang w:val="en-US" w:eastAsia="zh-CN"/>
              </w:rPr>
              <w:t>的都改为</w:t>
            </w:r>
            <w:r>
              <w:rPr>
                <w:rFonts w:hint="default"/>
                <w:vertAlign w:val="baseline"/>
                <w:lang w:val="en-US" w:eastAsia="zh-CN"/>
              </w:rPr>
              <w:t>”</w:t>
            </w:r>
            <w:r>
              <w:rPr>
                <w:rFonts w:hint="eastAsia"/>
                <w:vertAlign w:val="baseline"/>
                <w:lang w:val="en-US" w:eastAsia="zh-CN"/>
              </w:rPr>
              <w:t>模型</w:t>
            </w:r>
            <w:r>
              <w:rPr>
                <w:rFonts w:hint="default"/>
                <w:vertAlign w:val="baseline"/>
                <w:lang w:val="en-US" w:eastAsia="zh-CN"/>
              </w:rPr>
              <w:t>”</w:t>
            </w:r>
          </w:p>
        </w:tc>
        <w:tc>
          <w:tcPr>
            <w:tcW w:w="1065" w:type="dxa"/>
          </w:tcPr>
          <w:p>
            <w:pPr>
              <w:numPr>
                <w:ilvl w:val="0"/>
                <w:numId w:val="0"/>
              </w:numPr>
              <w:rPr>
                <w:rFonts w:hint="eastAsia"/>
                <w:vertAlign w:val="baseline"/>
                <w:lang w:val="en-US" w:eastAsia="zh-CN"/>
              </w:rPr>
            </w:pPr>
            <w:r>
              <w:rPr>
                <w:rFonts w:hint="eastAsia"/>
                <w:vertAlign w:val="baseline"/>
                <w:lang w:val="en-US" w:eastAsia="zh-CN"/>
              </w:rPr>
              <w:t>已完成</w:t>
            </w:r>
          </w:p>
        </w:tc>
        <w:tc>
          <w:tcPr>
            <w:tcW w:w="1560" w:type="dxa"/>
          </w:tcPr>
          <w:p>
            <w:pPr>
              <w:numPr>
                <w:ilvl w:val="0"/>
                <w:numId w:val="0"/>
              </w:numPr>
              <w:rPr>
                <w:rFonts w:hint="eastAsia"/>
                <w:vertAlign w:val="baseline"/>
                <w:lang w:val="en-US" w:eastAsia="zh-CN"/>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9" w:type="dxa"/>
          </w:tcPr>
          <w:p>
            <w:pPr>
              <w:numPr>
                <w:ilvl w:val="0"/>
                <w:numId w:val="0"/>
              </w:numPr>
              <w:rPr>
                <w:rFonts w:hint="eastAsia"/>
                <w:vertAlign w:val="baseline"/>
                <w:lang w:val="en-US" w:eastAsia="zh-CN"/>
              </w:rPr>
            </w:pPr>
            <w:r>
              <w:rPr>
                <w:rFonts w:hint="eastAsia"/>
                <w:vertAlign w:val="baseline"/>
                <w:lang w:val="en-US" w:eastAsia="zh-CN"/>
              </w:rPr>
              <w:t>2</w:t>
            </w:r>
          </w:p>
        </w:tc>
        <w:tc>
          <w:tcPr>
            <w:tcW w:w="764" w:type="dxa"/>
          </w:tcPr>
          <w:p>
            <w:pPr>
              <w:numPr>
                <w:ilvl w:val="0"/>
                <w:numId w:val="0"/>
              </w:numPr>
              <w:rPr>
                <w:rFonts w:hint="eastAsia"/>
                <w:vertAlign w:val="baseline"/>
                <w:lang w:val="en-US" w:eastAsia="zh-CN"/>
              </w:rPr>
            </w:pPr>
            <w:r>
              <w:rPr>
                <w:rFonts w:hint="eastAsia"/>
                <w:vertAlign w:val="baseline"/>
                <w:lang w:val="en-US" w:eastAsia="zh-CN"/>
              </w:rPr>
              <w:t>构建模型</w:t>
            </w:r>
          </w:p>
        </w:tc>
        <w:tc>
          <w:tcPr>
            <w:tcW w:w="607" w:type="dxa"/>
          </w:tcPr>
          <w:p>
            <w:pPr>
              <w:numPr>
                <w:ilvl w:val="0"/>
                <w:numId w:val="0"/>
              </w:numPr>
              <w:rPr>
                <w:rFonts w:hint="eastAsia"/>
                <w:vertAlign w:val="baseline"/>
                <w:lang w:val="en-US" w:eastAsia="zh-CN"/>
              </w:rPr>
            </w:pPr>
            <w:r>
              <w:rPr>
                <w:rFonts w:hint="eastAsia"/>
                <w:vertAlign w:val="baseline"/>
                <w:lang w:val="en-US" w:eastAsia="zh-CN"/>
              </w:rPr>
              <w:t>交谈</w:t>
            </w:r>
          </w:p>
        </w:tc>
        <w:tc>
          <w:tcPr>
            <w:tcW w:w="470" w:type="dxa"/>
          </w:tcPr>
          <w:p>
            <w:pPr>
              <w:numPr>
                <w:ilvl w:val="0"/>
                <w:numId w:val="0"/>
              </w:numPr>
              <w:rPr>
                <w:rFonts w:hint="eastAsia"/>
                <w:vertAlign w:val="baseline"/>
                <w:lang w:val="en-US" w:eastAsia="zh-CN"/>
              </w:rPr>
            </w:pPr>
            <w:r>
              <w:rPr>
                <w:rFonts w:hint="eastAsia"/>
                <w:vertAlign w:val="baseline"/>
                <w:lang w:val="en-US" w:eastAsia="zh-CN"/>
              </w:rPr>
              <w:t>周乐杏</w:t>
            </w:r>
          </w:p>
        </w:tc>
        <w:tc>
          <w:tcPr>
            <w:tcW w:w="1522" w:type="dxa"/>
          </w:tcPr>
          <w:p>
            <w:pPr>
              <w:numPr>
                <w:ilvl w:val="0"/>
                <w:numId w:val="0"/>
              </w:numPr>
              <w:rPr>
                <w:rFonts w:hint="eastAsia" w:eastAsia="微软雅黑"/>
                <w:vertAlign w:val="baseline"/>
                <w:lang w:val="en-US" w:eastAsia="zh-CN"/>
              </w:rPr>
            </w:pPr>
            <w:r>
              <w:rPr>
                <w:rFonts w:hint="eastAsia"/>
                <w:vertAlign w:val="baseline"/>
                <w:lang w:val="en-US" w:eastAsia="zh-CN"/>
              </w:rPr>
              <w:t xml:space="preserve">马鞍山市公安局 </w:t>
            </w:r>
            <w:r>
              <w:rPr>
                <w:rFonts w:hint="eastAsia" w:ascii="微软雅黑" w:hAnsi="微软雅黑" w:eastAsia="微软雅黑"/>
                <w:szCs w:val="21"/>
              </w:rPr>
              <w:t>201809</w:t>
            </w:r>
            <w:r>
              <w:rPr>
                <w:rFonts w:hint="eastAsia" w:ascii="微软雅黑" w:hAnsi="微软雅黑" w:eastAsia="微软雅黑"/>
                <w:szCs w:val="21"/>
                <w:lang w:val="en-US" w:eastAsia="zh-CN"/>
              </w:rPr>
              <w:t>20</w:t>
            </w:r>
          </w:p>
        </w:tc>
        <w:tc>
          <w:tcPr>
            <w:tcW w:w="1728" w:type="dxa"/>
          </w:tcPr>
          <w:p>
            <w:pPr>
              <w:numPr>
                <w:ilvl w:val="0"/>
                <w:numId w:val="0"/>
              </w:numPr>
              <w:rPr>
                <w:rFonts w:hint="eastAsia"/>
                <w:vertAlign w:val="baseline"/>
                <w:lang w:val="en-US" w:eastAsia="zh-CN"/>
              </w:rPr>
            </w:pPr>
            <w:r>
              <w:rPr>
                <w:rFonts w:hint="eastAsia"/>
                <w:vertAlign w:val="baseline"/>
                <w:lang w:val="en-US" w:eastAsia="zh-CN"/>
              </w:rPr>
              <w:t>根据提供的模型文档构建</w:t>
            </w:r>
            <w:r>
              <w:rPr>
                <w:rFonts w:hint="default"/>
                <w:vertAlign w:val="baseline"/>
                <w:lang w:val="en-US" w:eastAsia="zh-CN"/>
              </w:rPr>
              <w:t>”车辆交通违章异常分析模型”</w:t>
            </w:r>
            <w:r>
              <w:rPr>
                <w:rFonts w:hint="eastAsia"/>
                <w:vertAlign w:val="baseline"/>
                <w:lang w:val="en-US" w:eastAsia="zh-CN"/>
              </w:rPr>
              <w:t>，具体文档信息如下</w:t>
            </w:r>
          </w:p>
        </w:tc>
        <w:tc>
          <w:tcPr>
            <w:tcW w:w="1065" w:type="dxa"/>
          </w:tcPr>
          <w:p>
            <w:pPr>
              <w:numPr>
                <w:ilvl w:val="0"/>
                <w:numId w:val="0"/>
              </w:numPr>
              <w:rPr>
                <w:rFonts w:hint="eastAsia"/>
                <w:vertAlign w:val="baseline"/>
                <w:lang w:val="en-US" w:eastAsia="zh-CN"/>
              </w:rPr>
            </w:pPr>
            <w:r>
              <w:rPr>
                <w:rFonts w:hint="eastAsia"/>
                <w:vertAlign w:val="baseline"/>
                <w:lang w:val="en-US" w:eastAsia="zh-CN"/>
              </w:rPr>
              <w:t>已完成</w:t>
            </w:r>
          </w:p>
        </w:tc>
        <w:tc>
          <w:tcPr>
            <w:tcW w:w="1560"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9" w:type="dxa"/>
          </w:tcPr>
          <w:p>
            <w:pPr>
              <w:numPr>
                <w:ilvl w:val="0"/>
                <w:numId w:val="0"/>
              </w:numPr>
              <w:rPr>
                <w:rFonts w:hint="eastAsia"/>
                <w:vertAlign w:val="baseline"/>
                <w:lang w:val="en-US" w:eastAsia="zh-CN"/>
              </w:rPr>
            </w:pPr>
            <w:r>
              <w:rPr>
                <w:rFonts w:hint="eastAsia"/>
                <w:vertAlign w:val="baseline"/>
                <w:lang w:val="en-US" w:eastAsia="zh-CN"/>
              </w:rPr>
              <w:t>3</w:t>
            </w:r>
          </w:p>
        </w:tc>
        <w:tc>
          <w:tcPr>
            <w:tcW w:w="764" w:type="dxa"/>
          </w:tcPr>
          <w:p>
            <w:pPr>
              <w:numPr>
                <w:ilvl w:val="0"/>
                <w:numId w:val="0"/>
              </w:numPr>
              <w:rPr>
                <w:rFonts w:hint="eastAsia"/>
                <w:vertAlign w:val="baseline"/>
                <w:lang w:val="en-US" w:eastAsia="zh-CN"/>
              </w:rPr>
            </w:pPr>
            <w:r>
              <w:rPr>
                <w:rFonts w:hint="eastAsia"/>
                <w:vertAlign w:val="baseline"/>
                <w:lang w:val="en-US" w:eastAsia="zh-CN"/>
              </w:rPr>
              <w:t>提供组件说明</w:t>
            </w:r>
          </w:p>
        </w:tc>
        <w:tc>
          <w:tcPr>
            <w:tcW w:w="607" w:type="dxa"/>
          </w:tcPr>
          <w:p>
            <w:pPr>
              <w:numPr>
                <w:ilvl w:val="0"/>
                <w:numId w:val="0"/>
              </w:numPr>
              <w:rPr>
                <w:rFonts w:hint="eastAsia"/>
                <w:vertAlign w:val="baseline"/>
                <w:lang w:val="en-US" w:eastAsia="zh-CN"/>
              </w:rPr>
            </w:pPr>
            <w:r>
              <w:rPr>
                <w:rFonts w:hint="eastAsia"/>
                <w:vertAlign w:val="baseline"/>
                <w:lang w:val="en-US" w:eastAsia="zh-CN"/>
              </w:rPr>
              <w:t>交谈</w:t>
            </w:r>
          </w:p>
        </w:tc>
        <w:tc>
          <w:tcPr>
            <w:tcW w:w="470" w:type="dxa"/>
          </w:tcPr>
          <w:p>
            <w:pPr>
              <w:numPr>
                <w:ilvl w:val="0"/>
                <w:numId w:val="0"/>
              </w:numPr>
              <w:rPr>
                <w:rFonts w:hint="eastAsia"/>
                <w:vertAlign w:val="baseline"/>
                <w:lang w:val="en-US" w:eastAsia="zh-CN"/>
              </w:rPr>
            </w:pPr>
            <w:r>
              <w:rPr>
                <w:rFonts w:hint="eastAsia"/>
                <w:vertAlign w:val="baseline"/>
                <w:lang w:val="en-US" w:eastAsia="zh-CN"/>
              </w:rPr>
              <w:t>周乐杏</w:t>
            </w:r>
          </w:p>
        </w:tc>
        <w:tc>
          <w:tcPr>
            <w:tcW w:w="1522" w:type="dxa"/>
          </w:tcPr>
          <w:p>
            <w:pPr>
              <w:numPr>
                <w:ilvl w:val="0"/>
                <w:numId w:val="0"/>
              </w:numPr>
              <w:rPr>
                <w:rFonts w:hint="eastAsia" w:eastAsia="微软雅黑"/>
                <w:vertAlign w:val="baseline"/>
                <w:lang w:val="en-US" w:eastAsia="zh-CN"/>
              </w:rPr>
            </w:pPr>
            <w:r>
              <w:rPr>
                <w:rFonts w:hint="eastAsia"/>
                <w:vertAlign w:val="baseline"/>
                <w:lang w:val="en-US" w:eastAsia="zh-CN"/>
              </w:rPr>
              <w:t xml:space="preserve">马鞍山市公安局 </w:t>
            </w:r>
            <w:r>
              <w:rPr>
                <w:rFonts w:hint="eastAsia" w:ascii="微软雅黑" w:hAnsi="微软雅黑" w:eastAsia="微软雅黑"/>
                <w:szCs w:val="21"/>
              </w:rPr>
              <w:t>2018</w:t>
            </w:r>
            <w:r>
              <w:rPr>
                <w:rFonts w:hint="eastAsia" w:ascii="微软雅黑" w:hAnsi="微软雅黑" w:eastAsia="微软雅黑"/>
                <w:szCs w:val="21"/>
                <w:lang w:val="en-US" w:eastAsia="zh-CN"/>
              </w:rPr>
              <w:t>1016</w:t>
            </w:r>
          </w:p>
        </w:tc>
        <w:tc>
          <w:tcPr>
            <w:tcW w:w="1728" w:type="dxa"/>
          </w:tcPr>
          <w:p>
            <w:pPr>
              <w:numPr>
                <w:ilvl w:val="0"/>
                <w:numId w:val="0"/>
              </w:numPr>
              <w:rPr>
                <w:rFonts w:hint="eastAsia"/>
                <w:vertAlign w:val="baseline"/>
                <w:lang w:val="en-US" w:eastAsia="zh-CN"/>
              </w:rPr>
            </w:pPr>
            <w:r>
              <w:rPr>
                <w:rFonts w:hint="eastAsia"/>
                <w:vertAlign w:val="baseline"/>
                <w:lang w:val="en-US" w:eastAsia="zh-CN"/>
              </w:rPr>
              <w:t>为模型创建里的每个组价提供详细说明</w:t>
            </w:r>
          </w:p>
        </w:tc>
        <w:tc>
          <w:tcPr>
            <w:tcW w:w="1065" w:type="dxa"/>
          </w:tcPr>
          <w:p>
            <w:pPr>
              <w:numPr>
                <w:ilvl w:val="0"/>
                <w:numId w:val="0"/>
              </w:numPr>
              <w:rPr>
                <w:rFonts w:hint="eastAsia"/>
                <w:vertAlign w:val="baseline"/>
                <w:lang w:val="en-US" w:eastAsia="zh-CN"/>
              </w:rPr>
            </w:pPr>
            <w:r>
              <w:rPr>
                <w:rFonts w:hint="eastAsia"/>
                <w:vertAlign w:val="baseline"/>
                <w:lang w:val="en-US" w:eastAsia="zh-CN"/>
              </w:rPr>
              <w:t>已完成</w:t>
            </w:r>
          </w:p>
        </w:tc>
        <w:tc>
          <w:tcPr>
            <w:tcW w:w="1560"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9" w:type="dxa"/>
          </w:tcPr>
          <w:p>
            <w:pPr>
              <w:numPr>
                <w:ilvl w:val="0"/>
                <w:numId w:val="0"/>
              </w:numPr>
              <w:rPr>
                <w:rFonts w:hint="eastAsia"/>
                <w:vertAlign w:val="baseline"/>
                <w:lang w:val="en-US" w:eastAsia="zh-CN"/>
              </w:rPr>
            </w:pPr>
            <w:r>
              <w:rPr>
                <w:rFonts w:hint="eastAsia"/>
                <w:vertAlign w:val="baseline"/>
                <w:lang w:val="en-US" w:eastAsia="zh-CN"/>
              </w:rPr>
              <w:t>4</w:t>
            </w:r>
          </w:p>
        </w:tc>
        <w:tc>
          <w:tcPr>
            <w:tcW w:w="764" w:type="dxa"/>
          </w:tcPr>
          <w:p>
            <w:pPr>
              <w:numPr>
                <w:ilvl w:val="0"/>
                <w:numId w:val="0"/>
              </w:numPr>
              <w:rPr>
                <w:rFonts w:hint="eastAsia"/>
                <w:vertAlign w:val="baseline"/>
                <w:lang w:val="en-US" w:eastAsia="zh-CN"/>
              </w:rPr>
            </w:pPr>
            <w:r>
              <w:rPr>
                <w:rFonts w:hint="eastAsia"/>
                <w:vertAlign w:val="baseline"/>
                <w:lang w:val="en-US" w:eastAsia="zh-CN"/>
              </w:rPr>
              <w:t>客户授权</w:t>
            </w:r>
          </w:p>
        </w:tc>
        <w:tc>
          <w:tcPr>
            <w:tcW w:w="607" w:type="dxa"/>
          </w:tcPr>
          <w:p>
            <w:pPr>
              <w:numPr>
                <w:ilvl w:val="0"/>
                <w:numId w:val="0"/>
              </w:numPr>
              <w:rPr>
                <w:rFonts w:hint="eastAsia"/>
                <w:vertAlign w:val="baseline"/>
                <w:lang w:val="en-US" w:eastAsia="zh-CN"/>
              </w:rPr>
            </w:pPr>
            <w:r>
              <w:rPr>
                <w:rFonts w:hint="eastAsia"/>
                <w:vertAlign w:val="baseline"/>
                <w:lang w:val="en-US" w:eastAsia="zh-CN"/>
              </w:rPr>
              <w:t>交谈</w:t>
            </w:r>
          </w:p>
        </w:tc>
        <w:tc>
          <w:tcPr>
            <w:tcW w:w="470" w:type="dxa"/>
          </w:tcPr>
          <w:p>
            <w:pPr>
              <w:numPr>
                <w:ilvl w:val="0"/>
                <w:numId w:val="0"/>
              </w:numPr>
              <w:rPr>
                <w:rFonts w:hint="eastAsia"/>
                <w:vertAlign w:val="baseline"/>
                <w:lang w:val="en-US" w:eastAsia="zh-CN"/>
              </w:rPr>
            </w:pPr>
            <w:r>
              <w:rPr>
                <w:rFonts w:hint="eastAsia"/>
                <w:vertAlign w:val="baseline"/>
                <w:lang w:val="en-US" w:eastAsia="zh-CN"/>
              </w:rPr>
              <w:t>周乐杏</w:t>
            </w:r>
          </w:p>
        </w:tc>
        <w:tc>
          <w:tcPr>
            <w:tcW w:w="1522" w:type="dxa"/>
          </w:tcPr>
          <w:p>
            <w:pPr>
              <w:numPr>
                <w:ilvl w:val="0"/>
                <w:numId w:val="0"/>
              </w:numPr>
              <w:rPr>
                <w:rFonts w:hint="eastAsia"/>
                <w:vertAlign w:val="baseline"/>
                <w:lang w:val="en-US" w:eastAsia="zh-CN"/>
              </w:rPr>
            </w:pPr>
            <w:r>
              <w:rPr>
                <w:rFonts w:hint="eastAsia"/>
                <w:vertAlign w:val="baseline"/>
                <w:lang w:val="en-US" w:eastAsia="zh-CN"/>
              </w:rPr>
              <w:t xml:space="preserve">马鞍山市公安局 </w:t>
            </w:r>
            <w:r>
              <w:rPr>
                <w:rFonts w:hint="eastAsia" w:ascii="微软雅黑" w:hAnsi="微软雅黑" w:eastAsia="微软雅黑"/>
                <w:szCs w:val="21"/>
              </w:rPr>
              <w:t>2018</w:t>
            </w:r>
            <w:r>
              <w:rPr>
                <w:rFonts w:hint="eastAsia" w:ascii="微软雅黑" w:hAnsi="微软雅黑" w:eastAsia="微软雅黑"/>
                <w:szCs w:val="21"/>
                <w:lang w:val="en-US" w:eastAsia="zh-CN"/>
              </w:rPr>
              <w:t>1016</w:t>
            </w:r>
          </w:p>
        </w:tc>
        <w:tc>
          <w:tcPr>
            <w:tcW w:w="1728" w:type="dxa"/>
          </w:tcPr>
          <w:p>
            <w:pPr>
              <w:numPr>
                <w:ilvl w:val="0"/>
                <w:numId w:val="0"/>
              </w:numPr>
              <w:rPr>
                <w:rFonts w:hint="eastAsia"/>
                <w:vertAlign w:val="baseline"/>
                <w:lang w:val="en-US" w:eastAsia="zh-CN"/>
              </w:rPr>
            </w:pPr>
            <w:r>
              <w:rPr>
                <w:rFonts w:hint="eastAsia"/>
                <w:vertAlign w:val="baseline"/>
                <w:lang w:val="en-US" w:eastAsia="zh-CN"/>
              </w:rPr>
              <w:t>提供高级用户和低级用户，高级用户可访问，低级用户不能访问</w:t>
            </w:r>
          </w:p>
        </w:tc>
        <w:tc>
          <w:tcPr>
            <w:tcW w:w="1065" w:type="dxa"/>
          </w:tcPr>
          <w:p>
            <w:pPr>
              <w:numPr>
                <w:ilvl w:val="0"/>
                <w:numId w:val="0"/>
              </w:numPr>
              <w:rPr>
                <w:rFonts w:hint="eastAsia"/>
                <w:vertAlign w:val="baseline"/>
                <w:lang w:val="en-US" w:eastAsia="zh-CN"/>
              </w:rPr>
            </w:pPr>
            <w:r>
              <w:rPr>
                <w:rFonts w:hint="eastAsia"/>
                <w:vertAlign w:val="baseline"/>
                <w:lang w:val="en-US" w:eastAsia="zh-CN"/>
              </w:rPr>
              <w:t>已完成</w:t>
            </w:r>
          </w:p>
        </w:tc>
        <w:tc>
          <w:tcPr>
            <w:tcW w:w="1560"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9" w:type="dxa"/>
          </w:tcPr>
          <w:p>
            <w:pPr>
              <w:numPr>
                <w:ilvl w:val="0"/>
                <w:numId w:val="0"/>
              </w:numPr>
              <w:rPr>
                <w:rFonts w:hint="eastAsia"/>
                <w:vertAlign w:val="baseline"/>
                <w:lang w:val="en-US" w:eastAsia="zh-CN"/>
              </w:rPr>
            </w:pPr>
            <w:r>
              <w:rPr>
                <w:rFonts w:hint="eastAsia"/>
                <w:vertAlign w:val="baseline"/>
                <w:lang w:val="en-US" w:eastAsia="zh-CN"/>
              </w:rPr>
              <w:t>5</w:t>
            </w:r>
          </w:p>
        </w:tc>
        <w:tc>
          <w:tcPr>
            <w:tcW w:w="764" w:type="dxa"/>
          </w:tcPr>
          <w:p>
            <w:pPr>
              <w:numPr>
                <w:ilvl w:val="0"/>
                <w:numId w:val="0"/>
              </w:numPr>
              <w:rPr>
                <w:rFonts w:hint="eastAsia"/>
                <w:vertAlign w:val="baseline"/>
                <w:lang w:val="en-US" w:eastAsia="zh-CN"/>
              </w:rPr>
            </w:pPr>
            <w:r>
              <w:rPr>
                <w:rFonts w:hint="eastAsia"/>
                <w:vertAlign w:val="baseline"/>
                <w:lang w:val="en-US" w:eastAsia="zh-CN"/>
              </w:rPr>
              <w:t>模型创建人</w:t>
            </w:r>
          </w:p>
        </w:tc>
        <w:tc>
          <w:tcPr>
            <w:tcW w:w="607" w:type="dxa"/>
          </w:tcPr>
          <w:p>
            <w:pPr>
              <w:numPr>
                <w:ilvl w:val="0"/>
                <w:numId w:val="0"/>
              </w:numPr>
              <w:rPr>
                <w:rFonts w:hint="eastAsia"/>
                <w:vertAlign w:val="baseline"/>
                <w:lang w:val="en-US" w:eastAsia="zh-CN"/>
              </w:rPr>
            </w:pPr>
            <w:r>
              <w:rPr>
                <w:rFonts w:hint="eastAsia"/>
                <w:vertAlign w:val="baseline"/>
                <w:lang w:val="en-US" w:eastAsia="zh-CN"/>
              </w:rPr>
              <w:t>交谈</w:t>
            </w:r>
          </w:p>
        </w:tc>
        <w:tc>
          <w:tcPr>
            <w:tcW w:w="470" w:type="dxa"/>
          </w:tcPr>
          <w:p>
            <w:pPr>
              <w:numPr>
                <w:ilvl w:val="0"/>
                <w:numId w:val="0"/>
              </w:numPr>
              <w:rPr>
                <w:rFonts w:hint="eastAsia"/>
                <w:vertAlign w:val="baseline"/>
                <w:lang w:val="en-US" w:eastAsia="zh-CN"/>
              </w:rPr>
            </w:pPr>
            <w:r>
              <w:rPr>
                <w:rFonts w:hint="eastAsia"/>
                <w:vertAlign w:val="baseline"/>
                <w:lang w:val="en-US" w:eastAsia="zh-CN"/>
              </w:rPr>
              <w:t>周乐杏</w:t>
            </w:r>
          </w:p>
        </w:tc>
        <w:tc>
          <w:tcPr>
            <w:tcW w:w="152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 xml:space="preserve">马鞍山市公安局 </w:t>
            </w:r>
            <w:r>
              <w:rPr>
                <w:rFonts w:hint="eastAsia" w:ascii="微软雅黑" w:hAnsi="微软雅黑" w:eastAsia="微软雅黑"/>
                <w:szCs w:val="21"/>
              </w:rPr>
              <w:t>2018</w:t>
            </w:r>
            <w:r>
              <w:rPr>
                <w:rFonts w:hint="eastAsia" w:ascii="微软雅黑" w:hAnsi="微软雅黑" w:eastAsia="微软雅黑"/>
                <w:szCs w:val="21"/>
                <w:lang w:val="en-US" w:eastAsia="zh-CN"/>
              </w:rPr>
              <w:t>1016</w:t>
            </w:r>
          </w:p>
        </w:tc>
        <w:tc>
          <w:tcPr>
            <w:tcW w:w="1728" w:type="dxa"/>
          </w:tcPr>
          <w:p>
            <w:pPr>
              <w:numPr>
                <w:ilvl w:val="0"/>
                <w:numId w:val="0"/>
              </w:numPr>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创建人可以是多个，提出并创建改模型的人员而非是当前登录人员，登录人是当前登录人</w:t>
            </w:r>
          </w:p>
        </w:tc>
        <w:tc>
          <w:tcPr>
            <w:tcW w:w="1065" w:type="dxa"/>
          </w:tcPr>
          <w:p>
            <w:pPr>
              <w:numPr>
                <w:ilvl w:val="0"/>
                <w:numId w:val="0"/>
              </w:numPr>
              <w:rPr>
                <w:rFonts w:hint="eastAsia"/>
                <w:vertAlign w:val="baseline"/>
                <w:lang w:val="en-US" w:eastAsia="zh-CN"/>
              </w:rPr>
            </w:pPr>
            <w:r>
              <w:rPr>
                <w:rFonts w:hint="eastAsia"/>
                <w:vertAlign w:val="baseline"/>
                <w:lang w:val="en-US" w:eastAsia="zh-CN"/>
              </w:rPr>
              <w:t>已完成</w:t>
            </w:r>
          </w:p>
        </w:tc>
        <w:tc>
          <w:tcPr>
            <w:tcW w:w="1560" w:type="dxa"/>
          </w:tcPr>
          <w:p>
            <w:pPr>
              <w:numPr>
                <w:ilvl w:val="0"/>
                <w:numId w:val="0"/>
              </w:numPr>
              <w:rPr>
                <w:rFonts w:hint="eastAsia"/>
                <w:vertAlign w:val="baseline"/>
                <w:lang w:val="en-US" w:eastAsia="zh-CN"/>
              </w:rPr>
            </w:pPr>
          </w:p>
        </w:tc>
      </w:tr>
    </w:tbl>
    <w:p>
      <w:pPr>
        <w:numPr>
          <w:ilvl w:val="0"/>
          <w:numId w:val="0"/>
        </w:numPr>
        <w:rPr>
          <w:rFonts w:hint="eastAsia"/>
          <w:lang w:val="en-US" w:eastAsia="zh-CN"/>
        </w:rPr>
      </w:pPr>
    </w:p>
    <w:p>
      <w:pPr>
        <w:pStyle w:val="2"/>
        <w:numPr>
          <w:ilvl w:val="0"/>
          <w:numId w:val="1"/>
        </w:numPr>
        <w:rPr>
          <w:rFonts w:hint="eastAsia"/>
          <w:lang w:val="en-US" w:eastAsia="zh-CN"/>
        </w:rPr>
      </w:pPr>
      <w:r>
        <w:rPr>
          <w:rFonts w:hint="eastAsia"/>
          <w:lang w:val="en-US" w:eastAsia="zh-CN"/>
        </w:rPr>
        <w:t>模型信息</w:t>
      </w:r>
    </w:p>
    <w:p>
      <w:pPr>
        <w:pStyle w:val="2"/>
        <w:rPr>
          <w:sz w:val="30"/>
          <w:szCs w:val="30"/>
        </w:rPr>
      </w:pPr>
      <w:r>
        <w:rPr>
          <w:rFonts w:hint="eastAsia"/>
          <w:sz w:val="30"/>
          <w:szCs w:val="30"/>
          <w:lang w:val="en-US" w:eastAsia="zh-CN"/>
        </w:rPr>
        <w:t>2.</w:t>
      </w:r>
      <w:r>
        <w:rPr>
          <w:sz w:val="30"/>
          <w:szCs w:val="30"/>
        </w:rPr>
        <w:t>1</w:t>
      </w:r>
      <w:r>
        <w:rPr>
          <w:rFonts w:hint="eastAsia"/>
          <w:sz w:val="30"/>
          <w:szCs w:val="30"/>
        </w:rPr>
        <w:t>、车辆交通违章异常分析模型</w:t>
      </w:r>
    </w:p>
    <w:p>
      <w:pPr>
        <w:pStyle w:val="3"/>
        <w:rPr>
          <w:sz w:val="24"/>
          <w:szCs w:val="24"/>
        </w:rPr>
      </w:pPr>
      <w:r>
        <w:rPr>
          <w:rFonts w:hint="eastAsia"/>
          <w:sz w:val="24"/>
          <w:szCs w:val="24"/>
        </w:rPr>
        <w:t>数据来源</w:t>
      </w:r>
    </w:p>
    <w:p>
      <w:r>
        <w:rPr>
          <w:rFonts w:hint="eastAsia"/>
        </w:rPr>
        <w:t>驾驶人登记数据、车辆登记数据、卡口电警过车数据、车辆违章数据</w:t>
      </w:r>
    </w:p>
    <w:p>
      <w:pPr>
        <w:pStyle w:val="3"/>
        <w:rPr>
          <w:sz w:val="24"/>
          <w:szCs w:val="24"/>
        </w:rPr>
      </w:pPr>
      <w:r>
        <w:rPr>
          <w:rFonts w:hint="eastAsia"/>
          <w:sz w:val="24"/>
          <w:szCs w:val="24"/>
        </w:rPr>
        <w:t>应用场景</w:t>
      </w:r>
    </w:p>
    <w:p>
      <w:r>
        <w:rPr>
          <w:rFonts w:hint="eastAsia"/>
        </w:rPr>
        <w:t>通过对某地市近年来的车辆交通违章数据分析，我们发现了不寻常的现象：某些车辆的违章数据存在在某个时间点之后突然增多的现象</w:t>
      </w:r>
    </w:p>
    <w:p>
      <w:r>
        <w:rPr>
          <w:rFonts w:hint="eastAsia"/>
        </w:rPr>
        <w:t>针对已上现象，我们认为是可能存在异常情况的。于是与近几年查处的车辆违章的违章地点，违章时间、违章类型进行比对，发现部分案件与这些车辆违章地点时间存在一致性</w:t>
      </w:r>
    </w:p>
    <w:p>
      <w:r>
        <w:rPr>
          <w:rFonts w:hint="eastAsia"/>
        </w:rPr>
        <w:t>于是我们对这些案件进行分析，发现这些案件大部分都是涉牌涉证较多的案件，主要有假套牌、伪造、变更车牌等</w:t>
      </w:r>
    </w:p>
    <w:p>
      <w:pPr>
        <w:rPr>
          <w:rFonts w:hint="eastAsia"/>
        </w:rPr>
      </w:pPr>
      <w:r>
        <w:rPr>
          <w:rFonts w:hint="eastAsia"/>
        </w:rPr>
        <w:t>于是我们大致得出结论，这些违章情况异常的车辆可能是涉牌涉证车辆，应加大路面执勤民警巡查力度。</w:t>
      </w:r>
    </w:p>
    <w:p>
      <w:pPr>
        <w:pStyle w:val="3"/>
        <w:rPr>
          <w:sz w:val="24"/>
          <w:szCs w:val="24"/>
        </w:rPr>
      </w:pPr>
      <w:r>
        <w:rPr>
          <w:rFonts w:hint="eastAsia"/>
          <w:sz w:val="24"/>
          <w:szCs w:val="24"/>
        </w:rPr>
        <w:t>模型设计</w:t>
      </w:r>
    </w:p>
    <w:p>
      <w:pPr>
        <w:pStyle w:val="7"/>
        <w:ind w:left="360" w:firstLine="0" w:firstLineChars="0"/>
      </w:pPr>
      <w:r>
        <w:rPr>
          <w:rFonts w:hint="eastAsia"/>
        </w:rPr>
        <w:t>我们的模型主要包括以下几个步骤：</w:t>
      </w:r>
    </w:p>
    <w:p>
      <w:pPr>
        <w:pStyle w:val="7"/>
        <w:numPr>
          <w:ilvl w:val="0"/>
          <w:numId w:val="2"/>
        </w:numPr>
        <w:ind w:firstLineChars="0"/>
      </w:pPr>
      <w:r>
        <w:rPr>
          <w:rFonts w:hint="eastAsia"/>
        </w:rPr>
        <w:t>车辆平均违章数据计算</w:t>
      </w:r>
    </w:p>
    <w:p>
      <w:pPr>
        <w:pStyle w:val="7"/>
        <w:ind w:left="360" w:firstLine="0" w:firstLineChars="0"/>
      </w:pPr>
      <w:r>
        <w:rPr>
          <w:rFonts w:hint="eastAsia"/>
        </w:rPr>
        <w:t>我们将全市一年来的车辆违章数量进行汇总，得到X</w:t>
      </w:r>
      <w:r>
        <w:t>(</w:t>
      </w:r>
      <w:r>
        <w:rPr>
          <w:rFonts w:hint="eastAsia"/>
        </w:rPr>
        <w:t>车辆违章总数</w:t>
      </w:r>
      <w:r>
        <w:t xml:space="preserve">) </w:t>
      </w:r>
      <w:r>
        <w:rPr>
          <w:rFonts w:hint="eastAsia"/>
        </w:rPr>
        <w:t>，</w:t>
      </w:r>
    </w:p>
    <w:p>
      <w:pPr>
        <w:pStyle w:val="7"/>
        <w:ind w:left="360" w:firstLine="0" w:firstLineChars="0"/>
      </w:pPr>
      <w:r>
        <w:rPr>
          <w:rFonts w:hint="eastAsia"/>
        </w:rPr>
        <w:t>再将实际车辆保有数进行汇总，得到Y</w:t>
      </w:r>
      <w:r>
        <w:t>(</w:t>
      </w:r>
      <w:r>
        <w:rPr>
          <w:rFonts w:hint="eastAsia"/>
        </w:rPr>
        <w:t>车辆总数</w:t>
      </w:r>
      <w:r>
        <w:t>)</w:t>
      </w:r>
      <w:r>
        <w:rPr>
          <w:rFonts w:hint="eastAsia"/>
        </w:rPr>
        <w:t>，当然，这里是存在偏差的，因为车辆保有总数和真实车辆总数是存在偏差的。但我们在模型后续中发现，其实对整个模型分析来说，影响不大。</w:t>
      </w:r>
    </w:p>
    <w:p>
      <w:pPr>
        <w:pStyle w:val="7"/>
        <w:ind w:left="360" w:firstLine="0" w:firstLineChars="0"/>
      </w:pPr>
      <w:r>
        <w:rPr>
          <w:rFonts w:hint="eastAsia"/>
        </w:rPr>
        <w:t>再计算出平均每辆车的违章次数</w:t>
      </w:r>
      <w:r>
        <w:t>V(</w:t>
      </w:r>
      <w:r>
        <w:rPr>
          <w:rFonts w:hint="eastAsia"/>
        </w:rPr>
        <w:t>次</w:t>
      </w:r>
      <w:r>
        <w:t xml:space="preserve">)= </w:t>
      </w:r>
      <w:r>
        <w:rPr>
          <w:rFonts w:hint="eastAsia"/>
        </w:rPr>
        <w:t>X</w:t>
      </w:r>
      <w:r>
        <w:t>(</w:t>
      </w:r>
      <w:r>
        <w:rPr>
          <w:rFonts w:hint="eastAsia"/>
        </w:rPr>
        <w:t>车辆违章总数</w:t>
      </w:r>
      <w:r>
        <w:t xml:space="preserve">) / </w:t>
      </w:r>
      <w:r>
        <w:rPr>
          <w:rFonts w:hint="eastAsia"/>
        </w:rPr>
        <w:t>Y</w:t>
      </w:r>
      <w:r>
        <w:t>(</w:t>
      </w:r>
      <w:r>
        <w:rPr>
          <w:rFonts w:hint="eastAsia"/>
        </w:rPr>
        <w:t>车辆总数</w:t>
      </w:r>
      <w:r>
        <w:t>)</w:t>
      </w:r>
    </w:p>
    <w:p>
      <w:pPr>
        <w:pStyle w:val="7"/>
        <w:ind w:left="360" w:firstLine="0" w:firstLineChars="0"/>
      </w:pPr>
      <w:r>
        <w:rPr>
          <w:rFonts w:hint="eastAsia"/>
        </w:rPr>
        <w:t>和平均每月的车辆违章次数v1</w:t>
      </w:r>
      <w:r>
        <w:t>(</w:t>
      </w:r>
      <w:r>
        <w:rPr>
          <w:rFonts w:hint="eastAsia"/>
        </w:rPr>
        <w:t>次</w:t>
      </w:r>
      <w:r>
        <w:t>/</w:t>
      </w:r>
      <w:r>
        <w:rPr>
          <w:rFonts w:hint="eastAsia"/>
        </w:rPr>
        <w:t>月</w:t>
      </w:r>
      <w:r>
        <w:t xml:space="preserve">)= </w:t>
      </w:r>
      <w:r>
        <w:rPr>
          <w:rFonts w:hint="eastAsia"/>
        </w:rPr>
        <w:t>X</w:t>
      </w:r>
      <w:r>
        <w:t>(</w:t>
      </w:r>
      <w:r>
        <w:rPr>
          <w:rFonts w:hint="eastAsia"/>
        </w:rPr>
        <w:t>车辆违章总数</w:t>
      </w:r>
      <w:r>
        <w:t xml:space="preserve">) / </w:t>
      </w:r>
      <w:r>
        <w:rPr>
          <w:rFonts w:hint="eastAsia"/>
        </w:rPr>
        <w:t>Y</w:t>
      </w:r>
      <w:r>
        <w:t>(</w:t>
      </w:r>
      <w:r>
        <w:rPr>
          <w:rFonts w:hint="eastAsia"/>
        </w:rPr>
        <w:t>车辆总数</w:t>
      </w:r>
      <w:r>
        <w:t>)/12</w:t>
      </w:r>
    </w:p>
    <w:p>
      <w:pPr>
        <w:pStyle w:val="7"/>
        <w:ind w:left="360" w:firstLine="0" w:firstLineChars="0"/>
      </w:pPr>
      <w:r>
        <w:rPr>
          <w:rFonts w:hint="eastAsia"/>
        </w:rPr>
        <w:t>这里的平均每辆车每月违章次数，其实会随季节等的变化而变化，但同样，与我们整个模型的分析影响不大。</w:t>
      </w:r>
    </w:p>
    <w:p>
      <w:pPr>
        <w:pStyle w:val="7"/>
        <w:numPr>
          <w:ilvl w:val="0"/>
          <w:numId w:val="2"/>
        </w:numPr>
        <w:ind w:firstLineChars="0"/>
      </w:pPr>
      <w:r>
        <w:rPr>
          <w:rFonts w:hint="eastAsia"/>
        </w:rPr>
        <w:t>计算车辆每月平均违章次数</w:t>
      </w:r>
    </w:p>
    <w:p>
      <w:pPr>
        <w:pStyle w:val="7"/>
        <w:ind w:left="360" w:firstLine="0" w:firstLineChars="0"/>
      </w:pPr>
      <w:r>
        <w:t>V</w:t>
      </w:r>
      <w:r>
        <w:rPr>
          <w:rFonts w:hint="eastAsia"/>
        </w:rPr>
        <w:t>2</w:t>
      </w:r>
      <w:r>
        <w:t xml:space="preserve"> (</w:t>
      </w:r>
      <w:r>
        <w:rPr>
          <w:rFonts w:hint="eastAsia"/>
        </w:rPr>
        <w:t>次数</w:t>
      </w:r>
      <w:r>
        <w:t>/</w:t>
      </w:r>
      <w:r>
        <w:rPr>
          <w:rFonts w:hint="eastAsia"/>
        </w:rPr>
        <w:t>月</w:t>
      </w:r>
      <w:r>
        <w:t>)=</w:t>
      </w:r>
      <w:r>
        <w:rPr>
          <w:rFonts w:hint="eastAsia"/>
        </w:rPr>
        <w:t>x</w:t>
      </w:r>
      <w:r>
        <w:t>(</w:t>
      </w:r>
      <w:r>
        <w:rPr>
          <w:rFonts w:hint="eastAsia"/>
        </w:rPr>
        <w:t>车辆违章总数</w:t>
      </w:r>
      <w:r>
        <w:t>/</w:t>
      </w:r>
      <w:r>
        <w:rPr>
          <w:rFonts w:hint="eastAsia"/>
        </w:rPr>
        <w:t>年</w:t>
      </w:r>
      <w:r>
        <w:t>)/12</w:t>
      </w:r>
      <w:r>
        <w:rPr>
          <w:rFonts w:hint="eastAsia"/>
        </w:rPr>
        <w:t>个月</w:t>
      </w:r>
    </w:p>
    <w:p>
      <w:pPr>
        <w:pStyle w:val="7"/>
        <w:numPr>
          <w:ilvl w:val="0"/>
          <w:numId w:val="2"/>
        </w:numPr>
        <w:ind w:firstLineChars="0"/>
      </w:pPr>
      <w:r>
        <w:rPr>
          <w:rFonts w:hint="eastAsia"/>
        </w:rPr>
        <w:t>当月车辆违章次数偏差</w:t>
      </w:r>
      <w:r>
        <w:t>TD(</w:t>
      </w:r>
      <w:r>
        <w:rPr>
          <w:rFonts w:hint="eastAsia"/>
        </w:rPr>
        <w:t>次数</w:t>
      </w:r>
      <w:r>
        <w:t>/</w:t>
      </w:r>
      <w:r>
        <w:rPr>
          <w:rFonts w:hint="eastAsia"/>
        </w:rPr>
        <w:t>当月</w:t>
      </w:r>
      <w:r>
        <w:t>)</w:t>
      </w:r>
      <w:r>
        <w:rPr>
          <w:rFonts w:hint="eastAsia"/>
        </w:rPr>
        <w:t>计算</w:t>
      </w:r>
    </w:p>
    <w:p>
      <w:pPr>
        <w:pStyle w:val="7"/>
        <w:ind w:left="360" w:firstLine="0" w:firstLineChars="0"/>
      </w:pPr>
      <w:r>
        <w:rPr>
          <w:rFonts w:hint="eastAsia"/>
        </w:rPr>
        <w:t>我们将当月违章次数与</w:t>
      </w:r>
      <w:r>
        <w:t>V(</w:t>
      </w:r>
      <w:r>
        <w:rPr>
          <w:rFonts w:hint="eastAsia"/>
        </w:rPr>
        <w:t>次数</w:t>
      </w:r>
      <w:r>
        <w:t>/</w:t>
      </w:r>
      <w:r>
        <w:rPr>
          <w:rFonts w:hint="eastAsia"/>
        </w:rPr>
        <w:t>月</w:t>
      </w:r>
      <w:r>
        <w:t>)</w:t>
      </w:r>
      <w:r>
        <w:rPr>
          <w:rFonts w:hint="eastAsia"/>
        </w:rPr>
        <w:t>，进行比较得到当月违章次数偏差</w:t>
      </w:r>
    </w:p>
    <w:p>
      <w:pPr>
        <w:pStyle w:val="7"/>
        <w:ind w:left="360" w:firstLine="0" w:firstLineChars="0"/>
      </w:pPr>
      <w:r>
        <w:t>TD(</w:t>
      </w:r>
      <w:r>
        <w:rPr>
          <w:rFonts w:hint="eastAsia"/>
        </w:rPr>
        <w:t>次数</w:t>
      </w:r>
      <w:r>
        <w:t>/</w:t>
      </w:r>
      <w:r>
        <w:rPr>
          <w:rFonts w:hint="eastAsia"/>
        </w:rPr>
        <w:t>当月</w:t>
      </w:r>
      <w:r>
        <w:t xml:space="preserve">) = </w:t>
      </w:r>
      <w:r>
        <w:rPr>
          <w:rFonts w:hint="eastAsia"/>
        </w:rPr>
        <w:t>v2</w:t>
      </w:r>
      <w:r>
        <w:t>(</w:t>
      </w:r>
      <w:r>
        <w:rPr>
          <w:rFonts w:hint="eastAsia"/>
        </w:rPr>
        <w:t>次数</w:t>
      </w:r>
      <w:r>
        <w:t>/</w:t>
      </w:r>
      <w:r>
        <w:rPr>
          <w:rFonts w:hint="eastAsia"/>
        </w:rPr>
        <w:t>当月</w:t>
      </w:r>
      <w:r>
        <w:t>)- V(</w:t>
      </w:r>
      <w:r>
        <w:rPr>
          <w:rFonts w:hint="eastAsia"/>
        </w:rPr>
        <w:t>次数</w:t>
      </w:r>
      <w:r>
        <w:t>/</w:t>
      </w:r>
      <w:r>
        <w:rPr>
          <w:rFonts w:hint="eastAsia"/>
        </w:rPr>
        <w:t>月</w:t>
      </w:r>
      <w:r>
        <w:t xml:space="preserve">) </w:t>
      </w:r>
    </w:p>
    <w:p>
      <w:pPr>
        <w:pStyle w:val="7"/>
        <w:numPr>
          <w:ilvl w:val="0"/>
          <w:numId w:val="2"/>
        </w:numPr>
        <w:ind w:firstLineChars="0"/>
      </w:pPr>
      <w:r>
        <w:rPr>
          <w:rFonts w:hint="eastAsia"/>
        </w:rPr>
        <w:t>这里我们设定一个异常临界点</w:t>
      </w:r>
      <w:r>
        <w:t>E</w:t>
      </w:r>
      <w:r>
        <w:rPr>
          <w:rFonts w:hint="eastAsia"/>
        </w:rPr>
        <w:t>，而异常临界点的设定</w:t>
      </w:r>
      <w:r>
        <w:t xml:space="preserve"> </w:t>
      </w:r>
      <w:r>
        <w:rPr>
          <w:rFonts w:hint="eastAsia"/>
        </w:rPr>
        <w:t>，同时需要一个数值，数值可以认为是次数，即违章车辆每月违章总量。根据历史数据分析，此处阀值默认可为</w:t>
      </w:r>
      <w:r>
        <w:t>5</w:t>
      </w:r>
      <w:r>
        <w:rPr>
          <w:rFonts w:hint="eastAsia"/>
        </w:rPr>
        <w:t>，阀值可按照实际情况进行设定。</w:t>
      </w:r>
    </w:p>
    <w:p>
      <w:pPr>
        <w:pStyle w:val="7"/>
        <w:ind w:left="360" w:firstLine="0" w:firstLineChars="0"/>
      </w:pPr>
      <w:r>
        <w:t xml:space="preserve">E = </w:t>
      </w:r>
      <w:r>
        <w:rPr>
          <w:rFonts w:hint="eastAsia"/>
        </w:rPr>
        <w:t>v2</w:t>
      </w:r>
      <w:r>
        <w:t>(</w:t>
      </w:r>
      <w:r>
        <w:rPr>
          <w:rFonts w:hint="eastAsia"/>
        </w:rPr>
        <w:t>次数</w:t>
      </w:r>
      <w:r>
        <w:t>/</w:t>
      </w:r>
      <w:r>
        <w:rPr>
          <w:rFonts w:hint="eastAsia"/>
        </w:rPr>
        <w:t>月</w:t>
      </w:r>
      <w:r>
        <w:t>) * 5</w:t>
      </w:r>
    </w:p>
    <w:p>
      <w:pPr>
        <w:pStyle w:val="7"/>
        <w:numPr>
          <w:ilvl w:val="0"/>
          <w:numId w:val="2"/>
        </w:numPr>
        <w:ind w:firstLineChars="0"/>
      </w:pPr>
      <w:r>
        <w:rPr>
          <w:rFonts w:hint="eastAsia"/>
        </w:rPr>
        <w:t>当月违章次数偏差</w:t>
      </w:r>
      <w:r>
        <w:t>TD(</w:t>
      </w:r>
      <w:r>
        <w:rPr>
          <w:rFonts w:hint="eastAsia"/>
        </w:rPr>
        <w:t>违章次数</w:t>
      </w:r>
      <w:r>
        <w:t>/</w:t>
      </w:r>
      <w:r>
        <w:rPr>
          <w:rFonts w:hint="eastAsia"/>
        </w:rPr>
        <w:t>当月</w:t>
      </w:r>
      <w:r>
        <w:t>)</w:t>
      </w:r>
      <w:r>
        <w:rPr>
          <w:rFonts w:hint="eastAsia"/>
        </w:rPr>
        <w:t>超过异常临界点时，我们认为车辆存在违章异常</w:t>
      </w:r>
    </w:p>
    <w:p>
      <w:pPr>
        <w:pStyle w:val="7"/>
        <w:ind w:left="360" w:firstLine="0" w:firstLineChars="0"/>
      </w:pPr>
      <w:r>
        <w:rPr>
          <w:rFonts w:hint="eastAsia"/>
        </w:rPr>
        <w:t>即</w:t>
      </w:r>
      <w:r>
        <w:t>TD(</w:t>
      </w:r>
      <w:r>
        <w:rPr>
          <w:rFonts w:hint="eastAsia"/>
        </w:rPr>
        <w:t>违章次数</w:t>
      </w:r>
      <w:r>
        <w:t>/</w:t>
      </w:r>
      <w:r>
        <w:rPr>
          <w:rFonts w:hint="eastAsia"/>
        </w:rPr>
        <w:t>当月</w:t>
      </w:r>
      <w:r>
        <w:t xml:space="preserve">) &gt; E </w:t>
      </w:r>
      <w:r>
        <w:rPr>
          <w:rFonts w:hint="eastAsia"/>
        </w:rPr>
        <w:t>时</w:t>
      </w:r>
    </w:p>
    <w:p>
      <w:pPr>
        <w:pStyle w:val="7"/>
        <w:numPr>
          <w:ilvl w:val="0"/>
          <w:numId w:val="2"/>
        </w:numPr>
        <w:ind w:firstLineChars="0"/>
        <w:rPr>
          <w:rFonts w:hint="eastAsia"/>
        </w:rPr>
      </w:pPr>
      <w:r>
        <w:rPr>
          <w:rFonts w:hint="eastAsia"/>
        </w:rPr>
        <w:t>找到违章次数异常车辆后，我们就可以告知民警对这些异常车辆进行拦截排查是否涉牌涉证车辆。</w:t>
      </w:r>
    </w:p>
    <w:p>
      <w:pPr>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5697C"/>
    <w:multiLevelType w:val="multilevel"/>
    <w:tmpl w:val="1FD5697C"/>
    <w:lvl w:ilvl="0" w:tentative="0">
      <w:start w:val="1"/>
      <w:numFmt w:val="decimal"/>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
    <w:nsid w:val="65FA40E6"/>
    <w:multiLevelType w:val="singleLevel"/>
    <w:tmpl w:val="65FA40E6"/>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5D7955"/>
    <w:rsid w:val="1503241A"/>
    <w:rsid w:val="23E40CE0"/>
    <w:rsid w:val="27C27114"/>
    <w:rsid w:val="2CD5788A"/>
    <w:rsid w:val="2CE358A5"/>
    <w:rsid w:val="47B46F73"/>
    <w:rsid w:val="560928B4"/>
    <w:rsid w:val="6078580B"/>
    <w:rsid w:val="6211490F"/>
    <w:rsid w:val="665D7955"/>
    <w:rsid w:val="6D535020"/>
    <w:rsid w:val="72564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Cambria" w:hAnsi="Cambria"/>
      <w:b/>
      <w:bCs/>
      <w:sz w:val="32"/>
      <w:szCs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List Paragraph"/>
    <w:basedOn w:val="1"/>
    <w:qFormat/>
    <w:uiPriority w:val="0"/>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oulexi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2018-10-26T06:56:00Z</dcterms:created>
  <dc:creator>zhoulexing</dc:creator>
  <cp:lastModifiedBy>zhoulexing</cp:lastModifiedBy>
  <dcterms:modified xsi:type="dcterms:W3CDTF">2018-10-26T08:04:56Z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