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林亦航</w:t>
      </w:r>
    </w:p>
    <w:p>
      <w:r>
        <w:t>资深 Java 后端工程师 | 9 年经验 | 上海</w:t>
      </w:r>
    </w:p>
    <w:p>
      <w:r>
        <w:t>电话：138-0212-6688 | 邮箱：linyihang.dev@example.com | 1992 年生 | 现居上海徐汇</w:t>
      </w:r>
    </w:p>
    <w:p/>
    <w:p>
      <w:r>
        <w:t>教育背景</w:t>
      </w:r>
    </w:p>
    <w:p>
      <w:r>
        <w:t>- 华中科技大学 软件工程（本科） 2012.09 - 2016.06</w:t>
      </w:r>
    </w:p>
    <w:p>
      <w:r>
        <w:t xml:space="preserve">  - 主修课程：数据结构、操作系统、计算机网络、数据库系统、编译原理</w:t>
      </w:r>
    </w:p>
    <w:p>
      <w:r>
        <w:t xml:space="preserve">  - 校级程序设计竞赛二等奖，ACM 校队队员（区域赛铁牌）</w:t>
      </w:r>
    </w:p>
    <w:p>
      <w:r>
        <w:t xml:space="preserve">  - CET-6，可阅读英文技术文档与论文</w:t>
      </w:r>
    </w:p>
    <w:p/>
    <w:p>
      <w:r>
        <w:t>专业技能</w:t>
      </w:r>
    </w:p>
    <w:p>
      <w:r>
        <w:t>- 语言基础：精通 Java，深入理解 JVM 内存模型、GC 调优（CMS/G1/ZGC）、类加载机制与常用字节码增强手段；熟悉 Kotlin 与 Go</w:t>
      </w:r>
    </w:p>
    <w:p>
      <w:r>
        <w:t>- 并发编程：熟练使用 JUC，深入理解 AQS、线程池原理、ThreadLocal 与内存可见性；有多个万级 QPS 场景的并发改造实战</w:t>
      </w:r>
    </w:p>
    <w:p>
      <w:r>
        <w:t>- 分布式与高可用：熟悉分布式事务（TCC / SAGA / 本地消息表）、分布式锁、幂等设计、限流熔断降级（Sentinel / 自研网关限流）、一致性哈希</w:t>
      </w:r>
    </w:p>
    <w:p>
      <w:r>
        <w:t>- 消息队列：精通 Kafka（分区机制、顺序性、Exactly-Once 语义、跨机房同步），熟悉 RocketMQ 事务消息与延迟消息</w:t>
      </w:r>
    </w:p>
    <w:p>
      <w:r>
        <w:t>- 缓存：精通 Redis（Cluster / 哨兵、缓存一致性方案、热点 Key 治理、大 key 拆分），了解 Dragonfly</w:t>
      </w:r>
    </w:p>
    <w:p>
      <w:r>
        <w:t>- 存储：精通 MySQL（索引原理、事务与 MVCC、锁机制、分库分表），主导过单表 8 亿数据的拆分迁移；熟悉 TiDB、ShardingSphere、Elasticsearch（写入调优与聚合分析）</w:t>
      </w:r>
    </w:p>
    <w:p>
      <w:r>
        <w:t>- 微服务与云原生：精通 Spring Boot / Spring Cloud Alibaba / Dubbo，熟悉 Kubernetes 编排、服务网格 Istio、Helm；主导过 200+ 微服务的治理与容器化迁移</w:t>
      </w:r>
    </w:p>
    <w:p>
      <w:r>
        <w:t>- 可观测性：基于 SkyWalking / Prometheus / Grafana 搭建全链路追踪与告警体系，有 SLA 99.99% 保障经验</w:t>
      </w:r>
    </w:p>
    <w:p/>
    <w:p>
      <w:r>
        <w:t>工作经历</w:t>
      </w:r>
    </w:p>
    <w:p>
      <w:r>
        <w:t>- 云澈科技有限公司 高级 Java 工程师（支付平台部） 2021.07 - 至今</w:t>
      </w:r>
    </w:p>
    <w:p>
      <w:r>
        <w:t xml:space="preserve">  - 负责公司统一支付网关与清结算系统的架构设计，带 8 人小组，支撑全公司 30+ 业务线接入</w:t>
      </w:r>
    </w:p>
    <w:p>
      <w:r>
        <w:t xml:space="preserve">  - 主导支付核心链路的单元化改造与大促保障，连续三年大促零资损</w:t>
      </w:r>
    </w:p>
    <w:p>
      <w:r>
        <w:t xml:space="preserve">  - 推动部门微服务治理规范落地：接口契约、容量规划、全链路压测流水线</w:t>
      </w:r>
    </w:p>
    <w:p>
      <w:r>
        <w:t>- 上海澜途信息科技有限公司 资深 Java 工程师（电商平台部） 2018.03 - 2021.06</w:t>
      </w:r>
    </w:p>
    <w:p>
      <w:r>
        <w:t xml:space="preserve">  - 负责电商交易中台（购物车 / 订单 / 促销）的核心开发与大促备战</w:t>
      </w:r>
    </w:p>
    <w:p>
      <w:r>
        <w:t xml:space="preserve">  - 从 0 到 1 搭建实时风控引擎，覆盖账号安全与交易反作弊</w:t>
      </w:r>
    </w:p>
    <w:p>
      <w:r>
        <w:t>- 武汉星河网络技术有限公司 Java 工程师 2016.07 - 2018.02</w:t>
      </w:r>
    </w:p>
    <w:p>
      <w:r>
        <w:t xml:space="preserve">  - 参与 SaaS CRM 后端开发，负责报表模块与消息推送服务</w:t>
      </w:r>
    </w:p>
    <w:p/>
    <w:p>
      <w:r>
        <w:t>项目经历</w:t>
      </w:r>
    </w:p>
    <w:p>
      <w:r>
        <w:t>- 统一支付网关重构（2022.03 - 2023.06）</w:t>
      </w:r>
    </w:p>
    <w:p>
      <w:r>
        <w:t xml:space="preserve">  - 项目描述：原网关单体架构在峰值 3000 万笔/日时频繁超时，重构为插件化、无状态的多活网关</w:t>
      </w:r>
    </w:p>
    <w:p>
      <w:r>
        <w:t xml:space="preserve">  - 核心工作：</w:t>
      </w:r>
    </w:p>
    <w:p>
      <w:r>
        <w:t xml:space="preserve">    - 主导无状态化改造与会话外置，单机房 QPS 从 3k 提升至 2.5w，P99 从 180ms 降至 35ms</w:t>
      </w:r>
    </w:p>
    <w:p>
      <w:r>
        <w:t xml:space="preserve">    - 设计本地消息表 + Kafka 的异步记账与对账链路，保证最终一致性，T+1 对账差异率降到百万分之一以下</w:t>
      </w:r>
    </w:p>
    <w:p>
      <w:r>
        <w:t xml:space="preserve">    - 基于桶算法实现分布式限流，配合 Sentinel 完成渠道级熔断降级，大促期间自动摘除故障渠道</w:t>
      </w:r>
    </w:p>
    <w:p>
      <w:r>
        <w:t xml:space="preserve">  - 项目业绩：接入成本从 5 人日降至 0.5 人日，年资损金额从 80 万级降为零资损，获得公司年度技术突破奖</w:t>
      </w:r>
    </w:p>
    <w:p>
      <w:r>
        <w:t>- 大促秒杀与库存中心（2020.05 - 2021.01）</w:t>
      </w:r>
    </w:p>
    <w:p>
      <w:r>
        <w:t xml:space="preserve">  - 项目描述：支撑双 11 峰值 80w QPS 的商品秒杀与库存扣减</w:t>
      </w:r>
    </w:p>
    <w:p>
      <w:r>
        <w:t xml:space="preserve">  - 核心工作：</w:t>
      </w:r>
    </w:p>
    <w:p>
      <w:r>
        <w:t xml:space="preserve">    - 设计 Redis + Lua 预扣库存、MQ 异步落库的两阶段方案，热点商品按分片桶打散</w:t>
      </w:r>
    </w:p>
    <w:p>
      <w:r>
        <w:t xml:space="preserve">    - 引导请求漏斗：前端限流 → 网关题（验证码 + 令牌）→ 服务端预扣，拦截 97% 无效流量</w:t>
      </w:r>
    </w:p>
    <w:p>
      <w:r>
        <w:t xml:space="preserve">  - 项目业绩：大促期间零超卖、零宕机，服务器成本较上一届下降 40%</w:t>
      </w:r>
    </w:p>
    <w:p>
      <w:r>
        <w:t>- 实时风控引擎（2019.02 - 2020.04）</w:t>
      </w:r>
    </w:p>
    <w:p>
      <w:r>
        <w:t xml:space="preserve">  - 项目描述：账号盗用、恶意下单、羊毛党识别的实时决策系统</w:t>
      </w:r>
    </w:p>
    <w:p>
      <w:r>
        <w:t xml:space="preserve">  - 核心工作：</w:t>
      </w:r>
    </w:p>
    <w:p>
      <w:r>
        <w:t xml:space="preserve">    - 基于 Flink + Kafka 构建实时特征计算，特征口径 200+，端到端延迟 P99 &lt; 300ms</w:t>
      </w:r>
    </w:p>
    <w:p>
      <w:r>
        <w:t xml:space="preserve">    - 规则引擎采用 Groovy 脚本热更新 + 决策树编排，策略上线周期从 3 天缩短到 10 分钟</w:t>
      </w:r>
    </w:p>
    <w:p>
      <w:r>
        <w:t xml:space="preserve">  - 项目业绩：上线后恶意订单占比从 1.8% 降至 0.3%，年挽回损失约 1200 万元</w:t>
      </w:r>
    </w:p>
    <w:p>
      <w:r>
        <w:t>- 物流轨迹搜索平台（2018.03 - 2019.01）</w:t>
      </w:r>
    </w:p>
    <w:p>
      <w:r>
        <w:t xml:space="preserve">  - 项目描述：全网包裹轨迹的存储与秒级查询服务，日均写入 2 亿条</w:t>
      </w:r>
    </w:p>
    <w:p>
      <w:r>
        <w:t xml:space="preserve">  - 核心工作：</w:t>
      </w:r>
    </w:p>
    <w:p>
      <w:r>
        <w:t xml:space="preserve">    - 设计 Elasticsearch 冷热分层索引与滚动扩容方案，写入吞吐提升 3 倍</w:t>
      </w:r>
    </w:p>
    <w:p>
      <w:r>
        <w:t xml:space="preserve">    - 用 Kafka 分区策略保证轨迹乱序问题的最终一致，补偿任务幂等可重放</w:t>
      </w:r>
    </w:p>
    <w:p>
      <w:r>
        <w:t xml:space="preserve">  - 项目业绩：轨迹查询 P99 从 2s 降至 200ms，客服进线量下降 18%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