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面向灌区的语义状态与调度辅助系统</w:t>
      </w:r>
    </w:p>
    <w:p>
      <w:pPr>
        <w:pStyle w:val="Subtitle"/>
      </w:pPr>
      <w:r>
        <w:rPr>
          <w:rFonts w:hint="eastAsia"/>
        </w:rPr>
        <w:t xml:space="preserve">本体驱动灌区世界模型（ODIWM）客户交流方案</w:t>
      </w:r>
    </w:p>
    <w:p>
      <w:pPr>
        <w:pStyle w:val="Author"/>
      </w:pPr>
      <w:r>
        <w:rPr>
          <w:rFonts w:hint="eastAsia"/>
        </w:rPr>
        <w:t xml:space="preserve">技术交流材料</w:t>
      </w:r>
    </w:p>
    <w:p>
      <w:pPr>
        <w:pStyle w:val="Date"/>
      </w:pPr>
      <w:r>
        <w:rPr>
          <w:rFonts w:hint="eastAsia"/>
        </w:rPr>
        <w:t xml:space="preserve">2026年8月14日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rFonts w:hint="eastAsia"/>
            </w:rPr>
            <w:t xml:space="preserve">目录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阅读说明"/>
    <w:p>
      <w:pPr>
        <w:pStyle w:val="Heading1"/>
      </w:pPr>
      <w:r>
        <w:rPr>
          <w:rFonts w:hint="eastAsia"/>
        </w:rPr>
        <w:t xml:space="preserve">阅读说明</w:t>
      </w:r>
    </w:p>
    <w:p>
      <w:pPr>
        <w:pStyle w:val="FirstParagraph"/>
      </w:pPr>
      <w:r>
        <w:rPr>
          <w:rFonts w:hint="eastAsia"/>
        </w:rPr>
        <w:t xml:space="preserve">本材料用于与灌区管理、调度、信息化和科研团队讨论一期建设方向。内容按客户关心的顺序组织：先说明业务价值，再说明系统怎样工作、今天能展示什么、一期怎样落地，以及需要共同确认的前提条件。</w:t>
      </w:r>
    </w:p>
    <w:p>
      <w:pPr>
        <w:pStyle w:val="BodyText"/>
      </w:pPr>
      <w:r>
        <w:rPr>
          <w:rFonts w:hint="eastAsia"/>
        </w:rPr>
        <w:t xml:space="preserve">文中将三类内容明确区分：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本次可展示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使用合成灌区数据的可点击原型，用于说明工作方式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一期可建设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需要接入真实数据、完成参数校准和专家确认后交付的系统能力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后续研究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需要独立数据和对照试验验证的学习模型或跨灌区能力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本方案不承诺当前已经具备真实灌区预测精度、全局最优调度、自动控制或跨灌区直接迁移能力。真实项目的可用范围，以数据质量、模型校准、独立验证和运行治理结果为准。</w:t>
      </w:r>
    </w:p>
    <w:bookmarkEnd w:id="9"/>
    <w:bookmarkStart w:id="13" w:name="一我们建议共同建设什么"/>
    <w:p>
      <w:pPr>
        <w:pStyle w:val="Heading1"/>
      </w:pPr>
      <w:r>
        <w:rPr>
          <w:rFonts w:hint="eastAsia"/>
        </w:rPr>
        <w:t xml:space="preserve">一、我们建议共同建设什么</w:t>
      </w:r>
    </w:p>
    <w:bookmarkStart w:id="10" w:name="一句话定位"/>
    <w:p>
      <w:pPr>
        <w:pStyle w:val="Heading2"/>
      </w:pPr>
      <w:r>
        <w:t xml:space="preserve">1.1 </w:t>
      </w:r>
      <w:r>
        <w:rPr>
          <w:rFonts w:hint="eastAsia"/>
        </w:rPr>
        <w:t xml:space="preserve">一句话定位</w:t>
      </w:r>
    </w:p>
    <w:p>
      <w:pPr>
        <w:pStyle w:val="FirstParagraph"/>
      </w:pPr>
      <w:r>
        <w:rPr>
          <w:rFonts w:hint="eastAsia"/>
        </w:rPr>
        <w:t xml:space="preserve">建设一个面向灌区日常调度和方案论证的辅助系统：它把灌区对象、渠系关系、实时状态、外部预报、运行规则和候选动作放在同一个可追溯的语义框架中，在不直接控制设备的前提下，帮助调度人员比较“如果这样做，可能会怎样”。</w:t>
      </w:r>
    </w:p>
    <w:p>
      <w:pPr>
        <w:pStyle w:val="BodyText"/>
      </w:pPr>
      <w:r>
        <w:rPr>
          <w:rFonts w:hint="eastAsia"/>
        </w:rPr>
        <w:t xml:space="preserve">这里的“世界模型”不是一个只给出单一预测值的黑盒模型，而是一组受对象关系、守恒关系、工程容量和管理规则约束的状态推演能力。系统输出的是带条件、带证据、可人工复核的候选方案。</w:t>
      </w:r>
    </w:p>
    <w:bookmarkEnd w:id="10"/>
    <w:bookmarkStart w:id="11" w:name="优先解决的业务问题"/>
    <w:p>
      <w:pPr>
        <w:pStyle w:val="Heading2"/>
      </w:pPr>
      <w:r>
        <w:t xml:space="preserve">1.2 </w:t>
      </w:r>
      <w:r>
        <w:rPr>
          <w:rFonts w:hint="eastAsia"/>
        </w:rPr>
        <w:t xml:space="preserve">优先解决的业务问题</w:t>
      </w:r>
    </w:p>
    <w:p>
      <w:pPr>
        <w:pStyle w:val="FirstParagraph"/>
      </w:pPr>
      <w:r>
        <w:rPr>
          <w:rFonts w:hint="eastAsia"/>
        </w:rPr>
        <w:t xml:space="preserve">一期建议先解决四类高频、可验证的问题：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状态看不全</w:t>
      </w:r>
      <w:r>
        <w:rPr>
          <w:rFonts w:hint="eastAsia"/>
        </w:rPr>
        <w:t xml:space="preserve">：部分渠段或田间状态缺测，调度人员难以判断当前水量和供水缺口。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方案比较慢</w:t>
      </w:r>
      <w:r>
        <w:rPr>
          <w:rFonts w:hint="eastAsia"/>
        </w:rPr>
        <w:t xml:space="preserve">：面对来水变化、设备限制或临时需求，需要反复手工比较多个配水方案。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结果难追溯</w:t>
      </w:r>
      <w:r>
        <w:rPr>
          <w:rFonts w:hint="eastAsia"/>
        </w:rPr>
        <w:t xml:space="preserve">：方案依据、使用的数据版本、约束条件和人工修改分散在不同记录中。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经验难复用</w:t>
      </w:r>
      <w:r>
        <w:rPr>
          <w:rFonts w:hint="eastAsia"/>
        </w:rPr>
        <w:t xml:space="preserve">：优秀调度经验难以沉淀为可查询的对象、规则和案例。</w:t>
      </w:r>
    </w:p>
    <w:bookmarkEnd w:id="11"/>
    <w:bookmarkStart w:id="12" w:name="预期业务改善"/>
    <w:p>
      <w:pPr>
        <w:pStyle w:val="Heading2"/>
      </w:pPr>
      <w:r>
        <w:t xml:space="preserve">1.3 </w:t>
      </w:r>
      <w:r>
        <w:rPr>
          <w:rFonts w:hint="eastAsia"/>
        </w:rPr>
        <w:t xml:space="preserve">预期业务改善</w:t>
      </w:r>
    </w:p>
    <w:p>
      <w:pPr>
        <w:pStyle w:val="FirstParagraph"/>
      </w:pPr>
      <w:r>
        <w:rPr>
          <w:rFonts w:hint="eastAsia"/>
        </w:rPr>
        <w:t xml:space="preserve">一期不以“替代调度员”为目标，而以以下可验收改善为目标：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一期希望达到的状态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看得清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能在统一渠系图上查看对象、关系、状态、数据质量和缺测情况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算得明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能在固定时间窗内比较基准方案和有限候选方案，并展示水量账与约束结果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审得过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每个候选方案都有版本、证据、不可行原因和人工审核记录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接得上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方案输出可与现有调度台账、报表或工单流程衔接；一期不直接下发设备控制</w:t>
            </w:r>
          </w:p>
        </w:tc>
      </w:tr>
    </w:tbl>
    <w:bookmarkEnd w:id="12"/>
    <w:bookmarkEnd w:id="13"/>
    <w:bookmarkStart w:id="20" w:name="二系统怎样工作"/>
    <w:p>
      <w:pPr>
        <w:pStyle w:val="Heading1"/>
      </w:pPr>
      <w:r>
        <w:rPr>
          <w:rFonts w:hint="eastAsia"/>
        </w:rPr>
        <w:t xml:space="preserve">二、系统怎样工作</w:t>
      </w:r>
    </w:p>
    <w:p>
      <w:pPr>
        <w:pStyle w:val="CaptionedFigure"/>
      </w:pPr>
      <w:r>
        <w:drawing>
          <wp:inline>
            <wp:extent cx="5334000" cy="3124200"/>
            <wp:effectExtent b="0" l="0" r="0" t="0"/>
            <wp:docPr descr="图1 业务闭环与系统边界" title="" id="15" name="Picture"/>
            <a:graphic>
              <a:graphicData uri="http://schemas.openxmlformats.org/drawingml/2006/picture">
                <pic:pic>
                  <pic:nvPicPr>
                    <pic:cNvPr descr="odiwm_customer_exchange_2026-08-14/assets/odiwm_architecture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4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</w:t>
      </w:r>
      <w:r>
        <w:t xml:space="preserve"> </w:t>
      </w:r>
      <w:r>
        <w:rPr>
          <w:rFonts w:hint="eastAsia"/>
        </w:rPr>
        <w:t xml:space="preserve">业务闭环与系统边界</w:t>
      </w:r>
    </w:p>
    <w:bookmarkStart w:id="17" w:name="从问题到候选方案"/>
    <w:p>
      <w:pPr>
        <w:pStyle w:val="Heading2"/>
      </w:pPr>
      <w:r>
        <w:t xml:space="preserve">2.1 </w:t>
      </w:r>
      <w:r>
        <w:rPr>
          <w:rFonts w:hint="eastAsia"/>
        </w:rPr>
        <w:t xml:space="preserve">从问题到候选方案</w:t>
      </w:r>
    </w:p>
    <w:p>
      <w:pPr>
        <w:pStyle w:val="FirstParagraph"/>
      </w:pPr>
      <w:r>
        <w:rPr>
          <w:rFonts w:hint="eastAsia"/>
        </w:rPr>
        <w:t xml:space="preserve">客户提出“未来</w:t>
      </w:r>
      <w:r>
        <w:t xml:space="preserve"> 24 </w:t>
      </w:r>
      <w:r>
        <w:rPr>
          <w:rFonts w:hint="eastAsia"/>
        </w:rPr>
        <w:t xml:space="preserve">小时来水下降时如何保障末端”这类问题后，系统按以下顺序处理：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确定范围</w:t>
      </w:r>
      <w:r>
        <w:rPr>
          <w:rFonts w:hint="eastAsia"/>
        </w:rPr>
        <w:t xml:space="preserve">：识别涉及的水源、渠段、闸门、分水口、田块和时间窗。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核对语义</w:t>
      </w:r>
      <w:r>
        <w:rPr>
          <w:rFonts w:hint="eastAsia"/>
        </w:rPr>
        <w:t xml:space="preserve">：确认对象的类型、上下游关系、供水关系、单位和版本。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冻结输入</w:t>
      </w:r>
      <w:r>
        <w:rPr>
          <w:rFonts w:hint="eastAsia"/>
        </w:rPr>
        <w:t xml:space="preserve">：记录当前状态、可用观测、预报、规则和允许动作。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运行推演</w:t>
      </w:r>
      <w:r>
        <w:rPr>
          <w:rFonts w:hint="eastAsia"/>
        </w:rPr>
        <w:t xml:space="preserve">：用守恒水量账、渠系时延、效率和专业模型或经过验证的代理模型比较候选方案。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检查约束</w:t>
      </w:r>
      <w:r>
        <w:rPr>
          <w:rFonts w:hint="eastAsia"/>
        </w:rPr>
        <w:t xml:space="preserve">：检查容量、最低保障、水权配额、时窗、权限和设备状态。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生成</w:t>
      </w:r>
      <w:r>
        <w:rPr>
          <w:b/>
          <w:bCs/>
        </w:rPr>
        <w:t xml:space="preserve"> Proposal</w:t>
      </w:r>
      <w:r>
        <w:rPr>
          <w:rFonts w:hint="eastAsia"/>
        </w:rPr>
        <w:t xml:space="preserve">：输出结果对比、风险、不可行原因和候选动作序列，提交有权人员审核。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记录结果</w:t>
      </w:r>
      <w:r>
        <w:rPr>
          <w:rFonts w:hint="eastAsia"/>
        </w:rPr>
        <w:t xml:space="preserve">：保存审核、修改、采纳、执行和事后观测，为下一次评估提供证据。</w:t>
      </w:r>
    </w:p>
    <w:bookmarkEnd w:id="17"/>
    <w:bookmarkStart w:id="18" w:name="本体在系统中的作用"/>
    <w:p>
      <w:pPr>
        <w:pStyle w:val="Heading2"/>
      </w:pPr>
      <w:r>
        <w:t xml:space="preserve">2.2 </w:t>
      </w:r>
      <w:r>
        <w:rPr>
          <w:rFonts w:hint="eastAsia"/>
        </w:rPr>
        <w:t xml:space="preserve">本体在系统中的作用</w:t>
      </w:r>
    </w:p>
    <w:p>
      <w:pPr>
        <w:pStyle w:val="FirstParagraph"/>
      </w:pPr>
      <w:r>
        <w:rPr>
          <w:rFonts w:hint="eastAsia"/>
        </w:rPr>
        <w:t xml:space="preserve">本体是系统的共同语言，不是水动力模型的替代品。它主要负责：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统一“渠段、闸门、分水口、田块、量测点”等对象名称和稳定标识；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表达对象之间的上游、下游、控制、供水和观测关系；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规定状态、动作、约束、单位、时间和空间范围；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让自然语言问题能够落到确定对象和已注册的计算功能；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让结果可以追溯到使用的对象版本、数据版本和规则版本。</w:t>
      </w:r>
    </w:p>
    <w:p>
      <w:pPr>
        <w:pStyle w:val="FirstParagraph"/>
      </w:pPr>
      <w:r>
        <w:rPr>
          <w:rFonts w:hint="eastAsia"/>
        </w:rPr>
        <w:t xml:space="preserve">水量如何传播、土壤水分如何变化、作物需要多少水，仍然由专业模型、状态估计和经过验证的计算内核负责。</w:t>
      </w:r>
    </w:p>
    <w:bookmarkEnd w:id="18"/>
    <w:bookmarkStart w:id="19" w:name="学习模型的定位"/>
    <w:p>
      <w:pPr>
        <w:pStyle w:val="Heading2"/>
      </w:pPr>
      <w:r>
        <w:t xml:space="preserve">2.3 </w:t>
      </w:r>
      <w:r>
        <w:rPr>
          <w:rFonts w:hint="eastAsia"/>
        </w:rPr>
        <w:t xml:space="preserve">学习模型的定位</w:t>
      </w:r>
    </w:p>
    <w:p>
      <w:pPr>
        <w:pStyle w:val="FirstParagraph"/>
      </w:pPr>
      <w:r>
        <w:rPr>
          <w:rFonts w:hint="eastAsia"/>
        </w:rPr>
        <w:t xml:space="preserve">一期建议先建立可解释的专业模型和守恒基线，再评估学习型模型是否能在相同任务上提供速度或精度增量。JEPA、图时空模型、降阶模型和神经算子都属于待验证候选，不作为一期已经实现或必然采用的技术承诺。</w:t>
      </w:r>
    </w:p>
    <w:bookmarkEnd w:id="19"/>
    <w:bookmarkEnd w:id="20"/>
    <w:bookmarkStart w:id="25" w:name="三一期系统组成"/>
    <w:p>
      <w:pPr>
        <w:pStyle w:val="Heading1"/>
      </w:pPr>
      <w:r>
        <w:rPr>
          <w:rFonts w:hint="eastAsia"/>
        </w:rPr>
        <w:t xml:space="preserve">三、一期系统组成</w:t>
      </w:r>
    </w:p>
    <w:bookmarkStart w:id="21" w:name="灌区语义模型"/>
    <w:p>
      <w:pPr>
        <w:pStyle w:val="Heading2"/>
      </w:pPr>
      <w:r>
        <w:t xml:space="preserve">3.1 </w:t>
      </w:r>
      <w:r>
        <w:rPr>
          <w:rFonts w:hint="eastAsia"/>
        </w:rPr>
        <w:t xml:space="preserve">灌区语义模型</w:t>
      </w:r>
    </w:p>
    <w:p>
      <w:pPr>
        <w:pStyle w:val="FirstParagraph"/>
      </w:pPr>
      <w:r>
        <w:rPr>
          <w:rFonts w:hint="eastAsia"/>
        </w:rPr>
        <w:t xml:space="preserve">一期建议建立一个经过专家确认的灌区应用</w:t>
      </w:r>
      <w:r>
        <w:t xml:space="preserve"> </w:t>
      </w:r>
      <w:r>
        <w:rPr>
          <w:rFonts w:hint="eastAsia"/>
        </w:rPr>
        <w:t xml:space="preserve">profile，复用已有空间对象、单位、时间、来源和证据治理能力。最小对象包括：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水源与渠系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水库、干渠、支渠、节点、分水口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表达输水网络和边界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控制与量测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闸门、泵站、流量计、水位站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表达动作、观测和设备状态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农业单元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田块、土壤剖面、作物、灌溉单元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表达需水和到田结果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管理分区、用水户、水权配额、运行规则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表达治理约束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计算与治理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状态估计、预报、Proposal、Evidence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表达结果来源和责任链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关键关系包括</w:t>
      </w:r>
      <w:r>
        <w:t xml:space="preserve"> </w:t>
      </w:r>
      <w:r>
        <w:rPr>
          <w:rStyle w:val="VerbatimChar"/>
        </w:rPr>
        <w:t xml:space="preserve">upstreamOf</w:t>
      </w:r>
      <w:r>
        <w:t xml:space="preserve">、</w:t>
      </w:r>
      <w:r>
        <w:rPr>
          <w:rStyle w:val="VerbatimChar"/>
        </w:rPr>
        <w:t xml:space="preserve">downstreamOf</w:t>
      </w:r>
      <w:r>
        <w:t xml:space="preserve">、</w:t>
      </w:r>
      <w:r>
        <w:rPr>
          <w:rStyle w:val="VerbatimChar"/>
        </w:rPr>
        <w:t xml:space="preserve">controlledBy</w:t>
      </w:r>
      <w:r>
        <w:t xml:space="preserve">、</w:t>
      </w:r>
      <w:r>
        <w:rPr>
          <w:rStyle w:val="VerbatimChar"/>
        </w:rPr>
        <w:t xml:space="preserve">observedBy</w:t>
      </w:r>
      <w:r>
        <w:t xml:space="preserve">、</w:t>
      </w:r>
      <w:r>
        <w:rPr>
          <w:rStyle w:val="VerbatimChar"/>
        </w:rPr>
        <w:t xml:space="preserve">supplies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deliversTo</w:t>
      </w:r>
      <w:r>
        <w:rPr>
          <w:rFonts w:hint="eastAsia"/>
        </w:rPr>
        <w:t xml:space="preserve">。空间相交或名称相似不会自动被认定为水力连通，权威拓扑需要经过核验和发布。</w:t>
      </w:r>
    </w:p>
    <w:bookmarkEnd w:id="21"/>
    <w:bookmarkStart w:id="22" w:name="状态与数据治理"/>
    <w:p>
      <w:pPr>
        <w:pStyle w:val="Heading2"/>
      </w:pPr>
      <w:r>
        <w:t xml:space="preserve">3.2 </w:t>
      </w:r>
      <w:r>
        <w:rPr>
          <w:rFonts w:hint="eastAsia"/>
        </w:rPr>
        <w:t xml:space="preserve">状态与数据治理</w:t>
      </w:r>
    </w:p>
    <w:p>
      <w:pPr>
        <w:pStyle w:val="FirstParagraph"/>
      </w:pPr>
      <w:r>
        <w:rPr>
          <w:rFonts w:hint="eastAsia"/>
        </w:rPr>
        <w:t xml:space="preserve">系统需要同时保存三种信息：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事实状态</w:t>
      </w:r>
      <w:r>
        <w:rPr>
          <w:rFonts w:hint="eastAsia"/>
        </w:rPr>
        <w:t xml:space="preserve">：最近观测到的流量、水位、闸位、土壤水分和作物阶段；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估计状态</w:t>
      </w:r>
      <w:r>
        <w:rPr>
          <w:rFonts w:hint="eastAsia"/>
        </w:rPr>
        <w:t xml:space="preserve">：结合模型和多源观测得到的状态，以及估计不确定性；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情景状态</w:t>
      </w:r>
      <w:r>
        <w:rPr>
          <w:rFonts w:hint="eastAsia"/>
        </w:rPr>
        <w:t xml:space="preserve">：在某个来水、天气或动作假设下的推演状态。</w:t>
      </w:r>
    </w:p>
    <w:p>
      <w:pPr>
        <w:pStyle w:val="FirstParagraph"/>
      </w:pPr>
      <w:r>
        <w:rPr>
          <w:rFonts w:hint="eastAsia"/>
        </w:rPr>
        <w:t xml:space="preserve">事实、估计和情景不能混写。每条数据至少带有时间、单位、来源、质量、空间范围和版本。历史回放只允许使用当时实际可获得的数据，不能把事后修订的天气或结果信息带入过去。</w:t>
      </w:r>
    </w:p>
    <w:bookmarkEnd w:id="22"/>
    <w:bookmarkStart w:id="23" w:name="推演与规划"/>
    <w:p>
      <w:pPr>
        <w:pStyle w:val="Heading2"/>
      </w:pPr>
      <w:r>
        <w:t xml:space="preserve">3.3 </w:t>
      </w:r>
      <w:r>
        <w:rPr>
          <w:rFonts w:hint="eastAsia"/>
        </w:rPr>
        <w:t xml:space="preserve">推演与规划</w:t>
      </w:r>
    </w:p>
    <w:p>
      <w:pPr>
        <w:pStyle w:val="FirstParagraph"/>
      </w:pPr>
      <w:r>
        <w:rPr>
          <w:rFonts w:hint="eastAsia"/>
        </w:rPr>
        <w:t xml:space="preserve">一期建议形成“专业模型</w:t>
      </w:r>
      <w:r>
        <w:t xml:space="preserve"> + </w:t>
      </w:r>
      <w:r>
        <w:rPr>
          <w:rFonts w:hint="eastAsia"/>
        </w:rPr>
        <w:t xml:space="preserve">可解释规划”的工程主线：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渠系：根据数据条件选择一维水动力、运动波、扩散波或渠池模型；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田间：先以根区水量平衡和</w:t>
      </w:r>
      <w:r>
        <w:t xml:space="preserve"> FAO-56 </w:t>
      </w:r>
      <w:r>
        <w:rPr>
          <w:rFonts w:hint="eastAsia"/>
        </w:rPr>
        <w:t xml:space="preserve">等方法建立可校准基线；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规划：以现行规则、网络流、MILP</w:t>
      </w:r>
      <w:r>
        <w:t xml:space="preserve"> </w:t>
      </w:r>
      <w:r>
        <w:rPr>
          <w:rFonts w:hint="eastAsia"/>
        </w:rPr>
        <w:t xml:space="preserve">或</w:t>
      </w:r>
      <w:r>
        <w:t xml:space="preserve"> MPC </w:t>
      </w:r>
      <w:r>
        <w:rPr>
          <w:rFonts w:hint="eastAsia"/>
        </w:rPr>
        <w:t xml:space="preserve">为主要候选；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代理模型：只有在独立验证显示稳定增益时，才用于加速或补充状态估计。</w:t>
      </w:r>
    </w:p>
    <w:p>
      <w:pPr>
        <w:pStyle w:val="FirstParagraph"/>
      </w:pPr>
      <w:r>
        <w:rPr>
          <w:rFonts w:hint="eastAsia"/>
        </w:rPr>
        <w:t xml:space="preserve">系统不把某一种算法预先称为“最优”。模型选择以可识别性、独立验证、守恒、稳定性、计算时间和适用范围共同决定。</w:t>
      </w:r>
    </w:p>
    <w:bookmarkEnd w:id="23"/>
    <w:bookmarkStart w:id="24" w:name="proposal-与人工审核"/>
    <w:p>
      <w:pPr>
        <w:pStyle w:val="Heading2"/>
      </w:pPr>
      <w:r>
        <w:t xml:space="preserve">3.4 Proposal </w:t>
      </w:r>
      <w:r>
        <w:rPr>
          <w:rFonts w:hint="eastAsia"/>
        </w:rPr>
        <w:t xml:space="preserve">与人工审核</w:t>
      </w:r>
    </w:p>
    <w:p>
      <w:pPr>
        <w:pStyle w:val="FirstParagraph"/>
      </w:pPr>
      <w:r>
        <w:t xml:space="preserve">Proposal </w:t>
      </w:r>
      <w:r>
        <w:rPr>
          <w:rFonts w:hint="eastAsia"/>
        </w:rPr>
        <w:t xml:space="preserve">至少包含：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问题、空间范围、时间范围和责任主体；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使用的本体、拓扑、状态、预报和规则版本；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候选动作序列、动作适用对象和有效期；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到田水量、缺口、尾端保障、公平性和容量结果；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不确定性、不可行原因和与现行规则的比较；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审核人、审核意见、修改记录和后续执行回执。</w:t>
      </w:r>
    </w:p>
    <w:p>
      <w:pPr>
        <w:pStyle w:val="FirstParagraph"/>
      </w:pPr>
      <w:r>
        <w:t xml:space="preserve">Proposal </w:t>
      </w:r>
      <w:r>
        <w:rPr>
          <w:rFonts w:hint="eastAsia"/>
        </w:rPr>
        <w:t xml:space="preserve">是辅助决策材料，不是设备控制命令。是否采纳由有权人员决定；一期不接入无人值守自动控制。</w:t>
      </w:r>
    </w:p>
    <w:bookmarkEnd w:id="24"/>
    <w:bookmarkEnd w:id="25"/>
    <w:bookmarkStart w:id="32" w:name="四今天可以展示什么"/>
    <w:p>
      <w:pPr>
        <w:pStyle w:val="Heading1"/>
      </w:pPr>
      <w:r>
        <w:rPr>
          <w:rFonts w:hint="eastAsia"/>
        </w:rPr>
        <w:t xml:space="preserve">四、今天可以展示什么</w:t>
      </w:r>
    </w:p>
    <w:p>
      <w:pPr>
        <w:pStyle w:val="CaptionedFigure"/>
      </w:pPr>
      <w:r>
        <w:drawing>
          <wp:inline>
            <wp:extent cx="5334000" cy="1790700"/>
            <wp:effectExtent b="0" l="0" r="0" t="0"/>
            <wp:docPr descr="图2 演示流程" title="" id="27" name="Picture"/>
            <a:graphic>
              <a:graphicData uri="http://schemas.openxmlformats.org/drawingml/2006/picture">
                <pic:pic>
                  <pic:nvPicPr>
                    <pic:cNvPr descr="odiwm_customer_exchange_2026-08-14/assets/odiwm_demo_flow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90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图2</w:t>
      </w:r>
      <w:r>
        <w:t xml:space="preserve"> </w:t>
      </w:r>
      <w:r>
        <w:rPr>
          <w:rFonts w:hint="eastAsia"/>
        </w:rPr>
        <w:t xml:space="preserve">演示流程</w:t>
      </w:r>
    </w:p>
    <w:bookmarkStart w:id="29" w:name="合成灌区场景"/>
    <w:p>
      <w:pPr>
        <w:pStyle w:val="Heading2"/>
      </w:pPr>
      <w:r>
        <w:t xml:space="preserve">4.1 </w:t>
      </w:r>
      <w:r>
        <w:rPr>
          <w:rFonts w:hint="eastAsia"/>
        </w:rPr>
        <w:t xml:space="preserve">合成灌区场景</w:t>
      </w:r>
    </w:p>
    <w:p>
      <w:pPr>
        <w:pStyle w:val="FirstParagraph"/>
      </w:pPr>
      <w:r>
        <w:t xml:space="preserve">Demo </w:t>
      </w:r>
      <w:r>
        <w:rPr>
          <w:rFonts w:hint="eastAsia"/>
        </w:rPr>
        <w:t xml:space="preserve">使用一个小型、可解释的合成网络：</w:t>
      </w:r>
    </w:p>
    <w:p>
      <w:pPr>
        <w:pStyle w:val="SourceCode"/>
      </w:pPr>
      <w:r>
        <w:rPr>
          <w:rStyle w:val="VerbatimChar"/>
          <w:rFonts w:hint="eastAsia"/>
        </w:rPr>
        <w:t xml:space="preserve">青源水库</w:t>
      </w:r>
      <w:r>
        <w:rPr>
          <w:rStyle w:val="VerbatimChar"/>
        </w:rPr>
        <w:t xml:space="preserve"> R1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总干渠</w:t>
      </w:r>
      <w:r>
        <w:rPr>
          <w:rStyle w:val="VerbatimChar"/>
        </w:rPr>
        <w:t xml:space="preserve"> C1</w:t>
      </w:r>
      <w:r>
        <w:br/>
      </w:r>
      <w:r>
        <w:rPr>
          <w:rStyle w:val="VerbatimChar"/>
        </w:rPr>
        <w:t xml:space="preserve">     -&gt; </w:t>
      </w:r>
      <w:r>
        <w:rPr>
          <w:rStyle w:val="VerbatimChar"/>
          <w:rFonts w:hint="eastAsia"/>
        </w:rPr>
        <w:t xml:space="preserve">东支渠</w:t>
      </w:r>
      <w:r>
        <w:rPr>
          <w:rStyle w:val="VerbatimChar"/>
        </w:rPr>
        <w:t xml:space="preserve"> C2 -&gt; </w:t>
      </w:r>
      <w:r>
        <w:rPr>
          <w:rStyle w:val="VerbatimChar"/>
          <w:rFonts w:hint="eastAsia"/>
        </w:rPr>
        <w:t xml:space="preserve">东一分水口</w:t>
      </w:r>
      <w:r>
        <w:rPr>
          <w:rStyle w:val="VerbatimChar"/>
        </w:rPr>
        <w:t xml:space="preserve"> D1 -&gt; </w:t>
      </w:r>
      <w:r>
        <w:rPr>
          <w:rStyle w:val="VerbatimChar"/>
          <w:rFonts w:hint="eastAsia"/>
        </w:rPr>
        <w:t xml:space="preserve">田块</w:t>
      </w:r>
      <w:r>
        <w:rPr>
          <w:rStyle w:val="VerbatimChar"/>
        </w:rPr>
        <w:t xml:space="preserve"> F1、F2</w:t>
      </w:r>
      <w:r>
        <w:br/>
      </w:r>
      <w:r>
        <w:rPr>
          <w:rStyle w:val="VerbatimChar"/>
        </w:rPr>
        <w:t xml:space="preserve">     -&gt; </w:t>
      </w:r>
      <w:r>
        <w:rPr>
          <w:rStyle w:val="VerbatimChar"/>
          <w:rFonts w:hint="eastAsia"/>
        </w:rPr>
        <w:t xml:space="preserve">西支渠</w:t>
      </w:r>
      <w:r>
        <w:rPr>
          <w:rStyle w:val="VerbatimChar"/>
        </w:rPr>
        <w:t xml:space="preserve"> C3 -&gt; </w:t>
      </w:r>
      <w:r>
        <w:rPr>
          <w:rStyle w:val="VerbatimChar"/>
          <w:rFonts w:hint="eastAsia"/>
        </w:rPr>
        <w:t xml:space="preserve">西一分水口</w:t>
      </w:r>
      <w:r>
        <w:rPr>
          <w:rStyle w:val="VerbatimChar"/>
        </w:rPr>
        <w:t xml:space="preserve"> D2 -&gt; </w:t>
      </w:r>
      <w:r>
        <w:rPr>
          <w:rStyle w:val="VerbatimChar"/>
          <w:rFonts w:hint="eastAsia"/>
        </w:rPr>
        <w:t xml:space="preserve">田块</w:t>
      </w:r>
      <w:r>
        <w:rPr>
          <w:rStyle w:val="VerbatimChar"/>
        </w:rPr>
        <w:t xml:space="preserve"> F3、F4</w:t>
      </w:r>
    </w:p>
    <w:p>
      <w:pPr>
        <w:pStyle w:val="FirstParagraph"/>
      </w:pPr>
      <w:r>
        <w:rPr>
          <w:rFonts w:hint="eastAsia"/>
        </w:rPr>
        <w:t xml:space="preserve">场景中包含水源边界、渠段容量、输水效率、传播时延、田块需水、分水比例和候选动作。所有数值均为演示参数，不代表任何特定灌区。</w:t>
      </w:r>
    </w:p>
    <w:bookmarkEnd w:id="29"/>
    <w:bookmarkStart w:id="30" w:name="演示问题与操作"/>
    <w:p>
      <w:pPr>
        <w:pStyle w:val="Heading2"/>
      </w:pPr>
      <w:r>
        <w:t xml:space="preserve">4.2 </w:t>
      </w:r>
      <w:r>
        <w:rPr>
          <w:rFonts w:hint="eastAsia"/>
        </w:rPr>
        <w:t xml:space="preserve">演示问题与操作</w:t>
      </w:r>
    </w:p>
    <w:p>
      <w:pPr>
        <w:pStyle w:val="FirstParagraph"/>
      </w:pPr>
      <w:r>
        <w:rPr>
          <w:rFonts w:hint="eastAsia"/>
        </w:rPr>
        <w:t xml:space="preserve">演示问题是：</w:t>
      </w:r>
    </w:p>
    <w:p>
      <w:pPr>
        <w:pStyle w:val="BlockText"/>
      </w:pPr>
      <w:r>
        <w:rPr>
          <w:rFonts w:hint="eastAsia"/>
        </w:rPr>
        <w:t xml:space="preserve">如果未来</w:t>
      </w:r>
      <w:r>
        <w:t xml:space="preserve"> 24 </w:t>
      </w:r>
      <w:r>
        <w:rPr>
          <w:rFonts w:hint="eastAsia"/>
        </w:rPr>
        <w:t xml:space="preserve">小时上游可供水量下降</w:t>
      </w:r>
      <w:r>
        <w:t xml:space="preserve"> </w:t>
      </w:r>
      <w:r>
        <w:rPr>
          <w:rFonts w:hint="eastAsia"/>
        </w:rPr>
        <w:t xml:space="preserve">20%，哪些田块可能出现供水缺口？将西支渠供水时段后移，并调整东、西支渠配水比例后，方案是否更可行？</w:t>
      </w:r>
    </w:p>
    <w:p>
      <w:pPr>
        <w:pStyle w:val="FirstParagraph"/>
      </w:pPr>
      <w:r>
        <w:rPr>
          <w:rFonts w:hint="eastAsia"/>
        </w:rPr>
        <w:t xml:space="preserve">现场可操作：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调整上游供水下降比例和西支渠时段；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查看</w:t>
      </w:r>
      <w:r>
        <w:t xml:space="preserve"> Baseline、Candidate A </w:t>
      </w:r>
      <w:r>
        <w:rPr>
          <w:rFonts w:hint="eastAsia"/>
        </w:rPr>
        <w:t xml:space="preserve">和</w:t>
      </w:r>
      <w:r>
        <w:t xml:space="preserve"> Candidate </w:t>
      </w:r>
      <w:r>
        <w:rPr>
          <w:rFonts w:hint="eastAsia"/>
        </w:rPr>
        <w:t xml:space="preserve">B；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点击水库、渠段、闸门和田块，查看</w:t>
      </w:r>
      <w:r>
        <w:t xml:space="preserve"> </w:t>
      </w:r>
      <w:r>
        <w:rPr>
          <w:rFonts w:hint="eastAsia"/>
        </w:rPr>
        <w:t xml:space="preserve">Object、Link、State、Action、Constraint、Evidence；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点击“运行推演”，查看到田水量、缺口、尾端最低保障、公平</w:t>
      </w:r>
      <w:r>
        <w:t xml:space="preserve"> </w:t>
      </w:r>
      <w:r>
        <w:rPr>
          <w:rFonts w:hint="eastAsia"/>
        </w:rPr>
        <w:t xml:space="preserve">CV、容量违规和水量账残差；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查看</w:t>
      </w:r>
      <w:r>
        <w:t xml:space="preserve"> Proposal </w:t>
      </w:r>
      <w:r>
        <w:rPr>
          <w:rFonts w:hint="eastAsia"/>
        </w:rPr>
        <w:t xml:space="preserve">的动作序列、人工审核状态和“不执行设备动作”边界。</w:t>
      </w:r>
    </w:p>
    <w:bookmarkEnd w:id="30"/>
    <w:bookmarkStart w:id="31" w:name="demo-可以证明什么"/>
    <w:p>
      <w:pPr>
        <w:pStyle w:val="Heading2"/>
      </w:pPr>
      <w:r>
        <w:t xml:space="preserve">4.3 Demo </w:t>
      </w:r>
      <w:r>
        <w:rPr>
          <w:rFonts w:hint="eastAsia"/>
        </w:rPr>
        <w:t xml:space="preserve">可以证明什么</w:t>
      </w:r>
    </w:p>
    <w:p>
      <w:pPr>
        <w:pStyle w:val="FirstParagraph"/>
      </w:pPr>
      <w:r>
        <w:t xml:space="preserve">Demo </w:t>
      </w:r>
      <w:r>
        <w:rPr>
          <w:rFonts w:hint="eastAsia"/>
        </w:rPr>
        <w:t xml:space="preserve">可以证明：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对象、关系、状态、动作和证据可以在同一个界面中组织；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候选方案可以在显式假设和约束下进行确定性比较；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参数改变后需要重新运行，未确认参数不会被当成已生效结果；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水量账、容量约束和</w:t>
      </w:r>
      <w:r>
        <w:t xml:space="preserve"> Proposal </w:t>
      </w:r>
      <w:r>
        <w:rPr>
          <w:rFonts w:hint="eastAsia"/>
        </w:rPr>
        <w:t xml:space="preserve">审查状态可以被展示。</w:t>
      </w:r>
    </w:p>
    <w:p>
      <w:pPr>
        <w:pStyle w:val="FirstParagraph"/>
      </w:pPr>
      <w:r>
        <w:t xml:space="preserve">Demo </w:t>
      </w:r>
      <w:r>
        <w:rPr>
          <w:rFonts w:hint="eastAsia"/>
        </w:rPr>
        <w:t xml:space="preserve">不能证明真实灌区的预测准确率、动作因果收益、跨区域迁移、全局最优或生产控制安全性。</w:t>
      </w:r>
    </w:p>
    <w:bookmarkEnd w:id="31"/>
    <w:bookmarkEnd w:id="32"/>
    <w:bookmarkStart w:id="38" w:name="五真实项目如何落地"/>
    <w:p>
      <w:pPr>
        <w:pStyle w:val="Heading1"/>
      </w:pPr>
      <w:r>
        <w:rPr>
          <w:rFonts w:hint="eastAsia"/>
        </w:rPr>
        <w:t xml:space="preserve">五、真实项目如何落地</w:t>
      </w:r>
    </w:p>
    <w:bookmarkStart w:id="33" w:name="阶段与交付物"/>
    <w:p>
      <w:pPr>
        <w:pStyle w:val="Heading2"/>
      </w:pPr>
      <w:r>
        <w:t xml:space="preserve">5.1 </w:t>
      </w:r>
      <w:r>
        <w:rPr>
          <w:rFonts w:hint="eastAsia"/>
        </w:rPr>
        <w:t xml:space="preserve">阶段与交付物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重点工作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进入下一阶段的条件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 </w:t>
            </w:r>
            <w:r>
              <w:rPr>
                <w:rFonts w:hint="eastAsia"/>
              </w:rPr>
              <w:t xml:space="preserve">现场确认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明确业务问题、范围、角色、基线和指标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场景说明、对象清单、指标表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业务与技术边界冻结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语义和数据底座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</w:t>
            </w:r>
            <w:r>
              <w:t xml:space="preserve"> </w:t>
            </w:r>
            <w:r>
              <w:rPr>
                <w:rFonts w:hint="eastAsia"/>
              </w:rPr>
              <w:t xml:space="preserve">profile、映射、权威拓扑和数据质量规则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本体包、拓扑包、数据质量报告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拓扑和关键字段通过核验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 xml:space="preserve">数字影子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接入历史和准实时数据，展示状态和质量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状态看板、时间语义、回放能力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数据可用性和对账通过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</w:t>
            </w:r>
            <w:r>
              <w:rPr>
                <w:rFonts w:hint="eastAsia"/>
              </w:rPr>
              <w:t xml:space="preserve">条件推演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校准渠系、田间和需水基线，比较有限候选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情景服务、回放报告、Proposal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独立窗口达到约定指标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</w:t>
            </w:r>
            <w:r>
              <w:rPr>
                <w:rFonts w:hint="eastAsia"/>
              </w:rPr>
              <w:t xml:space="preserve">影子调度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与现行调度并行，不影响生产，记录采纳和偏差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影子运行报告、人工评估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连续运行和安全审查通过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</w:t>
            </w:r>
            <w:r>
              <w:rPr>
                <w:rFonts w:hint="eastAsia"/>
              </w:rPr>
              <w:t xml:space="preserve">受控试点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在明确授权和人工复核下扩大范围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试点评估、运行规程、后续路线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由客户联合评审决定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一期建议把“数字影子</w:t>
      </w:r>
      <w:r>
        <w:t xml:space="preserve"> + </w:t>
      </w:r>
      <w:r>
        <w:rPr>
          <w:rFonts w:hint="eastAsia"/>
        </w:rPr>
        <w:t xml:space="preserve">条件推演”作为主要目标，避免在数据和规则尚未稳定时直接承诺自动优化或自动控制。</w:t>
      </w:r>
    </w:p>
    <w:bookmarkEnd w:id="33"/>
    <w:bookmarkStart w:id="36" w:name="客户需要提供的数据"/>
    <w:p>
      <w:pPr>
        <w:pStyle w:val="Heading2"/>
      </w:pPr>
      <w:r>
        <w:t xml:space="preserve">5.2 </w:t>
      </w:r>
      <w:r>
        <w:rPr>
          <w:rFonts w:hint="eastAsia"/>
        </w:rPr>
        <w:t xml:space="preserve">客户需要提供的数据</w:t>
      </w:r>
    </w:p>
    <w:bookmarkStart w:id="34" w:name="静态与工程数据"/>
    <w:p>
      <w:pPr>
        <w:pStyle w:val="Heading3"/>
      </w:pPr>
      <w:r>
        <w:rPr>
          <w:rFonts w:hint="eastAsia"/>
        </w:rPr>
        <w:t xml:space="preserve">静态与工程数据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灌区边界、管理分区和供水边界；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渠系中心线、上下游方向、节点、分支、汇合和渠段属性；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闸门、泵站、分水口、量测点及其控制关系；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田块边界、供水关系、土壤、作物和灌溉制度；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容量、断面、坡度、糙率、渗漏和运行规程；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水权、配额、生态、安全和轮灌约束。</w:t>
      </w:r>
    </w:p>
    <w:bookmarkEnd w:id="34"/>
    <w:bookmarkStart w:id="35" w:name="动态与业务日志"/>
    <w:p>
      <w:pPr>
        <w:pStyle w:val="Heading3"/>
      </w:pPr>
      <w:r>
        <w:rPr>
          <w:rFonts w:hint="eastAsia"/>
        </w:rPr>
        <w:t xml:space="preserve">动态与业务日志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水位、流量、闸位、泵站工况和设备告警；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气象、降雨、遥感、土壤水分和作物阶段；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调度计划、人工调整、审批、指令、设备执行和实际过流；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缺测、校准、通信延迟、故障和人工接管记录；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方案采纳、修改、驳回、原因及事后结果。</w:t>
      </w:r>
    </w:p>
    <w:p>
      <w:pPr>
        <w:pStyle w:val="FirstParagraph"/>
      </w:pPr>
      <w:r>
        <w:rPr>
          <w:rFonts w:hint="eastAsia"/>
        </w:rPr>
        <w:t xml:space="preserve">数据接入前需共同确认数据权属、共享范围、脱敏要求、更新频率、保留期限和对外展示边界。</w:t>
      </w:r>
    </w:p>
    <w:bookmarkEnd w:id="35"/>
    <w:bookmarkEnd w:id="36"/>
    <w:bookmarkStart w:id="37" w:name="一期验收建议"/>
    <w:p>
      <w:pPr>
        <w:pStyle w:val="Heading2"/>
      </w:pPr>
      <w:r>
        <w:t xml:space="preserve">5.3 </w:t>
      </w:r>
      <w:r>
        <w:rPr>
          <w:rFonts w:hint="eastAsia"/>
        </w:rPr>
        <w:t xml:space="preserve">一期验收建议</w:t>
      </w:r>
    </w:p>
    <w:p>
      <w:pPr>
        <w:pStyle w:val="FirstParagraph"/>
      </w:pPr>
      <w:r>
        <w:rPr>
          <w:rFonts w:hint="eastAsia"/>
        </w:rPr>
        <w:t xml:space="preserve">验收不只看页面是否能打开，应至少覆盖：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对象、拓扑、单位、时间和来源映射正确；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缺测、重复、异常值和过期数据有明确状态；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回放只使用当时可获得的数据；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水量账残差、负存量、超容量和非法动作可被检测；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与现行规则或人工基线进行同任务比较；</w:t>
      </w:r>
    </w:p>
    <w:p>
      <w:pPr>
        <w:pStyle w:val="Compact"/>
        <w:numPr>
          <w:ilvl w:val="0"/>
          <w:numId w:val="1011"/>
        </w:numPr>
      </w:pPr>
      <w:r>
        <w:t xml:space="preserve">Proposal </w:t>
      </w:r>
      <w:r>
        <w:rPr>
          <w:rFonts w:hint="eastAsia"/>
        </w:rPr>
        <w:t xml:space="preserve">可追溯、可驳回、可修改、可过期；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真实执行与计划、批准和实际结果能够对账；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任何自动化动作均有权限、人工确认和审计记录。</w:t>
      </w:r>
    </w:p>
    <w:bookmarkEnd w:id="37"/>
    <w:bookmarkEnd w:id="38"/>
    <w:bookmarkStart w:id="41" w:name="六边界风险与治理"/>
    <w:p>
      <w:pPr>
        <w:pStyle w:val="Heading1"/>
      </w:pPr>
      <w:r>
        <w:rPr>
          <w:rFonts w:hint="eastAsia"/>
        </w:rPr>
        <w:t xml:space="preserve">六、边界、风险与治理</w:t>
      </w:r>
    </w:p>
    <w:bookmarkStart w:id="39" w:name="当前不作的承诺"/>
    <w:p>
      <w:pPr>
        <w:pStyle w:val="Heading2"/>
      </w:pPr>
      <w:r>
        <w:t xml:space="preserve">6.1 </w:t>
      </w:r>
      <w:r>
        <w:rPr>
          <w:rFonts w:hint="eastAsia"/>
        </w:rPr>
        <w:t xml:space="preserve">当前不作的承诺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不把合成</w:t>
      </w:r>
      <w:r>
        <w:t xml:space="preserve"> Demo </w:t>
      </w:r>
      <w:r>
        <w:rPr>
          <w:rFonts w:hint="eastAsia"/>
        </w:rPr>
        <w:t xml:space="preserve">当作真实灌区模型验收；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不把美国水库研究数据当作中国灌区证据；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不声称已经实现完整</w:t>
      </w:r>
      <w:r>
        <w:t xml:space="preserve"> Saint-Venant、Richards </w:t>
      </w:r>
      <w:r>
        <w:rPr>
          <w:rFonts w:hint="eastAsia"/>
        </w:rPr>
        <w:t xml:space="preserve">和作物模型联合求解；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不声称</w:t>
      </w:r>
      <w:r>
        <w:t xml:space="preserve"> JEPA </w:t>
      </w:r>
      <w:r>
        <w:rPr>
          <w:rFonts w:hint="eastAsia"/>
        </w:rPr>
        <w:t xml:space="preserve">或其他学习型模型已经带来实际调度收益；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不承诺毫秒级全局最优或无人工干预；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不在一期直接控制闸门、泵站或其他生产设备。</w:t>
      </w:r>
    </w:p>
    <w:bookmarkEnd w:id="39"/>
    <w:bookmarkStart w:id="40" w:name="需要重点管理的风险"/>
    <w:p>
      <w:pPr>
        <w:pStyle w:val="Heading2"/>
      </w:pPr>
      <w:r>
        <w:t xml:space="preserve">6.2 </w:t>
      </w:r>
      <w:r>
        <w:rPr>
          <w:rFonts w:hint="eastAsia"/>
        </w:rPr>
        <w:t xml:space="preserve">需要重点管理的风险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可能后果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建议控制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拓扑或供水关系错误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推演结果方向错误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权威拓扑发布、人工核验、版本冻结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量测缺失或时间错位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状态估计偏差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质量标记、可用时间合同、缺测回放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参数不可识别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模型看似精确但不可迁移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独立验证、参数范围和失败保留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规则不完整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候选方案无法执行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先收集现行规程和例外处理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学习代理失效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极端情况下误导比较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与专业基线对照、适用域门禁、人工复核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自动化越权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产生实际运行风险</w:t>
            </w:r>
          </w:p>
        </w:tc>
        <w:tc>
          <w:tcPr/>
          <w:p>
            <w:pPr>
              <w:pStyle w:val="Compact"/>
            </w:pPr>
            <w:r>
              <w:t xml:space="preserve">Proposal </w:t>
            </w:r>
            <w:r>
              <w:rPr>
                <w:rFonts w:hint="eastAsia"/>
              </w:rPr>
              <w:t xml:space="preserve">与</w:t>
            </w:r>
            <w:r>
              <w:t xml:space="preserve"> Action </w:t>
            </w:r>
            <w:r>
              <w:rPr>
                <w:rFonts w:hint="eastAsia"/>
              </w:rPr>
              <w:t xml:space="preserve">分离、权限和审批隔离</w:t>
            </w:r>
          </w:p>
        </w:tc>
      </w:tr>
    </w:tbl>
    <w:bookmarkEnd w:id="40"/>
    <w:bookmarkEnd w:id="41"/>
    <w:bookmarkStart w:id="42" w:name="七建议今天共同确认的问题"/>
    <w:p>
      <w:pPr>
        <w:pStyle w:val="Heading1"/>
      </w:pPr>
      <w:r>
        <w:rPr>
          <w:rFonts w:hint="eastAsia"/>
        </w:rPr>
        <w:t xml:space="preserve">七、建议今天共同确认的问题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首期最有价值的调度问题，是短期供水缺口、轮灌调整、设备故障应对，还是其他场景？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可以提供哪些渠系、量测、田块、作物和调度日志？时间跨度和质量如何？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哪些对象和关系有权威来源，哪些仍需现场核验？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调度人员目前如何判断方案可行，使用哪些指标和经验规则？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哪些结果可以作为辅助建议，哪些结果必须由特定角色审批？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是否可以先进行不影响生产的历史回放和影子运行？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对数据共享、脱敏、部署位置、审计留存和后续试点有哪些约束？</w:t>
      </w:r>
    </w:p>
    <w:bookmarkEnd w:id="42"/>
    <w:bookmarkStart w:id="43" w:name="八术语简释"/>
    <w:p>
      <w:pPr>
        <w:pStyle w:val="Heading1"/>
      </w:pPr>
      <w:r>
        <w:rPr>
          <w:rFonts w:hint="eastAsia"/>
        </w:rPr>
        <w:t xml:space="preserve">八、术语简释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本方案中的含义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统一对象、关系、状态、动作、约束和证据含义的语义模型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状态估计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根据观测、历史动作和过程模型估计当前不可直接观测的状态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条件推演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在给定初始状态、外生情景和动作假设下比较未来可能结果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守恒水量账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对入流、出流、分水、损失、存量和未分配水量进行可核对的记账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Proposal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带证据、约束、适用范围和审核状态的候选方案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影子运行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与现行流程并行评估，不改变生产系统和设备动作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JEPA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一类潜在表示预测架构；是否适合灌区需通过独立实验验证</w:t>
            </w:r>
          </w:p>
        </w:tc>
      </w:tr>
    </w:tbl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面向灌区的语义状态与调度辅助系统</dc:title>
  <dc:creator>技术交流材料</dc:creator>
  <dc:language>zh-CN</dc:language>
  <cp:keywords/>
  <dcterms:created xsi:type="dcterms:W3CDTF">2026-08-14T06:00:34Z</dcterms:created>
  <dcterms:modified xsi:type="dcterms:W3CDTF">2026-08-14T06:00:34Z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2026年8月14日</vt:lpwstr>
  </property>
  <property fmtid="{D5CDD505-2E9C-101B-9397-08002B2CF9AE}" pid="3" name="subtitle">
    <vt:lpwstr>本体驱动灌区世界模型（ODIWM）客户交流方案</vt:lpwstr>
  </property>
  <property fmtid="{D5CDD505-2E9C-101B-9397-08002B2CF9AE}" pid="4" name="toc">
    <vt:lpwstr>True</vt:lpwstr>
  </property>
  <property fmtid="{D5CDD505-2E9C-101B-9397-08002B2CF9AE}" pid="5" name="toc-depth">
    <vt:lpwstr>2</vt:lpwstr>
  </property>
  <property fmtid="{D5CDD505-2E9C-101B-9397-08002B2CF9AE}" pid="6" name="toc-title">
    <vt:lpwstr>目录</vt:lpwstr>
  </property>
</Properties>
</file>