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8f2754d36a79e8907a58faa5d64d6d8c4bd2bbc"/>
    <w:p>
      <w:pPr>
        <w:pStyle w:val="Heading1"/>
      </w:pPr>
      <w:r>
        <w:t xml:space="preserve">GIS Data Agent </w:t>
      </w:r>
      <w:r>
        <w:rPr>
          <w:rFonts w:hint="eastAsia"/>
        </w:rPr>
        <w:t xml:space="preserve">新一代</w:t>
      </w:r>
      <w:r>
        <w:t xml:space="preserve"> Data Platform </w:t>
      </w:r>
      <w:r>
        <w:rPr>
          <w:rFonts w:hint="eastAsia"/>
        </w:rPr>
        <w:t xml:space="preserve">规划设计与全球对标报告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报告日期</w:t>
      </w:r>
      <w:r>
        <w:rPr>
          <w:rFonts w:hint="eastAsia"/>
        </w:rPr>
        <w:t xml:space="preserve">：2026-07-19</w:t>
      </w:r>
      <w:r>
        <w:t xml:space="preserve"> </w:t>
      </w:r>
      <w:r>
        <w:rPr>
          <w:rFonts w:hint="eastAsia"/>
          <w:b/>
          <w:bCs/>
        </w:rPr>
        <w:t xml:space="preserve">规划视野</w:t>
      </w:r>
      <w:r>
        <w:rPr>
          <w:rFonts w:hint="eastAsia"/>
        </w:rPr>
        <w:t xml:space="preserve">：2026-2036</w:t>
      </w:r>
      <w:r>
        <w:t xml:space="preserve"> </w:t>
      </w:r>
      <w:r>
        <w:rPr>
          <w:rFonts w:hint="eastAsia"/>
          <w:b/>
          <w:bCs/>
        </w:rPr>
        <w:t xml:space="preserve">比较基线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/Users/zhouning/Downloads/时空数据中台产品详细设计v3.0.0.0.docx</w:t>
      </w:r>
      <w:r>
        <w:t xml:space="preserve"> </w:t>
      </w:r>
      <w:r>
        <w:rPr>
          <w:rFonts w:hint="eastAsia"/>
          <w:b/>
          <w:bCs/>
        </w:rPr>
        <w:t xml:space="preserve">评审对象</w:t>
      </w:r>
      <w:r>
        <w:rPr>
          <w:rFonts w:hint="eastAsia"/>
        </w:rPr>
        <w:t xml:space="preserve">：GIS</w:t>
      </w:r>
      <w:r>
        <w:t xml:space="preserve"> Data Agent </w:t>
      </w:r>
      <w:r>
        <w:rPr>
          <w:rFonts w:hint="eastAsia"/>
        </w:rPr>
        <w:t xml:space="preserve">当前实现、已确认目标架构、Roadmap、DataOps/AgentOps、MMFE、GWM/TWM/UWM</w:t>
      </w:r>
      <w:r>
        <w:t xml:space="preserve"> </w:t>
      </w:r>
      <w:r>
        <w:rPr>
          <w:rFonts w:hint="eastAsia"/>
        </w:rPr>
        <w:t xml:space="preserve">体系</w:t>
      </w:r>
      <w:r>
        <w:t xml:space="preserve"> </w:t>
      </w:r>
      <w:r>
        <w:rPr>
          <w:rFonts w:hint="eastAsia"/>
          <w:b/>
          <w:bCs/>
        </w:rPr>
        <w:t xml:space="preserve">信息口径</w:t>
      </w:r>
      <w:r>
        <w:rPr>
          <w:rFonts w:hint="eastAsia"/>
        </w:rPr>
        <w:t xml:space="preserve">：竞品以截至</w:t>
      </w:r>
      <w:r>
        <w:t xml:space="preserve"> 2026-07-19 </w:t>
      </w:r>
      <w:r>
        <w:rPr>
          <w:rFonts w:hint="eastAsia"/>
        </w:rPr>
        <w:t xml:space="preserve">可核对的官方公开资料为准；公开资料未说明的能力不推断，营销术语不直接等同于生产能力。</w:t>
      </w:r>
    </w:p>
    <w:p>
      <w:r>
        <w:pict>
          <v:rect style="width:0;height:1.5pt" o:hralign="center" o:hrstd="t" o:hr="t"/>
        </w:pict>
      </w:r>
    </w:p>
    <w:bookmarkStart w:id="12" w:name="X0a4837d6e5bd2d533585fa667a3812324ffb944"/>
    <w:p>
      <w:pPr>
        <w:pStyle w:val="Heading2"/>
      </w:pPr>
      <w:r>
        <w:t xml:space="preserve">0. </w:t>
      </w:r>
      <w:r>
        <w:rPr>
          <w:rFonts w:hint="eastAsia"/>
        </w:rPr>
        <w:t xml:space="preserve">执行摘要</w:t>
      </w:r>
    </w:p>
    <w:bookmarkStart w:id="9" w:name="Xe94b6c9ea0a0ce48e79ca30d276aba7ecc9e6d5"/>
    <w:p>
      <w:pPr>
        <w:pStyle w:val="Heading3"/>
      </w:pPr>
      <w:r>
        <w:t xml:space="preserve">0.1 </w:t>
      </w:r>
      <w:r>
        <w:rPr>
          <w:rFonts w:hint="eastAsia"/>
        </w:rPr>
        <w:t xml:space="preserve">总体判断</w:t>
      </w:r>
    </w:p>
    <w:p>
      <w:pPr>
        <w:pStyle w:val="FirstParagraph"/>
      </w:pPr>
      <w:r>
        <w:t xml:space="preserve">GIS Data Agent </w:t>
      </w:r>
      <w:r>
        <w:rPr>
          <w:rFonts w:hint="eastAsia"/>
        </w:rPr>
        <w:t xml:space="preserve">不应被定义为“给传统时空数据中台加一个聊天入口”，也不应被定义为“以</w:t>
      </w:r>
      <w:r>
        <w:t xml:space="preserve"> GWM </w:t>
      </w:r>
      <w:r>
        <w:rPr>
          <w:rFonts w:hint="eastAsia"/>
        </w:rPr>
        <w:t xml:space="preserve">为中心、外围数据能力按需补齐的研究系统”。正确的产品定义是：</w:t>
      </w:r>
    </w:p>
    <w:p>
      <w:pPr>
        <w:pStyle w:val="BlockText"/>
      </w:pPr>
      <w:r>
        <w:rPr>
          <w:rFonts w:hint="eastAsia"/>
        </w:rPr>
        <w:t xml:space="preserve">以传统时空数据中台完整的数据生产与运营能力为下限，以开放可配置的湖仓和轻量存算一体架构为数据底座，以统一元数据和统一调度为控制脊柱，以</w:t>
      </w:r>
      <w:r>
        <w:t xml:space="preserve"> DataOps </w:t>
      </w:r>
      <w:r>
        <w:rPr>
          <w:rFonts w:hint="eastAsia"/>
        </w:rPr>
        <w:t xml:space="preserve">与</w:t>
      </w:r>
      <w:r>
        <w:t xml:space="preserve"> AgentOps </w:t>
      </w:r>
      <w:r>
        <w:rPr>
          <w:rFonts w:hint="eastAsia"/>
        </w:rPr>
        <w:t xml:space="preserve">为双运营闭环，以</w:t>
      </w:r>
      <w:r>
        <w:t xml:space="preserve"> Human/Agent </w:t>
      </w:r>
      <w:r>
        <w:rPr>
          <w:rFonts w:hint="eastAsia"/>
        </w:rPr>
        <w:t xml:space="preserve">双入口降低复杂度，以地理空间运营本体连接数据、业务对象和行动，并以</w:t>
      </w:r>
      <w:r>
        <w:t xml:space="preserve"> GWM </w:t>
      </w:r>
      <w:r>
        <w:rPr>
          <w:rFonts w:hint="eastAsia"/>
        </w:rPr>
        <w:t xml:space="preserve">提供可验证的状态理解、后果推演和规划能力的新一代地理空间智能</w:t>
      </w:r>
      <w:r>
        <w:t xml:space="preserve"> Data Platform。</w:t>
      </w:r>
    </w:p>
    <w:p>
      <w:pPr>
        <w:pStyle w:val="FirstParagraph"/>
      </w:pPr>
      <w:r>
        <w:rPr>
          <w:rFonts w:hint="eastAsia"/>
        </w:rPr>
        <w:t xml:space="preserve">相比</w:t>
      </w:r>
      <w:r>
        <w:t xml:space="preserve"> </w:t>
      </w:r>
      <w:r>
        <w:rPr>
          <w:rFonts w:hint="eastAsia"/>
        </w:rPr>
        <w:t xml:space="preserve">v3.0，真正的进步不只是增加</w:t>
      </w:r>
      <w:r>
        <w:t xml:space="preserve"> LLM、Agent、MMFE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GWM，而是完成五个层次的升维：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从功能菜单到可执行数据产品</w:t>
      </w:r>
      <w:r>
        <w:rPr>
          <w:rFonts w:hint="eastAsia"/>
        </w:rPr>
        <w:t xml:space="preserve">：把规划、源、模型、任务、质量、权限、服务、SLO、成本和生命周期收束为版本化</w:t>
      </w:r>
      <w:r>
        <w:t xml:space="preserve"> </w:t>
      </w:r>
      <w:r>
        <w:rPr>
          <w:rStyle w:val="VerbatimChar"/>
        </w:rPr>
        <w:t xml:space="preserve">DataProductSpec/DataProductVersion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从分散工具到双控制面</w:t>
      </w:r>
      <w:r>
        <w:rPr>
          <w:rFonts w:hint="eastAsia"/>
        </w:rPr>
        <w:t xml:space="preserve">：统一元数据中心管理“是什么、谁负责、能否使用、影响谁”；统一调度中心管理“何时运行、由谁执行、产物是什么、失败如何恢复”。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从项目交付到持续运营</w:t>
      </w:r>
      <w:r>
        <w:rPr>
          <w:rFonts w:hint="eastAsia"/>
        </w:rPr>
        <w:t xml:space="preserve">：DataOps</w:t>
      </w:r>
      <w:r>
        <w:t xml:space="preserve"> </w:t>
      </w:r>
      <w:r>
        <w:rPr>
          <w:rFonts w:hint="eastAsia"/>
        </w:rPr>
        <w:t xml:space="preserve">管数据产品的构建、发布、观测、事故和重放；AgentOps</w:t>
      </w:r>
      <w:r>
        <w:t xml:space="preserve"> </w:t>
      </w:r>
      <w:r>
        <w:rPr>
          <w:rFonts w:hint="eastAsia"/>
        </w:rPr>
        <w:t xml:space="preserve">管</w:t>
      </w:r>
      <w:r>
        <w:t xml:space="preserve"> Agent bundle </w:t>
      </w:r>
      <w:r>
        <w:rPr>
          <w:rFonts w:hint="eastAsia"/>
        </w:rPr>
        <w:t xml:space="preserve">的评测、灰度、安全、预算、工具副作用、回滚和反馈。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从人机分离到双入口同构</w:t>
      </w:r>
      <w:r>
        <w:rPr>
          <w:rFonts w:hint="eastAsia"/>
        </w:rPr>
        <w:t xml:space="preserve">：可视化、SQL、Notebook、API/CLI</w:t>
      </w:r>
      <w:r>
        <w:t xml:space="preserve">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共用</w:t>
      </w:r>
      <w:r>
        <w:t xml:space="preserve"> typed definition、changeset、Run、Artifact、Policy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Audit，而不是维护两套平台。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从“回答数据问题”到“理解状态并评估行动”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负责语言、意图、解释和候选计划；GWM</w:t>
      </w:r>
      <w:r>
        <w:t xml:space="preserve"> </w:t>
      </w:r>
      <w:r>
        <w:rPr>
          <w:rFonts w:hint="eastAsia"/>
        </w:rPr>
        <w:t xml:space="preserve">负责状态、行动、转移、约束、不确定性和反事实推演；确定性控制面负责执行和治理。</w:t>
      </w:r>
    </w:p>
    <w:p>
      <w:pPr>
        <w:pStyle w:val="FirstParagraph"/>
      </w:pPr>
      <w:r>
        <w:rPr>
          <w:rFonts w:hint="eastAsia"/>
        </w:rPr>
        <w:t xml:space="preserve">但必须明确：</w:t>
      </w:r>
      <w:r>
        <w:rPr>
          <w:rFonts w:hint="eastAsia"/>
          <w:b/>
          <w:bCs/>
        </w:rPr>
        <w:t xml:space="preserve">这些是目标架构的进步，不等于当前产品已经全面实现。</w:t>
      </w:r>
      <w:r>
        <w:t xml:space="preserve"> </w:t>
      </w:r>
      <w:r>
        <w:rPr>
          <w:rFonts w:hint="eastAsia"/>
        </w:rPr>
        <w:t xml:space="preserve">当前</w:t>
      </w:r>
      <w:r>
        <w:t xml:space="preserve"> GIS Data Agent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Agent、标准/语义、GIS</w:t>
      </w:r>
      <w:r>
        <w:t xml:space="preserve"> </w:t>
      </w:r>
      <w:r>
        <w:rPr>
          <w:rFonts w:hint="eastAsia"/>
        </w:rPr>
        <w:t xml:space="preserve">专业工具、MMFE</w:t>
      </w:r>
      <w:r>
        <w:t xml:space="preserve"> </w:t>
      </w:r>
      <w:r>
        <w:rPr>
          <w:rFonts w:hint="eastAsia"/>
        </w:rPr>
        <w:t xml:space="preserve">和</w:t>
      </w:r>
      <w:r>
        <w:t xml:space="preserve"> GWM </w:t>
      </w:r>
      <w:r>
        <w:rPr>
          <w:rFonts w:hint="eastAsia"/>
        </w:rPr>
        <w:t xml:space="preserve">研究上已经形成明显特色；在统一接入、湖仓生产链、数据开发工作台、统一元数据、统一调度、DataOps、AgentOps、服务运营、HA/DR</w:t>
      </w:r>
      <w:r>
        <w:t xml:space="preserve"> </w:t>
      </w:r>
      <w:r>
        <w:rPr>
          <w:rFonts w:hint="eastAsia"/>
        </w:rPr>
        <w:t xml:space="preserve">和跨云认证上仍存在从“组件”到“平台闭环”的距离。</w:t>
      </w:r>
    </w:p>
    <w:bookmarkEnd w:id="9"/>
    <w:bookmarkStart w:id="10" w:name="X22775c4d8e6b8b6d2c4457c6a3c64bd91f27774"/>
    <w:p>
      <w:pPr>
        <w:pStyle w:val="Heading3"/>
      </w:pPr>
      <w:r>
        <w:t xml:space="preserve">0.2 </w:t>
      </w:r>
      <w:r>
        <w:rPr>
          <w:rFonts w:hint="eastAsia"/>
        </w:rPr>
        <w:t xml:space="preserve">全球对标结论</w:t>
      </w:r>
    </w:p>
    <w:p>
      <w:pPr>
        <w:pStyle w:val="FirstParagraph"/>
      </w:pPr>
      <w:r>
        <w:rPr>
          <w:rFonts w:hint="eastAsia"/>
        </w:rPr>
        <w:t xml:space="preserve">世界上没有一个平台与</w:t>
      </w:r>
      <w:r>
        <w:t xml:space="preserve"> GIS Data Agent </w:t>
      </w:r>
      <w:r>
        <w:rPr>
          <w:rFonts w:hint="eastAsia"/>
        </w:rPr>
        <w:t xml:space="preserve">的目标形态完全重合。它处在五类平台的交叉点：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Databricks、Snowflake、Microsoft Fabric、Google Cloud、AWS</w:t>
      </w:r>
      <w:r>
        <w:rPr>
          <w:rFonts w:hint="eastAsia"/>
        </w:rPr>
        <w:t xml:space="preserve">：代表通用数据与</w:t>
      </w:r>
      <w:r>
        <w:t xml:space="preserve"> AI </w:t>
      </w:r>
      <w:r>
        <w:rPr>
          <w:rFonts w:hint="eastAsia"/>
        </w:rPr>
        <w:t xml:space="preserve">基础设施规模、湖仓/数仓、治理和云生态。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Palantir Foundry + Ontology + AIP + Apollo</w:t>
      </w:r>
      <w:r>
        <w:rPr>
          <w:rFonts w:hint="eastAsia"/>
        </w:rPr>
        <w:t xml:space="preserve">：代表从数据、运营本体、AI</w:t>
      </w:r>
      <w:r>
        <w:t xml:space="preserve"> </w:t>
      </w:r>
      <w:r>
        <w:rPr>
          <w:rFonts w:hint="eastAsia"/>
        </w:rPr>
        <w:t xml:space="preserve">到真实行动和生产运维的完整闭环，是最重要的整体架构对标物。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Esri、CARTO、FME</w:t>
      </w:r>
      <w:r>
        <w:rPr>
          <w:rFonts w:hint="eastAsia"/>
        </w:rPr>
        <w:t xml:space="preserve">：代表</w:t>
      </w:r>
      <w:r>
        <w:t xml:space="preserve"> GIS </w:t>
      </w:r>
      <w:r>
        <w:rPr>
          <w:rFonts w:hint="eastAsia"/>
        </w:rPr>
        <w:t xml:space="preserve">生态、空间分析、空间数据云原生处理和空间数据集成的专业成熟度。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Collibra、Atlan、Informatica、DataHub、OpenMetadata</w:t>
      </w:r>
      <w:r>
        <w:rPr>
          <w:rFonts w:hint="eastAsia"/>
        </w:rPr>
        <w:t xml:space="preserve">：代表治理、active</w:t>
      </w:r>
      <w:r>
        <w:t xml:space="preserve"> metadata、catalog、lineage </w:t>
      </w:r>
      <w:r>
        <w:rPr>
          <w:rFonts w:hint="eastAsia"/>
        </w:rPr>
        <w:t xml:space="preserve">和数据协作的深度。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Earth Engine、Microsoft Planetary Computer、NVIDIA Earth-2 </w:t>
      </w:r>
      <w:r>
        <w:rPr>
          <w:rFonts w:hint="eastAsia"/>
          <w:b/>
          <w:bCs/>
        </w:rPr>
        <w:t xml:space="preserve">及各类</w:t>
      </w:r>
      <w:r>
        <w:rPr>
          <w:b/>
          <w:bCs/>
        </w:rPr>
        <w:t xml:space="preserve"> GeoFM</w:t>
      </w:r>
      <w:r>
        <w:rPr>
          <w:rFonts w:hint="eastAsia"/>
        </w:rPr>
        <w:t xml:space="preserve">：代表地球观测、地球系统建模、空间基础模型和大规模时空计算的邻近方向，但通常不是完整</w:t>
      </w:r>
      <w:r>
        <w:t xml:space="preserve"> Data </w:t>
      </w:r>
      <w:r>
        <w:rPr>
          <w:rFonts w:hint="eastAsia"/>
        </w:rPr>
        <w:t xml:space="preserve">Platform，也不自动构成</w:t>
      </w:r>
      <w:r>
        <w:t xml:space="preserve"> action-conditioned world model。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GIS Data Agent </w:t>
      </w:r>
      <w:r>
        <w:rPr>
          <w:rFonts w:hint="eastAsia"/>
        </w:rPr>
        <w:t xml:space="preserve">不应在“通用云数仓吞吐量”“全套</w:t>
      </w:r>
      <w:r>
        <w:t xml:space="preserve"> GIS </w:t>
      </w:r>
      <w:r>
        <w:rPr>
          <w:rFonts w:hint="eastAsia"/>
        </w:rPr>
        <w:t xml:space="preserve">软件品类”“通用企业实施规模”上正面复制领先者。可持续的位置应当是：</w:t>
      </w:r>
    </w:p>
    <w:p>
      <w:pPr>
        <w:pStyle w:val="BlockText"/>
      </w:pPr>
      <w:r>
        <w:rPr>
          <w:rFonts w:hint="eastAsia"/>
          <w:b/>
          <w:bCs/>
        </w:rPr>
        <w:t xml:space="preserve">开放可部署的数据平台底座</w:t>
      </w:r>
      <w:r>
        <w:rPr>
          <w:b/>
          <w:bCs/>
        </w:rPr>
        <w:t xml:space="preserve"> + DataOps + AgentOps + </w:t>
      </w:r>
      <w:r>
        <w:rPr>
          <w:rFonts w:hint="eastAsia"/>
          <w:b/>
          <w:bCs/>
        </w:rPr>
        <w:t xml:space="preserve">地理空间运营本体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证据约束行动系统</w:t>
      </w:r>
      <w:r>
        <w:rPr>
          <w:b/>
          <w:bCs/>
        </w:rPr>
        <w:t xml:space="preserve"> + action-conditioned GWM。</w:t>
      </w:r>
    </w:p>
    <w:bookmarkEnd w:id="10"/>
    <w:bookmarkStart w:id="11" w:name="X2b8d343c38d9e2e043e7f689da20472f2bf7e12"/>
    <w:p>
      <w:pPr>
        <w:pStyle w:val="Heading3"/>
      </w:pPr>
      <w:r>
        <w:t xml:space="preserve">0.3 </w:t>
      </w:r>
      <w:r>
        <w:rPr>
          <w:rFonts w:hint="eastAsia"/>
        </w:rPr>
        <w:t xml:space="preserve">未来</w:t>
      </w:r>
      <w:r>
        <w:t xml:space="preserve"> </w:t>
      </w:r>
      <w:r>
        <w:rPr>
          <w:rFonts w:hint="eastAsia"/>
        </w:rPr>
        <w:t xml:space="preserve">5～10</w:t>
      </w:r>
      <w:r>
        <w:t xml:space="preserve"> </w:t>
      </w:r>
      <w:r>
        <w:rPr>
          <w:rFonts w:hint="eastAsia"/>
        </w:rPr>
        <w:t xml:space="preserve">年核心判断</w:t>
      </w:r>
    </w:p>
    <w:p>
      <w:pPr>
        <w:pStyle w:val="FirstParagraph"/>
      </w:pPr>
      <w:r>
        <w:rPr>
          <w:rFonts w:hint="eastAsia"/>
        </w:rPr>
        <w:t xml:space="preserve">未来数据平台将依次经历：数据资产化、数据产品化、Agent</w:t>
      </w:r>
      <w:r>
        <w:t xml:space="preserve"> </w:t>
      </w:r>
      <w:r>
        <w:rPr>
          <w:rFonts w:hint="eastAsia"/>
        </w:rPr>
        <w:t xml:space="preserve">化、运营本体化、状态与行动模型化。5～10</w:t>
      </w:r>
      <w:r>
        <w:t xml:space="preserve"> </w:t>
      </w:r>
      <w:r>
        <w:rPr>
          <w:rFonts w:hint="eastAsia"/>
        </w:rPr>
        <w:t xml:space="preserve">年后，领先平台的核心对象不再只是表、文件、pipeline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dashboard，而会是：</w:t>
      </w:r>
    </w:p>
    <w:p>
      <w:pPr>
        <w:pStyle w:val="SourceCode"/>
      </w:pPr>
      <w:r>
        <w:rPr>
          <w:rStyle w:val="VerbatimChar"/>
          <w:rFonts w:hint="eastAsia"/>
        </w:rPr>
        <w:t xml:space="preserve">现实对象及其状态</w:t>
      </w:r>
      <w:r>
        <w:br/>
      </w:r>
      <w:r>
        <w:rPr>
          <w:rStyle w:val="VerbatimChar"/>
        </w:rPr>
        <w:t xml:space="preserve">  + </w:t>
      </w:r>
      <w:r>
        <w:rPr>
          <w:rStyle w:val="VerbatimChar"/>
          <w:rFonts w:hint="eastAsia"/>
        </w:rPr>
        <w:t xml:space="preserve">数据与证据</w:t>
      </w:r>
      <w:r>
        <w:br/>
      </w:r>
      <w:r>
        <w:rPr>
          <w:rStyle w:val="VerbatimChar"/>
        </w:rPr>
        <w:t xml:space="preserve">  + </w:t>
      </w:r>
      <w:r>
        <w:rPr>
          <w:rStyle w:val="VerbatimChar"/>
          <w:rFonts w:hint="eastAsia"/>
        </w:rPr>
        <w:t xml:space="preserve">可执行行动</w:t>
      </w:r>
      <w:r>
        <w:br/>
      </w:r>
      <w:r>
        <w:rPr>
          <w:rStyle w:val="VerbatimChar"/>
        </w:rPr>
        <w:t xml:space="preserve">  + </w:t>
      </w:r>
      <w:r>
        <w:rPr>
          <w:rStyle w:val="VerbatimChar"/>
          <w:rFonts w:hint="eastAsia"/>
        </w:rPr>
        <w:t xml:space="preserve">约束与权限</w:t>
      </w:r>
      <w:r>
        <w:br/>
      </w:r>
      <w:r>
        <w:rPr>
          <w:rStyle w:val="VerbatimChar"/>
        </w:rPr>
        <w:t xml:space="preserve">  + </w:t>
      </w:r>
      <w:r>
        <w:rPr>
          <w:rStyle w:val="VerbatimChar"/>
          <w:rFonts w:hint="eastAsia"/>
        </w:rPr>
        <w:t xml:space="preserve">状态转移与不确定性</w:t>
      </w:r>
      <w:r>
        <w:br/>
      </w:r>
      <w:r>
        <w:rPr>
          <w:rStyle w:val="VerbatimChar"/>
        </w:rPr>
        <w:t xml:space="preserve">  + </w:t>
      </w:r>
      <w:r>
        <w:rPr>
          <w:rStyle w:val="VerbatimChar"/>
          <w:rFonts w:hint="eastAsia"/>
        </w:rPr>
        <w:t xml:space="preserve">行动后的真实结果和反馈</w:t>
      </w:r>
    </w:p>
    <w:p>
      <w:pPr>
        <w:pStyle w:val="FirstParagraph"/>
      </w:pPr>
      <w:r>
        <w:t xml:space="preserve">GIS Data Agent </w:t>
      </w:r>
      <w:r>
        <w:rPr>
          <w:rFonts w:hint="eastAsia"/>
        </w:rPr>
        <w:t xml:space="preserve">有机会提前占据这个方向，但护城河不会来自“接入了多少模型”或“Agent</w:t>
      </w:r>
      <w:r>
        <w:t xml:space="preserve"> </w:t>
      </w:r>
      <w:r>
        <w:rPr>
          <w:rFonts w:hint="eastAsia"/>
        </w:rPr>
        <w:t xml:space="preserve">数量”，而来自长期积累的：受治理时空数据产品、空间运营本体、行动-结果轨迹、证据边界、可回放实验、跨环境可靠运营和真实业务反馈。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2f86658ade3ab7b5d231df3b4a150e5eb8f2786"/>
    <w:p>
      <w:pPr>
        <w:pStyle w:val="Heading2"/>
      </w:pPr>
      <w:r>
        <w:t xml:space="preserve">1. </w:t>
      </w:r>
      <w:r>
        <w:rPr>
          <w:rFonts w:hint="eastAsia"/>
        </w:rPr>
        <w:t xml:space="preserve">评审方法与边界</w:t>
      </w:r>
    </w:p>
    <w:bookmarkStart w:id="13" w:name="Xe5096c93f4b9744a090617c6876875d4f096583"/>
    <w:p>
      <w:pPr>
        <w:pStyle w:val="Heading3"/>
      </w:pPr>
      <w:r>
        <w:t xml:space="preserve">1.1 </w:t>
      </w:r>
      <w:r>
        <w:rPr>
          <w:rFonts w:hint="eastAsia"/>
        </w:rPr>
        <w:t xml:space="preserve">三种状态必须分开</w:t>
      </w:r>
    </w:p>
    <w:p>
      <w:pPr>
        <w:pStyle w:val="FirstParagraph"/>
      </w:pPr>
      <w:r>
        <w:rPr>
          <w:rFonts w:hint="eastAsia"/>
        </w:rPr>
        <w:t xml:space="preserve">本报告对</w:t>
      </w:r>
      <w:r>
        <w:t xml:space="preserve"> GIS Data Agent </w:t>
      </w:r>
      <w:r>
        <w:rPr>
          <w:rFonts w:hint="eastAsia"/>
        </w:rPr>
        <w:t xml:space="preserve">和竞品统一采用以下状态，防止目标、原型和成熟产品混写：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已产品化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有正式产品入口、稳定合同、生产生命周期和公开证据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局部可用/预览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有实质能力，但适用范围、SLA、治理或闭环不完整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已形成明确设计和</w:t>
            </w:r>
            <w:r>
              <w:t xml:space="preserve"> </w:t>
            </w:r>
            <w:r>
              <w:rPr>
                <w:rFonts w:hint="eastAsia"/>
              </w:rPr>
              <w:t xml:space="preserve">Roadmap，尚不能作为当前能力销售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未发现公开证据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不能因宣传语、演示或相邻能力而推断存在</w:t>
            </w:r>
          </w:p>
        </w:tc>
      </w:tr>
    </w:tbl>
    <w:bookmarkEnd w:id="13"/>
    <w:bookmarkStart w:id="14" w:name="X588d9b793731a24a7e11090fdd9b09761473099"/>
    <w:p>
      <w:pPr>
        <w:pStyle w:val="Heading3"/>
      </w:pPr>
      <w:r>
        <w:t xml:space="preserve">1.2 </w:t>
      </w:r>
      <w:r>
        <w:rPr>
          <w:rFonts w:hint="eastAsia"/>
        </w:rPr>
        <w:t xml:space="preserve">传统平台不是照抄模板，而是能力下限</w:t>
      </w:r>
    </w:p>
    <w:p>
      <w:pPr>
        <w:pStyle w:val="FirstParagraph"/>
      </w:pPr>
      <w:r>
        <w:t xml:space="preserve">v3.0 </w:t>
      </w:r>
      <w:r>
        <w:rPr>
          <w:rFonts w:hint="eastAsia"/>
        </w:rPr>
        <w:t xml:space="preserve">已经覆盖从规划到运营的完整任务链，价值在于完整性；它的问题主要是模块多、配置重复、专业门槛高、上下文割裂、设计与运行容易漂移。本次基线不是按目录和功能名称推断，而是建立在原文正文、表格以及功能、技术、数据、安全、汇聚、开发、服务、元数据等关键架构图的完整复审之上。GIS</w:t>
      </w:r>
      <w:r>
        <w:t xml:space="preserve"> Data Agent </w:t>
      </w:r>
      <w:r>
        <w:rPr>
          <w:rFonts w:hint="eastAsia"/>
        </w:rPr>
        <w:t xml:space="preserve">必须保留用户结果，消除操作负担，并把系统提升为可持续演化的平台。</w:t>
      </w:r>
    </w:p>
    <w:bookmarkEnd w:id="14"/>
    <w:bookmarkStart w:id="15" w:name="Xfc54a9236cb61cf76f7084af404788ac9f4201a"/>
    <w:p>
      <w:pPr>
        <w:pStyle w:val="Heading3"/>
      </w:pPr>
      <w:r>
        <w:t xml:space="preserve">1.3 </w:t>
      </w:r>
      <w:r>
        <w:rPr>
          <w:rFonts w:hint="eastAsia"/>
        </w:rPr>
        <w:t xml:space="preserve">“更强大”必须可度量</w:t>
      </w:r>
    </w:p>
    <w:p>
      <w:pPr>
        <w:pStyle w:val="FirstParagraph"/>
      </w:pPr>
      <w:r>
        <w:rPr>
          <w:rFonts w:hint="eastAsia"/>
        </w:rPr>
        <w:t xml:space="preserve">下一代平台不能只用功能数或模型参数证明进步，至少应使用以下指标：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从需求到首个可信数据产品的时间；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配置步骤、跨模块跳转次数和重复字段数；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首跑成功率、平均恢复时间、自动重放成功率；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数据合同/质量门覆盖率、血缘完整率和变更影响命中率；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建议采纳率、人工修正率、越权/高风险拦截率；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结论证据覆盖率、可复现率、预测校准度和行动后结果回收率；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数据产品复用率、SLO</w:t>
      </w:r>
      <w:r>
        <w:t xml:space="preserve"> </w:t>
      </w:r>
      <w:r>
        <w:rPr>
          <w:rFonts w:hint="eastAsia"/>
        </w:rPr>
        <w:t xml:space="preserve">达标率、单位任务成本和消费者价值。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d8953357c825fa9beafe8e32ce2415b6fc4a050"/>
    <w:p>
      <w:pPr>
        <w:pStyle w:val="Heading2"/>
      </w:pPr>
      <w:r>
        <w:t xml:space="preserve">2. v3.0 </w:t>
      </w:r>
      <w:r>
        <w:rPr>
          <w:rFonts w:hint="eastAsia"/>
        </w:rPr>
        <w:t xml:space="preserve">时空数据中台的真实能力基线</w:t>
      </w:r>
    </w:p>
    <w:p>
      <w:pPr>
        <w:pStyle w:val="FirstParagraph"/>
      </w:pPr>
      <w:r>
        <w:rPr>
          <w:rFonts w:hint="eastAsia"/>
        </w:rPr>
        <w:t xml:space="preserve">从原始详细设计看，v3.0</w:t>
      </w:r>
      <w:r>
        <w:t xml:space="preserve"> </w:t>
      </w:r>
      <w:r>
        <w:rPr>
          <w:rFonts w:hint="eastAsia"/>
        </w:rPr>
        <w:t xml:space="preserve">不是一个简单数据目录或</w:t>
      </w:r>
      <w:r>
        <w:t xml:space="preserve"> GIS </w:t>
      </w:r>
      <w:r>
        <w:rPr>
          <w:rFonts w:hint="eastAsia"/>
        </w:rPr>
        <w:t xml:space="preserve">门户，而是完整的传统时空数据生产平台：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数据规划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多源接入与批/流/CDC/文件汇聚</w:t>
      </w:r>
      <w:r>
        <w:br/>
      </w:r>
      <w:r>
        <w:rPr>
          <w:rStyle w:val="VerbatimChar"/>
        </w:rPr>
        <w:t xml:space="preserve"> -&gt; ODS/DWD/DWS/ADS </w:t>
      </w:r>
      <w:r>
        <w:rPr>
          <w:rStyle w:val="VerbatimChar"/>
          <w:rFonts w:hint="eastAsia"/>
        </w:rPr>
        <w:t xml:space="preserve">与湖仓/数据库存储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关系/维度/空间模型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画布/SQL/Python/Notebook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开发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试运行/发布/依赖/调度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质量/标准/安全/审批/消息/日志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元数据/血缘/检索/资产目录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数据分发/API/GIS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智能问数/2D/3D/一张图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Compose/Kubernetes/HA/运维交付</w:t>
      </w:r>
    </w:p>
    <w:p>
      <w:pPr>
        <w:pStyle w:val="FirstParagraph"/>
      </w:pPr>
      <w:r>
        <w:rPr>
          <w:rFonts w:hint="eastAsia"/>
        </w:rPr>
        <w:t xml:space="preserve">这意味着</w:t>
      </w:r>
      <w:r>
        <w:t xml:space="preserve"> GIS Data Agent </w:t>
      </w:r>
      <w:r>
        <w:rPr>
          <w:rFonts w:hint="eastAsia"/>
        </w:rPr>
        <w:t xml:space="preserve">的基础门槛不是“能对话、能查</w:t>
      </w:r>
      <w:r>
        <w:t xml:space="preserve"> </w:t>
      </w:r>
      <w:r>
        <w:rPr>
          <w:rFonts w:hint="eastAsia"/>
        </w:rPr>
        <w:t xml:space="preserve">PostGIS、能调用若干</w:t>
      </w:r>
      <w:r>
        <w:t xml:space="preserve"> GIS </w:t>
      </w:r>
      <w:r>
        <w:rPr>
          <w:rFonts w:hint="eastAsia"/>
        </w:rPr>
        <w:t xml:space="preserve">工具”，而是能在更低操作复杂度下完成上述整条生产链。</w:t>
      </w:r>
    </w:p>
    <w:p>
      <w:r>
        <w:pict>
          <v:rect style="width:0;height:1.5pt" o:hralign="center" o:hrstd="t" o:hr="t"/>
        </w:pict>
      </w:r>
    </w:p>
    <w:bookmarkEnd w:id="17"/>
    <w:bookmarkStart w:id="25" w:name="Xdbb2b3e78166f46fd4eb2b1954d761c45c646f9"/>
    <w:p>
      <w:pPr>
        <w:pStyle w:val="Heading2"/>
      </w:pPr>
      <w:r>
        <w:t xml:space="preserve">3. GIS Data Agent </w:t>
      </w:r>
      <w:r>
        <w:rPr>
          <w:rFonts w:hint="eastAsia"/>
        </w:rPr>
        <w:t xml:space="preserve">相比</w:t>
      </w:r>
      <w:r>
        <w:t xml:space="preserve"> v3.0 </w:t>
      </w:r>
      <w:r>
        <w:rPr>
          <w:rFonts w:hint="eastAsia"/>
        </w:rPr>
        <w:t xml:space="preserve">的全面进步</w:t>
      </w:r>
    </w:p>
    <w:bookmarkStart w:id="18" w:name="X1037a39c1dbd551bdbb2ae866c16412ee4f3c66"/>
    <w:p>
      <w:pPr>
        <w:pStyle w:val="Heading3"/>
      </w:pPr>
      <w:r>
        <w:t xml:space="preserve">3.1 </w:t>
      </w:r>
      <w:r>
        <w:rPr>
          <w:rFonts w:hint="eastAsia"/>
        </w:rPr>
        <w:t xml:space="preserve">总体架构升维</w:t>
      </w:r>
    </w:p>
    <w:p>
      <w:pPr>
        <w:pStyle w:val="FirstParagraph"/>
      </w:pPr>
      <w:r>
        <w:rPr>
          <w:rFonts w:hint="eastAsia"/>
        </w:rPr>
        <w:t xml:space="preserve">目标架构应形成以下稳定分层：</w:t>
      </w:r>
    </w:p>
    <w:p>
      <w:pPr>
        <w:pStyle w:val="SourceCode"/>
      </w:pPr>
      <w:r>
        <w:rPr>
          <w:rStyle w:val="VerbatimChar"/>
        </w:rPr>
        <w:t xml:space="preserve">Human + Agent Experience</w:t>
      </w:r>
      <w:r>
        <w:br/>
      </w:r>
      <w:r>
        <w:rPr>
          <w:rStyle w:val="VerbatimChar"/>
        </w:rPr>
        <w:t xml:space="preserve">Discover | Build | Operate | Govern | Map/2D/3D | API/CLI | MCP/A2A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shared typed definitions / changesets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+-----------------------------+------------------------------+</w:t>
      </w:r>
      <w:r>
        <w:br/>
      </w:r>
      <w:r>
        <w:rPr>
          <w:rStyle w:val="VerbatimChar"/>
        </w:rPr>
        <w:t xml:space="preserve">| Unified Metadata Control Plane                             |</w:t>
      </w:r>
      <w:r>
        <w:br/>
      </w:r>
      <w:r>
        <w:rPr>
          <w:rStyle w:val="VerbatimChar"/>
        </w:rPr>
        <w:t xml:space="preserve">| identity/version | catalog/search | contract | ontology    |</w:t>
      </w:r>
      <w:r>
        <w:br/>
      </w:r>
      <w:r>
        <w:rPr>
          <w:rStyle w:val="VerbatimChar"/>
        </w:rPr>
        <w:t xml:space="preserve">| owner/policy | quality | lineage/impact | SLO/cost/usage   |</w:t>
      </w:r>
      <w:r>
        <w:br/>
      </w:r>
      <w:r>
        <w:rPr>
          <w:rStyle w:val="VerbatimChar"/>
        </w:rPr>
        <w:t xml:space="preserve">+-----------------------------+------------------------------+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+-----------------------------+------------------------------+</w:t>
      </w:r>
      <w:r>
        <w:br/>
      </w:r>
      <w:r>
        <w:rPr>
          <w:rStyle w:val="VerbatimChar"/>
        </w:rPr>
        <w:t xml:space="preserve">| Unified Orchestration &amp; Job Control Plane                  |</w:t>
      </w:r>
      <w:r>
        <w:br/>
      </w:r>
      <w:r>
        <w:rPr>
          <w:rStyle w:val="VerbatimChar"/>
        </w:rPr>
        <w:t xml:space="preserve">| definition | trigger | DAG/run/attempt | lease/heartbeat   |</w:t>
      </w:r>
      <w:r>
        <w:br/>
      </w:r>
      <w:r>
        <w:rPr>
          <w:rStyle w:val="VerbatimChar"/>
        </w:rPr>
        <w:t xml:space="preserve">| retry/cancel/replay | artifact/event | approval handoff    |</w:t>
      </w:r>
      <w:r>
        <w:br/>
      </w:r>
      <w:r>
        <w:rPr>
          <w:rStyle w:val="VerbatimChar"/>
        </w:rPr>
        <w:t xml:space="preserve">+-----------------------------+------------------------------+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executor/provider contract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+-----------------------------+------------------------------+</w:t>
      </w:r>
      <w:r>
        <w:br/>
      </w:r>
      <w:r>
        <w:rPr>
          <w:rStyle w:val="VerbatimChar"/>
        </w:rPr>
        <w:t xml:space="preserve">| Data Production and Execution                              |</w:t>
      </w:r>
      <w:r>
        <w:br/>
      </w:r>
      <w:r>
        <w:rPr>
          <w:rStyle w:val="VerbatimChar"/>
        </w:rPr>
        <w:t xml:space="preserve">| ingest | profile | standardize | model | MMFE | aggregate  |</w:t>
      </w:r>
      <w:r>
        <w:br/>
      </w:r>
      <w:r>
        <w:rPr>
          <w:rStyle w:val="VerbatimChar"/>
        </w:rPr>
        <w:t xml:space="preserve">| DuckDB | PostGIS | Spark/Sedona | Flink | cloud compute    |</w:t>
      </w:r>
      <w:r>
        <w:br/>
      </w:r>
      <w:r>
        <w:rPr>
          <w:rStyle w:val="VerbatimChar"/>
        </w:rPr>
        <w:t xml:space="preserve">+-----------------------------+------------------------------+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+-----------------------------+------------------------------+</w:t>
      </w:r>
      <w:r>
        <w:br/>
      </w:r>
      <w:r>
        <w:rPr>
          <w:rStyle w:val="VerbatimChar"/>
        </w:rPr>
        <w:t xml:space="preserve">| Configurable Storage, Table, Catalog and Serving           |</w:t>
      </w:r>
      <w:r>
        <w:br/>
      </w:r>
      <w:r>
        <w:rPr>
          <w:rStyle w:val="VerbatimChar"/>
        </w:rPr>
        <w:t xml:space="preserve">| MinIO + Iceberg | ADLS/S3/cloud lake | PostGIS | DuckDB    |</w:t>
      </w:r>
      <w:r>
        <w:br/>
      </w:r>
      <w:r>
        <w:rPr>
          <w:rStyle w:val="VerbatimChar"/>
        </w:rPr>
        <w:t xml:space="preserve">| STAC/OGC/MVT/raster/API/AI context projections             |</w:t>
      </w:r>
      <w:r>
        <w:br/>
      </w:r>
      <w:r>
        <w:rPr>
          <w:rStyle w:val="VerbatimChar"/>
        </w:rPr>
        <w:t xml:space="preserve">+-----------------------------+------------------------------+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Data Products | Operational Ontology | GWM</w:t>
      </w:r>
    </w:p>
    <w:p>
      <w:pPr>
        <w:pStyle w:val="FirstParagraph"/>
      </w:pPr>
      <w:r>
        <w:rPr>
          <w:rFonts w:hint="eastAsia"/>
        </w:rPr>
        <w:t xml:space="preserve">其中，元数据控制面和调度控制面是整个系统的“控制脊柱”；Spark、Flink、PostGIS、DuckDB、MinIO、Azure</w:t>
      </w:r>
      <w:r>
        <w:t xml:space="preserve"> </w:t>
      </w:r>
      <w:r>
        <w:rPr>
          <w:rFonts w:hint="eastAsia"/>
        </w:rPr>
        <w:t xml:space="preserve">等只是可替换执行与存储能力。Agent</w:t>
      </w:r>
      <w:r>
        <w:t xml:space="preserve"> </w:t>
      </w:r>
      <w:r>
        <w:rPr>
          <w:rFonts w:hint="eastAsia"/>
        </w:rPr>
        <w:t xml:space="preserve">和</w:t>
      </w:r>
      <w:r>
        <w:t xml:space="preserve"> GWM </w:t>
      </w:r>
      <w:r>
        <w:rPr>
          <w:rFonts w:hint="eastAsia"/>
        </w:rPr>
        <w:t xml:space="preserve">不能绕过控制面直接形成新的隐式权威源。</w:t>
      </w:r>
    </w:p>
    <w:bookmarkEnd w:id="18"/>
    <w:bookmarkStart w:id="19" w:name="X0ac34f9fa102533043b939e2ed2e66936ed9234"/>
    <w:p>
      <w:pPr>
        <w:pStyle w:val="Heading3"/>
      </w:pPr>
      <w:r>
        <w:t xml:space="preserve">3.2 </w:t>
      </w:r>
      <w:r>
        <w:rPr>
          <w:rFonts w:hint="eastAsia"/>
        </w:rPr>
        <w:t xml:space="preserve">逐能力域对比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能力域</w:t>
            </w:r>
          </w:p>
        </w:tc>
        <w:tc>
          <w:tcPr/>
          <w:p>
            <w:pPr>
              <w:pStyle w:val="Compact"/>
            </w:pPr>
            <w:r>
              <w:t xml:space="preserve">v3.0 </w:t>
            </w: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t xml:space="preserve">GIS Data Agent </w:t>
            </w:r>
            <w:r>
              <w:rPr>
                <w:rFonts w:hint="eastAsia"/>
              </w:rPr>
              <w:t xml:space="preserve">的目标进步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当前必须承认的缺口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门户、工作区和多个功能菜单</w:t>
            </w:r>
          </w:p>
        </w:tc>
        <w:tc>
          <w:tcPr/>
          <w:p>
            <w:pPr>
              <w:pStyle w:val="Compact"/>
            </w:pPr>
            <w:r>
              <w:t xml:space="preserve">Discover/Build/Operate/Govern </w:t>
            </w:r>
            <w:r>
              <w:rPr>
                <w:rFonts w:hint="eastAsia"/>
              </w:rPr>
              <w:t xml:space="preserve">四工作面，Agent</w:t>
            </w:r>
            <w:r>
              <w:t xml:space="preserve"> </w:t>
            </w:r>
            <w:r>
              <w:rPr>
                <w:rFonts w:hint="eastAsia"/>
              </w:rPr>
              <w:t xml:space="preserve">读取当前上下文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入口和对象仍分散，尚未形成统一工作台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文档、人工设计、分层配置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DataProductBlueprint</w:t>
            </w:r>
            <w:r>
              <w:t xml:space="preserve"> </w:t>
            </w:r>
            <w:r>
              <w:rPr>
                <w:rFonts w:hint="eastAsia"/>
              </w:rPr>
              <w:t xml:space="preserve">把领域、owner、层级、合同、质量、安全、SLO、成本变成可执行规范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Blueprint、实际资源与运行持续对账尚未闭环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数据源与汇聚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多向导配置批量、实时、CDC、大文件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探测源、profiling、推断</w:t>
            </w:r>
            <w:r>
              <w:t xml:space="preserve"> </w:t>
            </w:r>
            <w:r>
              <w:rPr>
                <w:rFonts w:hint="eastAsia"/>
              </w:rPr>
              <w:t xml:space="preserve">PK/watermark/CRS，生成可审查</w:t>
            </w:r>
            <w:r>
              <w:t xml:space="preserve"> </w:t>
            </w:r>
            <w:r>
              <w:rPr>
                <w:rStyle w:val="VerbatimChar"/>
              </w:rPr>
              <w:t xml:space="preserve">SyncDefinition</w:t>
            </w:r>
          </w:p>
        </w:tc>
        <w:tc>
          <w:tcPr/>
          <w:p>
            <w:pPr>
              <w:pStyle w:val="Compact"/>
            </w:pPr>
            <w:r>
              <w:t xml:space="preserve">connector </w:t>
            </w:r>
            <w:r>
              <w:rPr>
                <w:rFonts w:hint="eastAsia"/>
              </w:rPr>
              <w:t xml:space="preserve">certification、删除语义、schema</w:t>
            </w:r>
            <w:r>
              <w:t xml:space="preserve"> </w:t>
            </w:r>
            <w:r>
              <w:rPr>
                <w:rFonts w:hint="eastAsia"/>
              </w:rPr>
              <w:t xml:space="preserve">drift、断点恢复不足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湖仓与分层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ODS/DWD/DWS/ADS，Iceberg、对象存储、Spark/Flink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统一逻辑分层不绑定具体引擎；placement、retention、compaction、snapshot、serving</w:t>
            </w:r>
            <w:r>
              <w:t xml:space="preserve"> </w:t>
            </w:r>
            <w:r>
              <w:rPr>
                <w:rFonts w:hint="eastAsia"/>
              </w:rPr>
              <w:t xml:space="preserve">成为策略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默认技术组件存在，但生产级</w:t>
            </w:r>
            <w:r>
              <w:t xml:space="preserve"> lakehouse vertical slice </w:t>
            </w:r>
            <w:r>
              <w:rPr>
                <w:rFonts w:hint="eastAsia"/>
              </w:rPr>
              <w:t xml:space="preserve">未完全产品化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存储/计算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平台预置为主</w:t>
            </w:r>
          </w:p>
        </w:tc>
        <w:tc>
          <w:tcPr/>
          <w:p>
            <w:pPr>
              <w:pStyle w:val="Compact"/>
            </w:pPr>
            <w:r>
              <w:t xml:space="preserve">storage/table/catalog/compute provider </w:t>
            </w:r>
            <w:r>
              <w:rPr>
                <w:rFonts w:hint="eastAsia"/>
              </w:rPr>
              <w:t xml:space="preserve">分离，可配置云、私有化和轻量</w:t>
            </w:r>
            <w:r>
              <w:t xml:space="preserve"> profile</w:t>
            </w:r>
          </w:p>
        </w:tc>
        <w:tc>
          <w:tcPr/>
          <w:p>
            <w:pPr>
              <w:pStyle w:val="Compact"/>
            </w:pPr>
            <w:r>
              <w:t xml:space="preserve">provider </w:t>
            </w:r>
            <w:r>
              <w:rPr>
                <w:rFonts w:hint="eastAsia"/>
              </w:rPr>
              <w:t xml:space="preserve">capability、兼容矩阵、跨云认证仍需建设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关系、维度、空间模型与版本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标准、本体、业务术语、真实</w:t>
            </w:r>
            <w:r>
              <w:t xml:space="preserve"> profile </w:t>
            </w:r>
            <w:r>
              <w:rPr>
                <w:rFonts w:hint="eastAsia"/>
              </w:rPr>
              <w:t xml:space="preserve">双向驱动模型；GIS</w:t>
            </w:r>
            <w:r>
              <w:t xml:space="preserve"> identity/CRS/topology </w:t>
            </w:r>
            <w:r>
              <w:rPr>
                <w:rFonts w:hint="eastAsia"/>
              </w:rPr>
              <w:t xml:space="preserve">一等化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</w:t>
            </w:r>
            <w:r>
              <w:rPr>
                <w:rFonts w:hint="eastAsia"/>
              </w:rPr>
              <w:t xml:space="preserve">diff、兼容性、迁移、部署回滚链不完整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画布、SQL、Python、Notebook</w:t>
            </w:r>
            <w:r>
              <w:t xml:space="preserve"> </w:t>
            </w:r>
            <w:r>
              <w:rPr>
                <w:rFonts w:hint="eastAsia"/>
              </w:rPr>
              <w:t xml:space="preserve">多工具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所有入口编辑同一个</w:t>
            </w:r>
            <w:r>
              <w:t xml:space="preserve"> typed</w:t>
            </w:r>
            <w:r>
              <w:t xml:space="preserve"> </w:t>
            </w:r>
            <w:r>
              <w:rPr>
                <w:rStyle w:val="VerbatimChar"/>
              </w:rPr>
              <w:t xml:space="preserve">JobDefinitionVersion/TaskGraph</w:t>
            </w:r>
          </w:p>
        </w:tc>
        <w:tc>
          <w:tcPr/>
          <w:p>
            <w:pPr>
              <w:pStyle w:val="Compact"/>
            </w:pPr>
            <w:r>
              <w:t xml:space="preserve">typed operator、preview sandbox、Notebook </w:t>
            </w:r>
            <w:r>
              <w:rPr>
                <w:rFonts w:hint="eastAsia"/>
              </w:rPr>
              <w:t xml:space="preserve">生产固化不足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定时、依赖、运行监控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</w:t>
            </w:r>
            <w:r>
              <w:rPr>
                <w:rFonts w:hint="eastAsia"/>
              </w:rPr>
              <w:t xml:space="preserve">Run/Attempt/Lease/Artifact/Event，跨</w:t>
            </w:r>
            <w:r>
              <w:t xml:space="preserve"> batch/stream/Agent/GWM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多个运行体系并存，缺统一业务状态和恢复语义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独立流程中心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审批与调度区分领域状态机，但共享身份、事件、changeset</w:t>
            </w:r>
            <w:r>
              <w:t xml:space="preserve"> </w:t>
            </w:r>
            <w:r>
              <w:rPr>
                <w:rFonts w:hint="eastAsia"/>
              </w:rPr>
              <w:t xml:space="preserve">和审计</w:t>
            </w:r>
          </w:p>
        </w:tc>
        <w:tc>
          <w:tcPr/>
          <w:p>
            <w:pPr>
              <w:pStyle w:val="Compact"/>
            </w:pPr>
            <w:r>
              <w:t xml:space="preserve">HITL </w:t>
            </w:r>
            <w:r>
              <w:rPr>
                <w:rFonts w:hint="eastAsia"/>
              </w:rPr>
              <w:t xml:space="preserve">对话与正式审批仍需严格分界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采集、登记、检索、表/字段血缘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ResourceURN/Version </w:t>
            </w:r>
            <w:r>
              <w:rPr>
                <w:rFonts w:hint="eastAsia"/>
              </w:rPr>
              <w:t xml:space="preserve">贯穿数据、任务、服务、模型、prompt、tool、GWM；active</w:t>
            </w:r>
            <w:r>
              <w:t xml:space="preserve"> metadata </w:t>
            </w:r>
            <w:r>
              <w:rPr>
                <w:rFonts w:hint="eastAsia"/>
              </w:rPr>
              <w:t xml:space="preserve">自动发现漂移和影响</w:t>
            </w:r>
          </w:p>
        </w:tc>
        <w:tc>
          <w:tcPr/>
          <w:p>
            <w:pPr>
              <w:pStyle w:val="Compact"/>
            </w:pPr>
            <w:r>
              <w:t xml:space="preserve">authority </w:t>
            </w:r>
            <w:r>
              <w:rPr>
                <w:rFonts w:hint="eastAsia"/>
              </w:rPr>
              <w:t xml:space="preserve">source、字段级运行血缘、影响闭环未统一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规则、方案、任务、评分和问题面板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质量成为</w:t>
            </w:r>
            <w:r>
              <w:t xml:space="preserve"> layer transition </w:t>
            </w:r>
            <w:r>
              <w:rPr>
                <w:rFonts w:hint="eastAsia"/>
              </w:rPr>
              <w:t xml:space="preserve">和</w:t>
            </w:r>
            <w:r>
              <w:t xml:space="preserve"> product publish </w:t>
            </w:r>
            <w:r>
              <w:rPr>
                <w:rFonts w:hint="eastAsia"/>
              </w:rPr>
              <w:t xml:space="preserve">的机器门，形成</w:t>
            </w:r>
            <w:r>
              <w:t xml:space="preserve"> Issue-Remediation-Recheck-SLO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规则存在但尚未成为统一发布门和事故闭环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分级分类、脱敏、表/字段/时空权限</w:t>
            </w:r>
          </w:p>
        </w:tc>
        <w:tc>
          <w:tcPr/>
          <w:p>
            <w:pPr>
              <w:pStyle w:val="Compact"/>
            </w:pPr>
            <w:r>
              <w:t xml:space="preserve">user/service/Agent/executor </w:t>
            </w:r>
            <w:r>
              <w:rPr>
                <w:rFonts w:hint="eastAsia"/>
              </w:rPr>
              <w:t xml:space="preserve">统一身份，resource/row/column/spatial/temporal/action/purpose</w:t>
            </w:r>
            <w:r>
              <w:t xml:space="preserve"> </w:t>
            </w:r>
            <w:r>
              <w:rPr>
                <w:rFonts w:hint="eastAsia"/>
              </w:rPr>
              <w:t xml:space="preserve">组合策略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入口、工具链、缓存和派生数据的一致执行仍有缺口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目录、标签、申请、分发、统计、一张图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DataProductVersion</w:t>
            </w:r>
            <w:r>
              <w:t xml:space="preserve"> </w:t>
            </w:r>
            <w:r>
              <w:rPr>
                <w:rFonts w:hint="eastAsia"/>
              </w:rPr>
              <w:t xml:space="preserve">具备</w:t>
            </w:r>
            <w:r>
              <w:t xml:space="preserve"> </w:t>
            </w:r>
            <w:r>
              <w:rPr>
                <w:rFonts w:hint="eastAsia"/>
              </w:rPr>
              <w:t xml:space="preserve">owner、合同、质量、SLO、成本、消费者和退役策略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资产、Run、服务和消费者的生命周期仍未完全统一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数据/GIS</w:t>
            </w:r>
            <w:r>
              <w:t xml:space="preserve">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API、二维/三维/影像/目录服务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DataProductVersion </w:t>
            </w:r>
            <w:r>
              <w:rPr>
                <w:rFonts w:hint="eastAsia"/>
              </w:rPr>
              <w:t xml:space="preserve">投影为</w:t>
            </w:r>
            <w:r>
              <w:t xml:space="preserve"> API、OGC/STAC、MVT、COG、Agent context、AI/GWM </w:t>
            </w: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缺统一</w:t>
            </w:r>
            <w:r>
              <w:t xml:space="preserve"> </w:t>
            </w:r>
            <w:r>
              <w:rPr>
                <w:rStyle w:val="VerbatimChar"/>
              </w:rPr>
              <w:t xml:space="preserve">ServiceDefinition</w:t>
            </w:r>
            <w:r>
              <w:rPr>
                <w:rFonts w:hint="eastAsia"/>
              </w:rPr>
              <w:t xml:space="preserve">、发布、配额、版本、回滚和消费观测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分析与地图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智能问数、大屏、2D/3D</w:t>
            </w:r>
            <w:r>
              <w:t xml:space="preserve"> </w:t>
            </w:r>
            <w:r>
              <w:rPr>
                <w:rFonts w:hint="eastAsia"/>
              </w:rPr>
              <w:t xml:space="preserve">一张图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查询、图表、地图和</w:t>
            </w:r>
            <w:r>
              <w:t xml:space="preserve"> Agent </w:t>
            </w:r>
            <w:r>
              <w:rPr>
                <w:rFonts w:hint="eastAsia"/>
              </w:rPr>
              <w:t xml:space="preserve">结论绑定数据版本、时空范围、口径、证据和权限，可保存与复现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当前多个体验仍是专项页面或旁路结果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Compose/K8s/HA、容量、安全、兼容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同一配置</w:t>
            </w:r>
            <w:r>
              <w:t xml:space="preserve"> schema </w:t>
            </w:r>
            <w:r>
              <w:rPr>
                <w:rFonts w:hint="eastAsia"/>
              </w:rPr>
              <w:t xml:space="preserve">支持开发、试点、K8s、私有云、云</w:t>
            </w:r>
            <w:r>
              <w:t xml:space="preserve"> </w:t>
            </w:r>
            <w:r>
              <w:rPr>
                <w:rFonts w:hint="eastAsia"/>
              </w:rPr>
              <w:t xml:space="preserve">provider；SLO、备份、恢复和升级成为产品能力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HA/DR、升级回滚和认证矩阵缺完整生产证据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API/算子扩展</w:t>
            </w:r>
          </w:p>
        </w:tc>
        <w:tc>
          <w:tcPr/>
          <w:p>
            <w:pPr>
              <w:pStyle w:val="Compact"/>
            </w:pPr>
            <w:r>
              <w:t xml:space="preserve">connector/operator/rule/service projection/skill/tool/domain pack </w:t>
            </w:r>
            <w:r>
              <w:rPr>
                <w:rFonts w:hint="eastAsia"/>
              </w:rPr>
              <w:t xml:space="preserve">共用</w:t>
            </w:r>
            <w:r>
              <w:t xml:space="preserve"> typed </w:t>
            </w:r>
            <w:r>
              <w:rPr>
                <w:rFonts w:hint="eastAsia"/>
              </w:rPr>
              <w:t xml:space="preserve">manifest、权限、资源、版本和测试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现有插件、tool、MCP、skill</w:t>
            </w:r>
            <w:r>
              <w:t xml:space="preserve"> </w:t>
            </w:r>
            <w:r>
              <w:rPr>
                <w:rFonts w:hint="eastAsia"/>
              </w:rPr>
              <w:t xml:space="preserve">注册语义仍分散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已有开发、调度、质量、发布等结果，但未形成统一闭环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数据产品从</w:t>
            </w:r>
            <w:r>
              <w:t xml:space="preserve"> spec、CI、promotion </w:t>
            </w:r>
            <w:r>
              <w:rPr>
                <w:rFonts w:hint="eastAsia"/>
              </w:rPr>
              <w:t xml:space="preserve">到</w:t>
            </w:r>
            <w:r>
              <w:t xml:space="preserve"> SLO、incident、replay </w:t>
            </w:r>
            <w:r>
              <w:rPr>
                <w:rFonts w:hint="eastAsia"/>
              </w:rPr>
              <w:t xml:space="preserve">和新版本的持续运营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当前只能称组件存在，不能称完整</w:t>
            </w:r>
            <w:r>
              <w:t xml:space="preserve"> DataOps </w:t>
            </w:r>
            <w:r>
              <w:rPr>
                <w:rFonts w:hint="eastAsia"/>
              </w:rPr>
              <w:t xml:space="preserve">产品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传统平台无</w:t>
            </w:r>
          </w:p>
        </w:tc>
        <w:tc>
          <w:tcPr/>
          <w:p>
            <w:pPr>
              <w:pStyle w:val="Compact"/>
            </w:pPr>
            <w:r>
              <w:t xml:space="preserve">Agent/Prompt/Model/Tool/Skill/Policy/Context </w:t>
            </w:r>
            <w:r>
              <w:rPr>
                <w:rFonts w:hint="eastAsia"/>
              </w:rPr>
              <w:t xml:space="preserve">作为</w:t>
            </w:r>
            <w:r>
              <w:t xml:space="preserve"> bundle </w:t>
            </w:r>
            <w:r>
              <w:rPr>
                <w:rFonts w:hint="eastAsia"/>
              </w:rPr>
              <w:t xml:space="preserve">做评测、灰度、线上</w:t>
            </w:r>
            <w:r>
              <w:t xml:space="preserve"> </w:t>
            </w:r>
            <w:r>
              <w:rPr>
                <w:rFonts w:hint="eastAsia"/>
              </w:rPr>
              <w:t xml:space="preserve">verdict、预算、安全事故和回滚</w:t>
            </w:r>
          </w:p>
        </w:tc>
        <w:tc>
          <w:tcPr/>
          <w:p>
            <w:pPr>
              <w:pStyle w:val="Compact"/>
            </w:pPr>
            <w:r>
              <w:t xml:space="preserve">Prompt registry、trace、eval </w:t>
            </w:r>
            <w:r>
              <w:rPr>
                <w:rFonts w:hint="eastAsia"/>
              </w:rPr>
              <w:t xml:space="preserve">等存在，但</w:t>
            </w:r>
            <w:r>
              <w:t xml:space="preserve"> canary/rollback/online eval </w:t>
            </w:r>
            <w:r>
              <w:rPr>
                <w:rFonts w:hint="eastAsia"/>
              </w:rPr>
              <w:t xml:space="preserve">未闭环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MMFE/Data for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多模态能力分散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矢量、栅格、影像、文本、规则、图、时序对齐为可版本化</w:t>
            </w:r>
            <w:r>
              <w:t xml:space="preserve"> AI Dataset/Context 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必须从专项处理链提升为受治理</w:t>
            </w:r>
            <w:r>
              <w:t xml:space="preserve"> DataProduct projection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无真正世界模型内核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state/action/transition/uncertainty/evidence </w:t>
            </w:r>
            <w:r>
              <w:rPr>
                <w:rFonts w:hint="eastAsia"/>
              </w:rPr>
              <w:t xml:space="preserve">表示现实世界并进行反事实推演与规划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仍需真实</w:t>
            </w:r>
            <w:r>
              <w:t xml:space="preserve"> action-outcome </w:t>
            </w:r>
            <w:r>
              <w:rPr>
                <w:rFonts w:hint="eastAsia"/>
              </w:rPr>
              <w:t xml:space="preserve">数据、跨时空验证和生产门控</w:t>
            </w:r>
          </w:p>
        </w:tc>
      </w:tr>
    </w:tbl>
    <w:bookmarkEnd w:id="19"/>
    <w:bookmarkStart w:id="22" w:name="Xc72c1facce4c447220818056660bb36121fab63"/>
    <w:p>
      <w:pPr>
        <w:pStyle w:val="Heading3"/>
      </w:pPr>
      <w:r>
        <w:t xml:space="preserve">3.3 </w:t>
      </w:r>
      <w:r>
        <w:rPr>
          <w:rFonts w:hint="eastAsia"/>
        </w:rPr>
        <w:t xml:space="preserve">存储与计算架构的实质进步</w:t>
      </w:r>
    </w:p>
    <w:p>
      <w:pPr>
        <w:pStyle w:val="FirstParagraph"/>
      </w:pPr>
      <w:r>
        <w:t xml:space="preserve">GIS Data Agent </w:t>
      </w:r>
      <w:r>
        <w:rPr>
          <w:rFonts w:hint="eastAsia"/>
        </w:rPr>
        <w:t xml:space="preserve">不应把“支持</w:t>
      </w:r>
      <w:r>
        <w:t xml:space="preserve"> </w:t>
      </w:r>
      <w:r>
        <w:rPr>
          <w:rFonts w:hint="eastAsia"/>
        </w:rPr>
        <w:t xml:space="preserve">MinIO、Spark、Flink、PostGIS、DuckDB、Azure”理解成列出一组技术名称，而应定义一套稳定的</w:t>
      </w:r>
      <w:r>
        <w:t xml:space="preserve"> provider contract。</w:t>
      </w:r>
    </w:p>
    <w:bookmarkStart w:id="20" w:name="逻辑数据分层"/>
    <w:p>
      <w:pPr>
        <w:pStyle w:val="Heading4"/>
      </w:pPr>
      <w:r>
        <w:rPr>
          <w:rFonts w:hint="eastAsia"/>
        </w:rPr>
        <w:t xml:space="preserve">逻辑数据分层</w:t>
      </w:r>
    </w:p>
    <w:p>
      <w:pPr>
        <w:pStyle w:val="SourceCode"/>
      </w:pPr>
      <w:r>
        <w:rPr>
          <w:rStyle w:val="VerbatimChar"/>
        </w:rPr>
        <w:t xml:space="preserve">Landing/Raw</w:t>
      </w:r>
      <w:r>
        <w:br/>
      </w:r>
      <w:r>
        <w:rPr>
          <w:rStyle w:val="VerbatimChar"/>
        </w:rPr>
        <w:t xml:space="preserve"> -&gt; ODS/Bronze</w:t>
      </w:r>
      <w:r>
        <w:br/>
      </w:r>
      <w:r>
        <w:rPr>
          <w:rStyle w:val="VerbatimChar"/>
        </w:rPr>
        <w:t xml:space="preserve"> -&gt; DIM + DWD/Silver</w:t>
      </w:r>
      <w:r>
        <w:br/>
      </w:r>
      <w:r>
        <w:rPr>
          <w:rStyle w:val="VerbatimChar"/>
        </w:rPr>
        <w:t xml:space="preserve"> -&gt; DWS/Gold</w:t>
      </w:r>
      <w:r>
        <w:br/>
      </w:r>
      <w:r>
        <w:rPr>
          <w:rStyle w:val="VerbatimChar"/>
        </w:rPr>
        <w:t xml:space="preserve"> -&gt; ADS/Serving</w:t>
      </w:r>
      <w:r>
        <w:br/>
      </w:r>
      <w:r>
        <w:rPr>
          <w:rStyle w:val="VerbatimChar"/>
        </w:rPr>
        <w:t xml:space="preserve"> -&gt; AI Dataset / Agent Context / GWM State Projection</w:t>
      </w:r>
    </w:p>
    <w:p>
      <w:pPr>
        <w:pStyle w:val="FirstParagraph"/>
      </w:pPr>
      <w:r>
        <w:rPr>
          <w:rFonts w:hint="eastAsia"/>
        </w:rPr>
        <w:t xml:space="preserve">逻辑层是数据合同和治理语义，不等于物理</w:t>
      </w:r>
      <w:r>
        <w:t xml:space="preserve"> bucket </w:t>
      </w:r>
      <w:r>
        <w:rPr>
          <w:rFonts w:hint="eastAsia"/>
        </w:rPr>
        <w:t xml:space="preserve">或数据库</w:t>
      </w:r>
      <w:r>
        <w:t xml:space="preserve"> </w:t>
      </w:r>
      <w:r>
        <w:rPr>
          <w:rFonts w:hint="eastAsia"/>
        </w:rPr>
        <w:t xml:space="preserve">schema。不同部署</w:t>
      </w:r>
      <w:r>
        <w:t xml:space="preserve"> profile </w:t>
      </w:r>
      <w:r>
        <w:rPr>
          <w:rFonts w:hint="eastAsia"/>
        </w:rPr>
        <w:t xml:space="preserve">可以选择不同物理实现，但不得改变版本、质量、血缘、Run、Artifact、发布和回滚合同。</w:t>
      </w:r>
    </w:p>
    <w:bookmarkEnd w:id="20"/>
    <w:bookmarkStart w:id="21" w:name="推荐-provider-profile"/>
    <w:p>
      <w:pPr>
        <w:pStyle w:val="Heading4"/>
      </w:pPr>
      <w:r>
        <w:rPr>
          <w:rFonts w:hint="eastAsia"/>
        </w:rPr>
        <w:t xml:space="preserve">推荐</w:t>
      </w:r>
      <w:r>
        <w:t xml:space="preserve"> provider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存储/表格式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默认开放湖仓</w:t>
            </w:r>
          </w:p>
        </w:tc>
        <w:tc>
          <w:tcPr/>
          <w:p>
            <w:pPr>
              <w:pStyle w:val="Compact"/>
            </w:pPr>
            <w:r>
              <w:t xml:space="preserve">MinIO + Iceberg + catalog</w:t>
            </w:r>
          </w:p>
        </w:tc>
        <w:tc>
          <w:tcPr/>
          <w:p>
            <w:pPr>
              <w:pStyle w:val="Compact"/>
            </w:pPr>
            <w:r>
              <w:t xml:space="preserve">Spark/Sedona </w:t>
            </w:r>
            <w:r>
              <w:rPr>
                <w:rFonts w:hint="eastAsia"/>
              </w:rPr>
              <w:t xml:space="preserve">批、Flink</w:t>
            </w:r>
            <w:r>
              <w:t xml:space="preserve"> </w:t>
            </w:r>
            <w:r>
              <w:rPr>
                <w:rFonts w:hint="eastAsia"/>
              </w:rPr>
              <w:t xml:space="preserve">流</w:t>
            </w:r>
          </w:p>
        </w:tc>
        <w:tc>
          <w:tcPr/>
          <w:p>
            <w:pPr>
              <w:pStyle w:val="Compact"/>
            </w:pPr>
            <w:r>
              <w:t xml:space="preserve">PostGIS、STAC、MVT、COG/API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私有化、中大型数据、可移植部署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</w:t>
            </w:r>
            <w:r>
              <w:rPr>
                <w:rFonts w:hint="eastAsia"/>
              </w:rPr>
              <w:t xml:space="preserve">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ADLS/云湖存储</w:t>
            </w:r>
            <w:r>
              <w:t xml:space="preserve"> + </w:t>
            </w:r>
            <w:r>
              <w:rPr>
                <w:rFonts w:hint="eastAsia"/>
              </w:rPr>
              <w:t xml:space="preserve">认证表/catalog</w:t>
            </w:r>
            <w:r>
              <w:t xml:space="preserve">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Azure </w:t>
            </w:r>
            <w:r>
              <w:rPr>
                <w:rFonts w:hint="eastAsia"/>
              </w:rPr>
              <w:t xml:space="preserve">对应批流/SQL/AI</w:t>
            </w:r>
            <w:r>
              <w:t xml:space="preserve"> </w:t>
            </w:r>
            <w:r>
              <w:rPr>
                <w:rFonts w:hint="eastAsia"/>
              </w:rPr>
              <w:t xml:space="preserve">计算</w:t>
            </w:r>
            <w:r>
              <w:t xml:space="preserve">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云原生服务</w:t>
            </w:r>
            <w:r>
              <w:t xml:space="preserve"> + GIS projection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已采用</w:t>
            </w:r>
            <w:r>
              <w:t xml:space="preserve"> Azure </w:t>
            </w:r>
            <w:r>
              <w:rPr>
                <w:rFonts w:hint="eastAsia"/>
              </w:rPr>
              <w:t xml:space="preserve">的大型组织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轻量一体</w:t>
            </w:r>
          </w:p>
        </w:tc>
        <w:tc>
          <w:tcPr/>
          <w:p>
            <w:pPr>
              <w:pStyle w:val="Compact"/>
            </w:pPr>
            <w:r>
              <w:t xml:space="preserve">PostGIS </w:t>
            </w:r>
            <w:r>
              <w:rPr>
                <w:rFonts w:hint="eastAsia"/>
              </w:rPr>
              <w:t xml:space="preserve">或</w:t>
            </w:r>
            <w:r>
              <w:t xml:space="preserve"> DuckDB/Spatial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SQL/GIS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同库查询、文件/API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单机、边缘、试点、小中数据集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混合/联邦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湖仓保留权威数据，PostGIS/云仓作</w:t>
            </w:r>
            <w:r>
              <w:t xml:space="preserve"> projection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按任务</w:t>
            </w:r>
            <w:r>
              <w:t xml:space="preserve"> placement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多区域/多云</w:t>
            </w:r>
            <w:r>
              <w:t xml:space="preserve"> serving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数据主权、跨域协作、渐进迁移</w:t>
            </w:r>
          </w:p>
        </w:tc>
      </w:tr>
    </w:tbl>
    <w:p>
      <w:pPr>
        <w:pStyle w:val="BodyText"/>
      </w:pPr>
      <w:r>
        <w:t xml:space="preserve">provider adapter </w:t>
      </w:r>
      <w:r>
        <w:rPr>
          <w:rFonts w:hint="eastAsia"/>
        </w:rPr>
        <w:t xml:space="preserve">至少要显式声明：事务/快照、schema</w:t>
      </w:r>
      <w:r>
        <w:t xml:space="preserve"> </w:t>
      </w:r>
      <w:r>
        <w:rPr>
          <w:rFonts w:hint="eastAsia"/>
        </w:rPr>
        <w:t xml:space="preserve">evolution、空间类型、batch/stream、CDC、partition、compaction、time</w:t>
      </w:r>
      <w:r>
        <w:t xml:space="preserve"> </w:t>
      </w:r>
      <w:r>
        <w:rPr>
          <w:rFonts w:hint="eastAsia"/>
        </w:rPr>
        <w:t xml:space="preserve">travel、权限下推、成本、区域、加密、备份恢复和</w:t>
      </w:r>
      <w:r>
        <w:t xml:space="preserve"> SLA。URI </w:t>
      </w:r>
      <w:r>
        <w:rPr>
          <w:rFonts w:hint="eastAsia"/>
        </w:rPr>
        <w:t xml:space="preserve">可替换不等于引擎可替换。</w:t>
      </w:r>
    </w:p>
    <w:bookmarkEnd w:id="21"/>
    <w:bookmarkEnd w:id="22"/>
    <w:bookmarkStart w:id="23" w:name="Xbd44b70fe916b21c1e4361fb9c876e42f4b166a"/>
    <w:p>
      <w:pPr>
        <w:pStyle w:val="Heading3"/>
      </w:pPr>
      <w:r>
        <w:t xml:space="preserve">3.4 DataOps </w:t>
      </w:r>
      <w:r>
        <w:rPr>
          <w:rFonts w:hint="eastAsia"/>
        </w:rPr>
        <w:t xml:space="preserve">与</w:t>
      </w:r>
      <w:r>
        <w:t xml:space="preserve"> AgentOps </w:t>
      </w:r>
      <w:r>
        <w:rPr>
          <w:rFonts w:hint="eastAsia"/>
        </w:rPr>
        <w:t xml:space="preserve">是下一代平台的双运营闭环</w:t>
      </w:r>
    </w:p>
    <w:p>
      <w:pPr>
        <w:pStyle w:val="SourceCode"/>
      </w:pPr>
      <w:r>
        <w:rPr>
          <w:rStyle w:val="VerbatimChar"/>
        </w:rPr>
        <w:t xml:space="preserve">DataOps</w:t>
      </w:r>
      <w:r>
        <w:br/>
      </w:r>
      <w:r>
        <w:rPr>
          <w:rStyle w:val="VerbatimChar"/>
        </w:rPr>
        <w:t xml:space="preserve">DataProductSpec -&gt; Build/CI -&gt; Contract/Quality/Security</w:t>
      </w:r>
      <w:r>
        <w:br/>
      </w:r>
      <w:r>
        <w:rPr>
          <w:rStyle w:val="VerbatimChar"/>
        </w:rPr>
        <w:t xml:space="preserve"> -&gt; Promotion/Release -&gt; DataRun -&gt; Observe/SLO</w:t>
      </w:r>
      <w:r>
        <w:br/>
      </w:r>
      <w:r>
        <w:rPr>
          <w:rStyle w:val="VerbatimChar"/>
        </w:rPr>
        <w:t xml:space="preserve"> -&gt; Incident/Remediation -&gt; Replay/New Product Version</w:t>
      </w:r>
      <w:r>
        <w:br/>
      </w:r>
      <w:r>
        <w:br/>
      </w:r>
      <w:r>
        <w:rPr>
          <w:rStyle w:val="VerbatimChar"/>
        </w:rPr>
        <w:t xml:space="preserve">AgentOps</w:t>
      </w:r>
      <w:r>
        <w:br/>
      </w:r>
      <w:r>
        <w:rPr>
          <w:rStyle w:val="VerbatimChar"/>
        </w:rPr>
        <w:t xml:space="preserve">AgentSpecBundle -&gt; Eval/Safety/Cost -&gt; Approval/Promotion</w:t>
      </w:r>
      <w:r>
        <w:br/>
      </w:r>
      <w:r>
        <w:rPr>
          <w:rStyle w:val="VerbatimChar"/>
        </w:rPr>
        <w:t xml:space="preserve"> -&gt; Shadow/Canary -&gt; AgentRun/ToolCall -&gt; Online Verdict</w:t>
      </w:r>
      <w:r>
        <w:br/>
      </w:r>
      <w:r>
        <w:rPr>
          <w:rStyle w:val="VerbatimChar"/>
        </w:rPr>
        <w:t xml:space="preserve"> -&gt; Incident/Rollback/Feedback -&gt; New AgentSpecVersion</w:t>
      </w:r>
    </w:p>
    <w:p>
      <w:pPr>
        <w:pStyle w:val="FirstParagraph"/>
      </w:pPr>
      <w:r>
        <w:rPr>
          <w:rFonts w:hint="eastAsia"/>
        </w:rPr>
        <w:t xml:space="preserve">两者共用</w:t>
      </w:r>
      <w:r>
        <w:t xml:space="preserve"> </w:t>
      </w:r>
      <w:r>
        <w:rPr>
          <w:rFonts w:hint="eastAsia"/>
        </w:rPr>
        <w:t xml:space="preserve">ResourceURN、不可变</w:t>
      </w:r>
      <w:r>
        <w:t xml:space="preserve"> Version、SubjectContext、Metadata、Orchestration、Policy、Approval、Artifact、Audit、SLO、Incident、ChangeSet </w:t>
      </w:r>
      <w:r>
        <w:rPr>
          <w:rFonts w:hint="eastAsia"/>
        </w:rPr>
        <w:t xml:space="preserve">和</w:t>
      </w:r>
      <w:r>
        <w:t xml:space="preserve"> transactional </w:t>
      </w:r>
      <w:r>
        <w:rPr>
          <w:rFonts w:hint="eastAsia"/>
        </w:rPr>
        <w:t xml:space="preserve">outbox；但</w:t>
      </w:r>
      <w:r>
        <w:t xml:space="preserve"> </w:t>
      </w:r>
      <w:r>
        <w:rPr>
          <w:rStyle w:val="VerbatimChar"/>
        </w:rPr>
        <w:t xml:space="preserve">DataRun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AgentRun</w:t>
      </w:r>
      <w:r>
        <w:t xml:space="preserve"> </w:t>
      </w:r>
      <w:r>
        <w:rPr>
          <w:rFonts w:hint="eastAsia"/>
        </w:rPr>
        <w:t xml:space="preserve">必须保留不同状态机。数据失败关注完整性、时效、重放和消费者影响；Agent</w:t>
      </w:r>
      <w:r>
        <w:t xml:space="preserve"> </w:t>
      </w:r>
      <w:r>
        <w:rPr>
          <w:rFonts w:hint="eastAsia"/>
        </w:rPr>
        <w:t xml:space="preserve">失败还关注推理轨迹、工具副作用、越权、预算、幻觉、人工接管和模型漂移。</w:t>
      </w:r>
    </w:p>
    <w:bookmarkEnd w:id="23"/>
    <w:bookmarkStart w:id="24" w:name="X55d3ffe054334ad63fd8d22f6f978a454875eb0"/>
    <w:p>
      <w:pPr>
        <w:pStyle w:val="Heading3"/>
      </w:pPr>
      <w:r>
        <w:t xml:space="preserve">3.5 Human/Agent </w:t>
      </w:r>
      <w:r>
        <w:rPr>
          <w:rFonts w:hint="eastAsia"/>
        </w:rPr>
        <w:t xml:space="preserve">双入口比“全对话化”更先进</w:t>
      </w:r>
    </w:p>
    <w:p>
      <w:pPr>
        <w:pStyle w:val="FirstParagraph"/>
      </w:pPr>
      <w:r>
        <w:rPr>
          <w:rFonts w:hint="eastAsia"/>
        </w:rPr>
        <w:t xml:space="preserve">真正好用不是隐藏一切，而是让用户在需要时看见正确的结构：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把自然语言转成</w:t>
      </w:r>
      <w:r>
        <w:t xml:space="preserve"> draft plan、DAG、contract、policy、quality rule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changeset；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画布/SQL/Notebook</w:t>
      </w:r>
      <w:r>
        <w:t xml:space="preserve"> </w:t>
      </w:r>
      <w:r>
        <w:rPr>
          <w:rFonts w:hint="eastAsia"/>
        </w:rPr>
        <w:t xml:space="preserve">展示并允许专业人员编辑同一个定义；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高风险推断显示证据、冲突和不确定性；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执行由确定性控制面完成；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结果、Run、Artifact、lineage、审批和回滚可复现；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用户可以从对话进入结构化工作面，也可以从地图、表、DAG</w:t>
      </w:r>
      <w:r>
        <w:t xml:space="preserve"> </w:t>
      </w:r>
      <w:r>
        <w:rPr>
          <w:rFonts w:hint="eastAsia"/>
        </w:rPr>
        <w:t xml:space="preserve">反向召唤</w:t>
      </w:r>
      <w:r>
        <w:t xml:space="preserve"> Agent。</w:t>
      </w:r>
    </w:p>
    <w:p>
      <w:pPr>
        <w:pStyle w:val="FirstParagraph"/>
      </w:pPr>
      <w:r>
        <w:rPr>
          <w:rFonts w:hint="eastAsia"/>
        </w:rPr>
        <w:t xml:space="preserve">这比传统菜单更简单，也比“黑盒聊天机器人代替平台”更可靠。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1" w:name="X5a55542fb51c826ede6366e3bcfafe4cbb4d53f"/>
    <w:p>
      <w:pPr>
        <w:pStyle w:val="Heading2"/>
      </w:pPr>
      <w:r>
        <w:t xml:space="preserve">4. </w:t>
      </w:r>
      <w:r>
        <w:rPr>
          <w:rFonts w:hint="eastAsia"/>
        </w:rPr>
        <w:t xml:space="preserve">全球对标版图：谁真正与</w:t>
      </w:r>
      <w:r>
        <w:t xml:space="preserve"> GIS Data Agent </w:t>
      </w:r>
      <w:r>
        <w:rPr>
          <w:rFonts w:hint="eastAsia"/>
        </w:rPr>
        <w:t xml:space="preserve">竞争</w:t>
      </w:r>
    </w:p>
    <w:bookmarkStart w:id="26" w:name="X4d5e4bb27e210e7a203d4f6224fc3fafc70e15b"/>
    <w:p>
      <w:pPr>
        <w:pStyle w:val="Heading3"/>
      </w:pPr>
      <w:r>
        <w:t xml:space="preserve">4.1 </w:t>
      </w:r>
      <w:r>
        <w:rPr>
          <w:rFonts w:hint="eastAsia"/>
        </w:rPr>
        <w:t xml:space="preserve">对标应分层，而不是做一张扁平竞品表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GIS Data Agent </w:t>
            </w:r>
            <w:r>
              <w:rPr>
                <w:rFonts w:hint="eastAsia"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Data/AI Platform</w:t>
            </w:r>
          </w:p>
        </w:tc>
        <w:tc>
          <w:tcPr/>
          <w:p>
            <w:pPr>
              <w:pStyle w:val="Compact"/>
            </w:pPr>
            <w:r>
              <w:t xml:space="preserve">Databricks、Snowflake、Microsoft Fabric、Google Cloud、AWS、Dremio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对标湖仓/数仓、批流、治理、AI、开放性、云生态和工程成熟度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数据到行动平台</w:t>
            </w:r>
          </w:p>
        </w:tc>
        <w:tc>
          <w:tcPr/>
          <w:p>
            <w:pPr>
              <w:pStyle w:val="Compact"/>
            </w:pPr>
            <w:r>
              <w:t xml:space="preserve">Palantir Foundry/Ontology/AIP/Apollo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最接近整体目标；对标运营本体、Action、AI</w:t>
            </w:r>
            <w:r>
              <w:t xml:space="preserve"> </w:t>
            </w:r>
            <w:r>
              <w:rPr>
                <w:rFonts w:hint="eastAsia"/>
              </w:rPr>
              <w:t xml:space="preserve">治理、应用和运维闭环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GIS/空间数据平台</w:t>
            </w:r>
          </w:p>
        </w:tc>
        <w:tc>
          <w:tcPr/>
          <w:p>
            <w:pPr>
              <w:pStyle w:val="Compact"/>
            </w:pPr>
            <w:r>
              <w:t xml:space="preserve">Esri ArcGIS、CARTO、Safe FME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</w:t>
            </w:r>
            <w:r>
              <w:t xml:space="preserve"> GIS </w:t>
            </w:r>
            <w:r>
              <w:rPr>
                <w:rFonts w:hint="eastAsia"/>
              </w:rPr>
              <w:t xml:space="preserve">专业深度、空间数据集成、地图服务、分析和生态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Governance/DataOps</w:t>
            </w:r>
          </w:p>
        </w:tc>
        <w:tc>
          <w:tcPr/>
          <w:p>
            <w:pPr>
              <w:pStyle w:val="Compact"/>
            </w:pPr>
            <w:r>
              <w:t xml:space="preserve">Informatica、Collibra、Atlan、DataHub、OpenMetadata、Dagster/Airflow/Prefect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对标元数据、lineage、治理协作、数据产品、编排和运营实践；多数不是完整平台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地球智能/GWM</w:t>
            </w:r>
            <w:r>
              <w:t xml:space="preserve"> </w:t>
            </w:r>
            <w:r>
              <w:rPr>
                <w:rFonts w:hint="eastAsia"/>
              </w:rPr>
              <w:t xml:space="preserve">邻近物</w:t>
            </w:r>
          </w:p>
        </w:tc>
        <w:tc>
          <w:tcPr/>
          <w:p>
            <w:pPr>
              <w:pStyle w:val="Compact"/>
            </w:pPr>
            <w:r>
              <w:t xml:space="preserve">Earth Engine、Planetary Computer、NVIDIA Earth-2、GeoFM </w:t>
            </w: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对标地球观测、空间基础模型、模拟和时空计算；通常不具备完整企业</w:t>
            </w:r>
            <w:r>
              <w:t xml:space="preserve"> Data Platform </w:t>
            </w:r>
            <w:r>
              <w:rPr>
                <w:rFonts w:hint="eastAsia"/>
              </w:rPr>
              <w:t xml:space="preserve">和行动闭环</w:t>
            </w:r>
          </w:p>
        </w:tc>
      </w:tr>
    </w:tbl>
    <w:bookmarkEnd w:id="26"/>
    <w:bookmarkStart w:id="27" w:name="X94053eb6b2e16a02e9974c9592049068cf1871d"/>
    <w:p>
      <w:pPr>
        <w:pStyle w:val="Heading3"/>
      </w:pPr>
      <w:r>
        <w:t xml:space="preserve">4.2 </w:t>
      </w:r>
      <w:r>
        <w:rPr>
          <w:rFonts w:hint="eastAsia"/>
        </w:rPr>
        <w:t xml:space="preserve">核心平台能力矩阵</w:t>
      </w:r>
    </w:p>
    <w:p>
      <w:pPr>
        <w:pStyle w:val="FirstParagraph"/>
      </w:pPr>
      <w:r>
        <w:rPr>
          <w:rFonts w:hint="eastAsia"/>
        </w:rPr>
        <w:t xml:space="preserve">符号说明：</w:t>
      </w:r>
      <w:r>
        <w:rPr>
          <w:rStyle w:val="VerbatimChar"/>
          <w:rFonts w:hint="eastAsia"/>
        </w:rPr>
        <w:t xml:space="preserve">强</w:t>
      </w:r>
      <w:r>
        <w:t xml:space="preserve"> </w:t>
      </w:r>
      <w:r>
        <w:rPr>
          <w:rFonts w:hint="eastAsia"/>
        </w:rPr>
        <w:t xml:space="preserve">表示正式产品的主要能力；</w:t>
      </w:r>
      <w:r>
        <w:rPr>
          <w:rStyle w:val="VerbatimChar"/>
          <w:rFonts w:hint="eastAsia"/>
        </w:rPr>
        <w:t xml:space="preserve">中</w:t>
      </w:r>
      <w:r>
        <w:t xml:space="preserve"> </w:t>
      </w:r>
      <w:r>
        <w:rPr>
          <w:rFonts w:hint="eastAsia"/>
        </w:rPr>
        <w:t xml:space="preserve">表示具备但不是最深差异化；</w:t>
      </w:r>
      <w:r>
        <w:rPr>
          <w:rStyle w:val="VerbatimChar"/>
          <w:rFonts w:hint="eastAsia"/>
        </w:rPr>
        <w:t xml:space="preserve">局部</w:t>
      </w:r>
      <w:r>
        <w:t xml:space="preserve"> </w:t>
      </w:r>
      <w:r>
        <w:rPr>
          <w:rFonts w:hint="eastAsia"/>
        </w:rPr>
        <w:t xml:space="preserve">表示预览、限定场景或需组合产品；</w:t>
      </w:r>
      <w:r>
        <w:rPr>
          <w:rStyle w:val="VerbatimChar"/>
          <w:rFonts w:hint="eastAsia"/>
        </w:rPr>
        <w:t xml:space="preserve">弱/无证据</w:t>
      </w:r>
      <w:r>
        <w:t xml:space="preserve"> </w:t>
      </w:r>
      <w:r>
        <w:rPr>
          <w:rFonts w:hint="eastAsia"/>
        </w:rPr>
        <w:t xml:space="preserve">表示不是其主要公开能力，不能推断为不存在任何内部或合作能力。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湖仓/数仓与批流</w:t>
            </w:r>
          </w:p>
        </w:tc>
        <w:tc>
          <w:tcPr/>
          <w:p>
            <w:pPr>
              <w:pStyle w:val="Compact"/>
            </w:pPr>
            <w:r>
              <w:t xml:space="preserve">Metadata/DataOps</w:t>
            </w:r>
          </w:p>
        </w:tc>
        <w:tc>
          <w:tcPr/>
          <w:p>
            <w:pPr>
              <w:pStyle w:val="Compact"/>
            </w:pPr>
            <w:r>
              <w:t xml:space="preserve">Agent/AgentOps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运营本体/行动</w:t>
            </w:r>
          </w:p>
        </w:tc>
        <w:tc>
          <w:tcPr/>
          <w:p>
            <w:pPr>
              <w:pStyle w:val="Compact"/>
            </w:pPr>
            <w:r>
              <w:t xml:space="preserve">GIS </w:t>
            </w: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WM/模拟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私有化/开放性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Palantir Foundry+AIP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强，生产治理领先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强，核心优势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中到强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局部，非公开通用</w:t>
            </w:r>
            <w:r>
              <w:t xml:space="preserve"> GWM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强私有部署，平台专有性高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强，核心优势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强化中，AI/Agent</w:t>
            </w:r>
            <w:r>
              <w:t xml:space="preserve"> </w:t>
            </w:r>
            <w:r>
              <w:rPr>
                <w:rFonts w:hint="eastAsia"/>
              </w:rPr>
              <w:t xml:space="preserve">产品丰富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中，偏数据/AI</w:t>
            </w:r>
            <w:r>
              <w:t xml:space="preserve"> </w:t>
            </w:r>
            <w:r>
              <w:rPr>
                <w:rFonts w:hint="eastAsia"/>
              </w:rPr>
              <w:t xml:space="preserve">语义与应用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中，依赖开放生态和空间库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局部，无通用</w:t>
            </w:r>
            <w:r>
              <w:t xml:space="preserve"> action-conditioned WM </w:t>
            </w: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多云，开放格式较强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Snowflake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强，核心优势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强化中，Cortex</w:t>
            </w:r>
            <w:r>
              <w:t xml:space="preserve">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中，偏语义/应用/数据协作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中，空间</w:t>
            </w:r>
            <w:r>
              <w:t xml:space="preserve"> SQL </w:t>
            </w:r>
            <w:r>
              <w:rPr>
                <w:rFonts w:hint="eastAsia"/>
              </w:rPr>
              <w:t xml:space="preserve">与生态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弱/无证据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多云，平台绑定较强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Fabric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强，一体化</w:t>
            </w:r>
            <w:r>
              <w:t xml:space="preserve"> 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强，与</w:t>
            </w:r>
            <w:r>
              <w:t xml:space="preserve"> Purview/OneLake </w:t>
            </w:r>
            <w:r>
              <w:rPr>
                <w:rFonts w:hint="eastAsia"/>
              </w:rPr>
              <w:t xml:space="preserve">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强化中，Copilot/Data</w:t>
            </w:r>
            <w:r>
              <w:t xml:space="preserve"> Agent </w:t>
            </w: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中，依赖</w:t>
            </w:r>
            <w:r>
              <w:t xml:space="preserve"> Power Platform/Dynamics/Azure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中，需</w:t>
            </w:r>
            <w:r>
              <w:t xml:space="preserve"> Azure/Esri </w:t>
            </w:r>
            <w:r>
              <w:rPr>
                <w:rFonts w:hint="eastAsia"/>
              </w:rPr>
              <w:t xml:space="preserve">等组合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局部，Planetary</w:t>
            </w:r>
            <w:r>
              <w:t xml:space="preserve"> Computer </w:t>
            </w:r>
            <w:r>
              <w:rPr>
                <w:rFonts w:hint="eastAsia"/>
              </w:rPr>
              <w:t xml:space="preserve">非行动</w:t>
            </w:r>
            <w:r>
              <w:t xml:space="preserve"> WM</w:t>
            </w:r>
          </w:p>
        </w:tc>
        <w:tc>
          <w:tcPr/>
          <w:p>
            <w:pPr>
              <w:pStyle w:val="Compact"/>
            </w:pPr>
            <w:r>
              <w:t xml:space="preserve">SaaS/Azure </w:t>
            </w:r>
            <w:r>
              <w:rPr>
                <w:rFonts w:hint="eastAsia"/>
              </w:rPr>
              <w:t xml:space="preserve">生态绑定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BigQuery/BigLake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强，Dataplex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强化中，Gemini/Agents</w:t>
            </w:r>
            <w:r>
              <w:t xml:space="preserve"> </w:t>
            </w:r>
            <w:r>
              <w:rPr>
                <w:rFonts w:hint="eastAsia"/>
              </w:rPr>
              <w:t xml:space="preserve">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中，需</w:t>
            </w:r>
            <w:r>
              <w:t xml:space="preserve"> Google Cloud </w:t>
            </w:r>
            <w:r>
              <w:rPr>
                <w:rFonts w:hint="eastAsia"/>
              </w:rPr>
              <w:t xml:space="preserve">多产品组合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中到强，BigQuery</w:t>
            </w:r>
            <w:r>
              <w:t xml:space="preserve"> GIS/Earth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局部，地球观测/GeoAI</w:t>
            </w:r>
            <w:r>
              <w:t xml:space="preserve"> </w:t>
            </w: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云服务为主，开放格式中等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</w:t>
            </w:r>
            <w:r>
              <w:rPr>
                <w:rFonts w:hint="eastAsia"/>
              </w:rPr>
              <w:t xml:space="preserve">数据/AI组合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强但产品分布较多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强，需多服务组合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强化中，Bedrock/Agent</w:t>
            </w:r>
            <w:r>
              <w:t xml:space="preserve"> </w:t>
            </w: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中，需应用层组装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中，合作生态/自建为主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局部，仿真和行业服务分散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云生态广，集成复杂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Esri ArcGIS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中，非通用湖仓核心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中，GIS</w:t>
            </w:r>
            <w:r>
              <w:t xml:space="preserve"> </w:t>
            </w:r>
            <w:r>
              <w:rPr>
                <w:rFonts w:hint="eastAsia"/>
              </w:rPr>
              <w:t xml:space="preserve">catalog/治理强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局部，GeoAI/助手持续增强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中，GIS</w:t>
            </w:r>
            <w:r>
              <w:t xml:space="preserve"> </w:t>
            </w:r>
            <w:r>
              <w:rPr>
                <w:rFonts w:hint="eastAsia"/>
              </w:rPr>
              <w:t xml:space="preserve">对象/工作流强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强，核心优势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局部，空间分析/预测不等于</w:t>
            </w:r>
            <w:r>
              <w:t xml:space="preserve"> WM</w:t>
            </w:r>
          </w:p>
        </w:tc>
        <w:tc>
          <w:tcPr/>
          <w:p>
            <w:pPr>
              <w:pStyle w:val="Compact"/>
            </w:pPr>
            <w:r>
              <w:t xml:space="preserve">Enterprise </w:t>
            </w:r>
            <w:r>
              <w:rPr>
                <w:rFonts w:hint="eastAsia"/>
              </w:rPr>
              <w:t xml:space="preserve">可私有化，生态专有性较高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中，云数仓原位分析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强，云原生空间分析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弱/无证据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对主流云仓开放，业务层平台化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FME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弱，非存储平台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中，数据集成/流转强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强，格式与空间</w:t>
            </w:r>
            <w:r>
              <w:rPr>
                <w:b/>
                <w:bCs/>
              </w:rPr>
              <w:t xml:space="preserve"> ETL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部署灵活，连接器/转换生态强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专用大规模</w:t>
            </w:r>
            <w:r>
              <w:t xml:space="preserve"> EO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中，数据目录强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强，地球观测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中，分析/预测为主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托管服务为主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Planetary Computer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</w:t>
            </w:r>
            <w:r>
              <w:t xml:space="preserve"> EO </w:t>
            </w:r>
            <w:r>
              <w:rPr>
                <w:rFonts w:hint="eastAsia"/>
              </w:rPr>
              <w:t xml:space="preserve">数据生态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中，STAC/开放数据强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开放数据和标准较强，非完整平台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Collibra/Atlan/Informatica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非核心或依赖组合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强，核心优势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局部，治理助手增强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中，治理语义而非完整</w:t>
            </w:r>
            <w:r>
              <w:t xml:space="preserve"> Action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企业集成强，产品差异大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DataHub/OpenMetadata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非计算平台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强，开放元数据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开源开放性强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 Data Agent </w:t>
            </w:r>
            <w:r>
              <w:rPr>
                <w:rFonts w:hint="eastAsia"/>
              </w:rPr>
              <w:t xml:space="preserve">目标态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强，可配置湖仓+轻量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强，双控制面+DataOps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强，独立</w:t>
            </w:r>
            <w:r>
              <w:rPr>
                <w:b/>
                <w:bCs/>
              </w:rPr>
              <w:t xml:space="preserve"> AgentOps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强，空间运营本体+Action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强，GWM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核心差异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profile、私有化、开放合同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 Data Agent </w:t>
            </w:r>
            <w:r>
              <w:rPr>
                <w:rFonts w:hint="eastAsia"/>
              </w:rPr>
              <w:t xml:space="preserve">当前态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组件/目标架构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组件丰富、闭环不足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原型/目标架构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局部到强，专业模块丰富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研究与专项原型领先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私有化基础存在，认证不足</w:t>
            </w:r>
          </w:p>
        </w:tc>
      </w:tr>
    </w:tbl>
    <w:bookmarkEnd w:id="27"/>
    <w:bookmarkStart w:id="38" w:name="X0a822726786e6f00e8b60fcb79948e31ad22d62"/>
    <w:p>
      <w:pPr>
        <w:pStyle w:val="Heading3"/>
      </w:pPr>
      <w:r>
        <w:t xml:space="preserve">4.3 </w:t>
      </w:r>
      <w:r>
        <w:rPr>
          <w:rFonts w:hint="eastAsia"/>
        </w:rPr>
        <w:t xml:space="preserve">主要对标物详细分析</w:t>
      </w:r>
    </w:p>
    <w:bookmarkStart w:id="28" w:name="X049e9f3599664910eb3b3b57d270d83bbf9d112"/>
    <w:p>
      <w:pPr>
        <w:pStyle w:val="Heading4"/>
      </w:pPr>
      <w:r>
        <w:t xml:space="preserve">4.3.1 </w:t>
      </w:r>
      <w:r>
        <w:rPr>
          <w:rFonts w:hint="eastAsia"/>
        </w:rPr>
        <w:t xml:space="preserve">Palantir：最重要的整体架构对标物</w:t>
      </w:r>
    </w:p>
    <w:p>
      <w:pPr>
        <w:pStyle w:val="FirstParagraph"/>
      </w:pPr>
      <w:r>
        <w:t xml:space="preserve">Palantir </w:t>
      </w:r>
      <w:r>
        <w:rPr>
          <w:rFonts w:hint="eastAsia"/>
        </w:rPr>
        <w:t xml:space="preserve">的优势不只是“能接数据和调用</w:t>
      </w:r>
      <w:r>
        <w:t xml:space="preserve"> </w:t>
      </w:r>
      <w:r>
        <w:rPr>
          <w:rFonts w:hint="eastAsia"/>
        </w:rPr>
        <w:t xml:space="preserve">LLM”，而是把</w:t>
      </w:r>
      <w:r>
        <w:t xml:space="preserve"> Foundry </w:t>
      </w:r>
      <w:r>
        <w:rPr>
          <w:rFonts w:hint="eastAsia"/>
        </w:rPr>
        <w:t xml:space="preserve">数据链、Ontology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object/property/link/action/function、动态安全、AIP、业务应用和</w:t>
      </w:r>
      <w:r>
        <w:t xml:space="preserve"> Apollo </w:t>
      </w:r>
      <w:r>
        <w:rPr>
          <w:rFonts w:hint="eastAsia"/>
        </w:rPr>
        <w:t xml:space="preserve">运维连接成生产系统。其核心启示是：</w:t>
      </w:r>
      <w:r>
        <w:rPr>
          <w:rFonts w:hint="eastAsia"/>
          <w:b/>
          <w:bCs/>
        </w:rPr>
        <w:t xml:space="preserve">数据只有进入可操作对象和真实业务行动，才完成从分析到运营的跃迁。</w:t>
      </w:r>
    </w:p>
    <w:p>
      <w:pPr>
        <w:pStyle w:val="BodyText"/>
      </w:pPr>
      <w:r>
        <w:t xml:space="preserve">GIS Data Agent </w:t>
      </w:r>
      <w:r>
        <w:rPr>
          <w:rFonts w:hint="eastAsia"/>
        </w:rPr>
        <w:t xml:space="preserve">应学习：</w:t>
      </w:r>
    </w:p>
    <w:p>
      <w:pPr>
        <w:pStyle w:val="Compact"/>
        <w:numPr>
          <w:ilvl w:val="0"/>
          <w:numId w:val="1005"/>
        </w:numPr>
      </w:pPr>
      <w:r>
        <w:t xml:space="preserve">operational </w:t>
      </w:r>
      <w:r>
        <w:rPr>
          <w:rFonts w:hint="eastAsia"/>
        </w:rPr>
        <w:t xml:space="preserve">ontology，而不是只做知识本体或术语图谱；</w:t>
      </w:r>
    </w:p>
    <w:p>
      <w:pPr>
        <w:pStyle w:val="Compact"/>
        <w:numPr>
          <w:ilvl w:val="0"/>
          <w:numId w:val="1005"/>
        </w:numPr>
      </w:pPr>
      <w:r>
        <w:t xml:space="preserve">Object-Action-Capability </w:t>
      </w:r>
      <w:r>
        <w:rPr>
          <w:rFonts w:hint="eastAsia"/>
        </w:rPr>
        <w:t xml:space="preserve">的统一契约；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权限下沉到对象、属性、关系、Action、Function</w:t>
      </w:r>
      <w:r>
        <w:t xml:space="preserve"> </w:t>
      </w:r>
      <w:r>
        <w:rPr>
          <w:rFonts w:hint="eastAsia"/>
        </w:rPr>
        <w:t xml:space="preserve">和</w:t>
      </w:r>
      <w:r>
        <w:t xml:space="preserve"> AI </w:t>
      </w:r>
      <w:r>
        <w:rPr>
          <w:rFonts w:hint="eastAsia"/>
        </w:rPr>
        <w:t xml:space="preserve">context；</w:t>
      </w:r>
    </w:p>
    <w:p>
      <w:pPr>
        <w:pStyle w:val="Compact"/>
        <w:numPr>
          <w:ilvl w:val="0"/>
          <w:numId w:val="1005"/>
        </w:numPr>
      </w:pPr>
      <w:r>
        <w:t xml:space="preserve">typed </w:t>
      </w:r>
      <w:r>
        <w:rPr>
          <w:rFonts w:hint="eastAsia"/>
        </w:rPr>
        <w:t xml:space="preserve">SDK/应用构建层；</w:t>
      </w:r>
    </w:p>
    <w:p>
      <w:pPr>
        <w:pStyle w:val="Compact"/>
        <w:numPr>
          <w:ilvl w:val="0"/>
          <w:numId w:val="1005"/>
        </w:numPr>
      </w:pPr>
      <w:r>
        <w:t xml:space="preserve">ontology/action </w:t>
      </w:r>
      <w:r>
        <w:rPr>
          <w:rFonts w:hint="eastAsia"/>
        </w:rPr>
        <w:t xml:space="preserve">diff、跨环境发布、灰度、回滚和长期运维。</w:t>
      </w:r>
    </w:p>
    <w:p>
      <w:pPr>
        <w:pStyle w:val="FirstParagraph"/>
      </w:pPr>
      <w:r>
        <w:t xml:space="preserve">GIS Data Agent </w:t>
      </w:r>
      <w:r>
        <w:rPr>
          <w:rFonts w:hint="eastAsia"/>
        </w:rPr>
        <w:t xml:space="preserve">的潜在超越点：自然资源数据标准、空间身份与拓扑、CRS、时空证据、遥感与多模态、规则约束、规划推演、GWM</w:t>
      </w:r>
      <w:r>
        <w:t xml:space="preserve"> </w:t>
      </w:r>
      <w:r>
        <w:rPr>
          <w:rFonts w:hint="eastAsia"/>
        </w:rPr>
        <w:t xml:space="preserve">以及更开放的</w:t>
      </w:r>
      <w:r>
        <w:t xml:space="preserve"> </w:t>
      </w:r>
      <w:r>
        <w:rPr>
          <w:rFonts w:hint="eastAsia"/>
        </w:rPr>
        <w:t xml:space="preserve">provider/部署合同。但当前在平台完整性、动态安全、应用生态、开发者体验和生产运营上仍落后。</w:t>
      </w:r>
    </w:p>
    <w:bookmarkEnd w:id="28"/>
    <w:bookmarkStart w:id="29" w:name="X847c23f5d9eb0ef7780b358fad8379217bad7d8"/>
    <w:p>
      <w:pPr>
        <w:pStyle w:val="Heading4"/>
      </w:pPr>
      <w:r>
        <w:t xml:space="preserve">4.3.2 </w:t>
      </w:r>
      <w:r>
        <w:rPr>
          <w:rFonts w:hint="eastAsia"/>
        </w:rPr>
        <w:t xml:space="preserve">Databricks：数据与</w:t>
      </w:r>
      <w:r>
        <w:t xml:space="preserve"> AI </w:t>
      </w:r>
      <w:r>
        <w:rPr>
          <w:rFonts w:hint="eastAsia"/>
        </w:rPr>
        <w:t xml:space="preserve">工程底座对标物</w:t>
      </w:r>
    </w:p>
    <w:p>
      <w:pPr>
        <w:pStyle w:val="FirstParagraph"/>
      </w:pPr>
      <w:r>
        <w:t xml:space="preserve">Databricks </w:t>
      </w:r>
      <w:r>
        <w:rPr>
          <w:rFonts w:hint="eastAsia"/>
        </w:rPr>
        <w:t xml:space="preserve">的核心强项是</w:t>
      </w:r>
      <w:r>
        <w:t xml:space="preserve"> </w:t>
      </w:r>
      <w:r>
        <w:rPr>
          <w:rFonts w:hint="eastAsia"/>
        </w:rPr>
        <w:t xml:space="preserve">Lakehouse、开放表格式生态、统一批流/SQL/AI</w:t>
      </w:r>
      <w:r>
        <w:t xml:space="preserve"> </w:t>
      </w:r>
      <w:r>
        <w:rPr>
          <w:rFonts w:hint="eastAsia"/>
        </w:rPr>
        <w:t xml:space="preserve">工程、治理目录、Notebook/开发者体验、ML/GenAI</w:t>
      </w:r>
      <w:r>
        <w:t xml:space="preserve"> </w:t>
      </w:r>
      <w:r>
        <w:rPr>
          <w:rFonts w:hint="eastAsia"/>
        </w:rPr>
        <w:t xml:space="preserve">生命周期和多云规模。其</w:t>
      </w:r>
      <w:r>
        <w:t xml:space="preserve"> Data Intelligence/Genie/Agent </w:t>
      </w:r>
      <w:r>
        <w:rPr>
          <w:rFonts w:hint="eastAsia"/>
        </w:rPr>
        <w:t xml:space="preserve">方向说明通用数据平台正在把自然语言、语义和</w:t>
      </w:r>
      <w:r>
        <w:t xml:space="preserve"> Agent </w:t>
      </w:r>
      <w:r>
        <w:rPr>
          <w:rFonts w:hint="eastAsia"/>
        </w:rPr>
        <w:t xml:space="preserve">直接嵌入数据工程与消费。</w:t>
      </w:r>
    </w:p>
    <w:p>
      <w:pPr>
        <w:pStyle w:val="BodyText"/>
      </w:pPr>
      <w:r>
        <w:t xml:space="preserve">GIS Data Agent </w:t>
      </w:r>
      <w:r>
        <w:rPr>
          <w:rFonts w:hint="eastAsia"/>
        </w:rPr>
        <w:t xml:space="preserve">不应复制其通用计算平台规模，而应确保：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Iceberg/开放格式和</w:t>
      </w:r>
      <w:r>
        <w:t xml:space="preserve"> Spark/Flink/PostGIS/DuckDB provider </w:t>
      </w:r>
      <w:r>
        <w:rPr>
          <w:rFonts w:hint="eastAsia"/>
        </w:rPr>
        <w:t xml:space="preserve">合同真正可替换；</w:t>
      </w:r>
    </w:p>
    <w:p>
      <w:pPr>
        <w:pStyle w:val="Compact"/>
        <w:numPr>
          <w:ilvl w:val="0"/>
          <w:numId w:val="1006"/>
        </w:numPr>
      </w:pPr>
      <w:r>
        <w:t xml:space="preserve">Notebook、SQL、DAG、Agent </w:t>
      </w:r>
      <w:r>
        <w:rPr>
          <w:rFonts w:hint="eastAsia"/>
        </w:rPr>
        <w:t xml:space="preserve">共用生产合同；</w:t>
      </w:r>
    </w:p>
    <w:p>
      <w:pPr>
        <w:pStyle w:val="Compact"/>
        <w:numPr>
          <w:ilvl w:val="0"/>
          <w:numId w:val="1006"/>
        </w:numPr>
      </w:pPr>
      <w:r>
        <w:t xml:space="preserve">Data for </w:t>
      </w:r>
      <w:r>
        <w:rPr>
          <w:rFonts w:hint="eastAsia"/>
        </w:rPr>
        <w:t xml:space="preserve">AI、模型/Agent</w:t>
      </w:r>
      <w:r>
        <w:t xml:space="preserve"> lineage、eval、serving </w:t>
      </w:r>
      <w:r>
        <w:rPr>
          <w:rFonts w:hint="eastAsia"/>
        </w:rPr>
        <w:t xml:space="preserve">和成本可治理；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地理空间能力不是外部库拼装，而是</w:t>
      </w:r>
      <w:r>
        <w:t xml:space="preserve"> metadata、quality、lineage、ontology、serving </w:t>
      </w:r>
      <w:r>
        <w:rPr>
          <w:rFonts w:hint="eastAsia"/>
        </w:rPr>
        <w:t xml:space="preserve">的一等语义。</w:t>
      </w:r>
    </w:p>
    <w:p>
      <w:pPr>
        <w:pStyle w:val="FirstParagraph"/>
      </w:pPr>
      <w:r>
        <w:t xml:space="preserve">Databricks </w:t>
      </w:r>
      <w:r>
        <w:rPr>
          <w:rFonts w:hint="eastAsia"/>
        </w:rPr>
        <w:t xml:space="preserve">的公开定位仍主要是数据与</w:t>
      </w:r>
      <w:r>
        <w:t xml:space="preserve"> AI </w:t>
      </w:r>
      <w:r>
        <w:rPr>
          <w:rFonts w:hint="eastAsia"/>
        </w:rPr>
        <w:t xml:space="preserve">平台；其</w:t>
      </w:r>
      <w:r>
        <w:t xml:space="preserve"> AI/Agent </w:t>
      </w:r>
      <w:r>
        <w:rPr>
          <w:rFonts w:hint="eastAsia"/>
        </w:rPr>
        <w:t xml:space="preserve">能力不能直接等同于完整的空间运营本体或</w:t>
      </w:r>
      <w:r>
        <w:t xml:space="preserve"> GWM。</w:t>
      </w:r>
    </w:p>
    <w:bookmarkEnd w:id="29"/>
    <w:bookmarkStart w:id="30" w:name="X5ff378547966f9dc8e548334a39af852cf760c3"/>
    <w:p>
      <w:pPr>
        <w:pStyle w:val="Heading4"/>
      </w:pPr>
      <w:r>
        <w:t xml:space="preserve">4.3.3 </w:t>
      </w:r>
      <w:r>
        <w:rPr>
          <w:rFonts w:hint="eastAsia"/>
        </w:rPr>
        <w:t xml:space="preserve">Snowflake：托管数据云与</w:t>
      </w:r>
      <w:r>
        <w:t xml:space="preserve"> AI </w:t>
      </w:r>
      <w:r>
        <w:rPr>
          <w:rFonts w:hint="eastAsia"/>
        </w:rPr>
        <w:t xml:space="preserve">消费对标物</w:t>
      </w:r>
    </w:p>
    <w:p>
      <w:pPr>
        <w:pStyle w:val="FirstParagraph"/>
      </w:pPr>
      <w:r>
        <w:t xml:space="preserve">Snowflake </w:t>
      </w:r>
      <w:r>
        <w:rPr>
          <w:rFonts w:hint="eastAsia"/>
        </w:rPr>
        <w:t xml:space="preserve">的强项是低运维的数据云、跨组织数据共享、治理、SQL/应用生态以及</w:t>
      </w:r>
      <w:r>
        <w:t xml:space="preserve"> Cortex AI </w:t>
      </w:r>
      <w:r>
        <w:rPr>
          <w:rFonts w:hint="eastAsia"/>
        </w:rPr>
        <w:t xml:space="preserve">能力。它代表另一条路线：用户无需管理复杂基础设施，数据、应用和</w:t>
      </w:r>
      <w:r>
        <w:t xml:space="preserve"> AI </w:t>
      </w:r>
      <w:r>
        <w:rPr>
          <w:rFonts w:hint="eastAsia"/>
        </w:rPr>
        <w:t xml:space="preserve">在托管平台中协同。</w:t>
      </w:r>
    </w:p>
    <w:p>
      <w:pPr>
        <w:pStyle w:val="BodyText"/>
      </w:pPr>
      <w:r>
        <w:t xml:space="preserve">GIS Data Agent </w:t>
      </w:r>
      <w:r>
        <w:rPr>
          <w:rFonts w:hint="eastAsia"/>
        </w:rPr>
        <w:t xml:space="preserve">的启示是：</w:t>
      </w:r>
    </w:p>
    <w:p>
      <w:pPr>
        <w:pStyle w:val="Compact"/>
        <w:numPr>
          <w:ilvl w:val="0"/>
          <w:numId w:val="1007"/>
        </w:numPr>
      </w:pPr>
      <w:r>
        <w:t xml:space="preserve">Agentic </w:t>
      </w:r>
      <w:r>
        <w:rPr>
          <w:rFonts w:hint="eastAsia"/>
        </w:rPr>
        <w:t xml:space="preserve">体验必须显著降低部署、扩容、权限和数据共享复杂度；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数据产品应具备稳定消费合同、共享策略和成本可见性；</w:t>
      </w:r>
    </w:p>
    <w:p>
      <w:pPr>
        <w:pStyle w:val="Compact"/>
        <w:numPr>
          <w:ilvl w:val="0"/>
          <w:numId w:val="1007"/>
        </w:numPr>
      </w:pPr>
      <w:r>
        <w:t xml:space="preserve">AI </w:t>
      </w:r>
      <w:r>
        <w:rPr>
          <w:rFonts w:hint="eastAsia"/>
        </w:rPr>
        <w:t xml:space="preserve">助手不能只生成</w:t>
      </w:r>
      <w:r>
        <w:t xml:space="preserve"> </w:t>
      </w:r>
      <w:r>
        <w:rPr>
          <w:rFonts w:hint="eastAsia"/>
        </w:rPr>
        <w:t xml:space="preserve">SQL，还应受语义层、策略、证据和运行历史约束。</w:t>
      </w:r>
    </w:p>
    <w:p>
      <w:pPr>
        <w:pStyle w:val="FirstParagraph"/>
      </w:pPr>
      <w:r>
        <w:t xml:space="preserve">GIS Data Agent </w:t>
      </w:r>
      <w:r>
        <w:rPr>
          <w:rFonts w:hint="eastAsia"/>
        </w:rPr>
        <w:t xml:space="preserve">的差异应落在私有化/边缘、多引擎、GIS</w:t>
      </w:r>
      <w:r>
        <w:t xml:space="preserve"> </w:t>
      </w:r>
      <w:r>
        <w:rPr>
          <w:rFonts w:hint="eastAsia"/>
        </w:rPr>
        <w:t xml:space="preserve">专业深度、行动闭环和</w:t>
      </w:r>
      <w:r>
        <w:t xml:space="preserve"> </w:t>
      </w:r>
      <w:r>
        <w:rPr>
          <w:rFonts w:hint="eastAsia"/>
        </w:rPr>
        <w:t xml:space="preserve">GWM，而不是再做一个通用云数仓。</w:t>
      </w:r>
    </w:p>
    <w:bookmarkEnd w:id="30"/>
    <w:bookmarkStart w:id="31" w:name="X462d0722db3f64159ea54462d2ab4f6ac9cfc72"/>
    <w:p>
      <w:pPr>
        <w:pStyle w:val="Heading4"/>
      </w:pPr>
      <w:r>
        <w:t xml:space="preserve">4.3.4 Microsoft </w:t>
      </w:r>
      <w:r>
        <w:rPr>
          <w:rFonts w:hint="eastAsia"/>
        </w:rPr>
        <w:t xml:space="preserve">Fabric：一体化工作负载与</w:t>
      </w:r>
      <w:r>
        <w:t xml:space="preserve"> Agent </w:t>
      </w:r>
      <w:r>
        <w:rPr>
          <w:rFonts w:hint="eastAsia"/>
        </w:rPr>
        <w:t xml:space="preserve">入口对标物</w:t>
      </w:r>
    </w:p>
    <w:p>
      <w:pPr>
        <w:pStyle w:val="FirstParagraph"/>
      </w:pPr>
      <w:r>
        <w:t xml:space="preserve">Fabric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OneLake、数据工程、仓库、实时智能、BI、数据科学和治理生态强调</w:t>
      </w:r>
      <w:r>
        <w:t xml:space="preserve"> SaaS </w:t>
      </w:r>
      <w:r>
        <w:rPr>
          <w:rFonts w:hint="eastAsia"/>
        </w:rPr>
        <w:t xml:space="preserve">一体化。其</w:t>
      </w:r>
      <w:r>
        <w:t xml:space="preserve"> Copilot/Data Agent </w:t>
      </w:r>
      <w:r>
        <w:rPr>
          <w:rFonts w:hint="eastAsia"/>
        </w:rPr>
        <w:t xml:space="preserve">路线说明“Agent</w:t>
      </w:r>
      <w:r>
        <w:t xml:space="preserve"> </w:t>
      </w:r>
      <w:r>
        <w:rPr>
          <w:rFonts w:hint="eastAsia"/>
        </w:rPr>
        <w:t xml:space="preserve">成为跨工作负载入口”正在进入主流。</w:t>
      </w:r>
    </w:p>
    <w:p>
      <w:pPr>
        <w:pStyle w:val="BodyText"/>
      </w:pPr>
      <w:r>
        <w:t xml:space="preserve">GIS Data Agent </w:t>
      </w:r>
      <w:r>
        <w:rPr>
          <w:rFonts w:hint="eastAsia"/>
        </w:rPr>
        <w:t xml:space="preserve">应对标它的一体化体验，但不能把统一入口误解为统一实现：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一个资源身份和权限模型贯穿湖、仓、实时、BI、AI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GIS；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一个</w:t>
      </w:r>
      <w:r>
        <w:t xml:space="preserve"> workspace </w:t>
      </w:r>
      <w:r>
        <w:rPr>
          <w:rFonts w:hint="eastAsia"/>
        </w:rPr>
        <w:t xml:space="preserve">能从发现进入构建、运营和消费；</w:t>
      </w:r>
    </w:p>
    <w:p>
      <w:pPr>
        <w:pStyle w:val="Compact"/>
        <w:numPr>
          <w:ilvl w:val="0"/>
          <w:numId w:val="1008"/>
        </w:numPr>
      </w:pPr>
      <w:r>
        <w:t xml:space="preserve">Agent </w:t>
      </w:r>
      <w:r>
        <w:rPr>
          <w:rFonts w:hint="eastAsia"/>
        </w:rPr>
        <w:t xml:space="preserve">读取用户当前工作区、语义模型、权限和数据产品上下文；</w:t>
      </w:r>
    </w:p>
    <w:p>
      <w:pPr>
        <w:pStyle w:val="Compact"/>
        <w:numPr>
          <w:ilvl w:val="0"/>
          <w:numId w:val="1008"/>
        </w:numPr>
      </w:pPr>
      <w:r>
        <w:t xml:space="preserve">Azure storage/compute </w:t>
      </w:r>
      <w:r>
        <w:rPr>
          <w:rFonts w:hint="eastAsia"/>
        </w:rPr>
        <w:t xml:space="preserve">通过</w:t>
      </w:r>
      <w:r>
        <w:t xml:space="preserve"> provider adapter </w:t>
      </w:r>
      <w:r>
        <w:rPr>
          <w:rFonts w:hint="eastAsia"/>
        </w:rPr>
        <w:t xml:space="preserve">接入，而非硬编码成第二套架构。</w:t>
      </w:r>
    </w:p>
    <w:p>
      <w:pPr>
        <w:pStyle w:val="FirstParagraph"/>
      </w:pPr>
      <w:r>
        <w:t xml:space="preserve">Fabric </w:t>
      </w:r>
      <w:r>
        <w:rPr>
          <w:rFonts w:hint="eastAsia"/>
        </w:rPr>
        <w:t xml:space="preserve">的</w:t>
      </w:r>
      <w:r>
        <w:t xml:space="preserve"> Planetary Computer </w:t>
      </w:r>
      <w:r>
        <w:rPr>
          <w:rFonts w:hint="eastAsia"/>
        </w:rPr>
        <w:t xml:space="preserve">等相邻能力可以增强</w:t>
      </w:r>
      <w:r>
        <w:t xml:space="preserve"> EO </w:t>
      </w:r>
      <w:r>
        <w:rPr>
          <w:rFonts w:hint="eastAsia"/>
        </w:rPr>
        <w:t xml:space="preserve">场景，但公开资料不能据此推断其已具备统一</w:t>
      </w:r>
      <w:r>
        <w:t xml:space="preserve"> action-conditioned GWM。</w:t>
      </w:r>
    </w:p>
    <w:bookmarkEnd w:id="31"/>
    <w:bookmarkStart w:id="32" w:name="Xe776c81c0886fe8e927055abddd120a037195fd"/>
    <w:p>
      <w:pPr>
        <w:pStyle w:val="Heading4"/>
      </w:pPr>
      <w:r>
        <w:t xml:space="preserve">4.3.5 Google </w:t>
      </w:r>
      <w:r>
        <w:rPr>
          <w:rFonts w:hint="eastAsia"/>
        </w:rPr>
        <w:t xml:space="preserve">Cloud：BigQuery、Earth</w:t>
      </w:r>
      <w:r>
        <w:t xml:space="preserve"> Engine </w:t>
      </w:r>
      <w:r>
        <w:rPr>
          <w:rFonts w:hint="eastAsia"/>
        </w:rPr>
        <w:t xml:space="preserve">与</w:t>
      </w:r>
      <w:r>
        <w:t xml:space="preserve"> Gemini </w:t>
      </w:r>
      <w:r>
        <w:rPr>
          <w:rFonts w:hint="eastAsia"/>
        </w:rPr>
        <w:t xml:space="preserve">组合对标</w:t>
      </w:r>
    </w:p>
    <w:p>
      <w:pPr>
        <w:pStyle w:val="FirstParagraph"/>
      </w:pPr>
      <w:r>
        <w:t xml:space="preserve">Google </w:t>
      </w:r>
      <w:r>
        <w:rPr>
          <w:rFonts w:hint="eastAsia"/>
        </w:rPr>
        <w:t xml:space="preserve">的优势来自</w:t>
      </w:r>
      <w:r>
        <w:t xml:space="preserve"> BigQuery/BigLake/Dataplex </w:t>
      </w:r>
      <w:r>
        <w:rPr>
          <w:rFonts w:hint="eastAsia"/>
        </w:rPr>
        <w:t xml:space="preserve">的云数据能力、BigQuery</w:t>
      </w:r>
      <w:r>
        <w:t xml:space="preserve"> GIS、Earth Engine </w:t>
      </w:r>
      <w:r>
        <w:rPr>
          <w:rFonts w:hint="eastAsia"/>
        </w:rPr>
        <w:t xml:space="preserve">的大规模地球观测、Vertex</w:t>
      </w:r>
      <w:r>
        <w:t xml:space="preserve"> AI/Gemini </w:t>
      </w:r>
      <w:r>
        <w:rPr>
          <w:rFonts w:hint="eastAsia"/>
        </w:rPr>
        <w:t xml:space="preserve">的模型能力和丰富的地图生态。它在海量遥感、时空分析和</w:t>
      </w:r>
      <w:r>
        <w:t xml:space="preserve"> GeoAI </w:t>
      </w:r>
      <w:r>
        <w:rPr>
          <w:rFonts w:hint="eastAsia"/>
        </w:rPr>
        <w:t xml:space="preserve">上是重要对标物。</w:t>
      </w:r>
    </w:p>
    <w:p>
      <w:pPr>
        <w:pStyle w:val="BodyText"/>
      </w:pPr>
      <w:r>
        <w:t xml:space="preserve">GIS Data Agent </w:t>
      </w:r>
      <w:r>
        <w:rPr>
          <w:rFonts w:hint="eastAsia"/>
        </w:rPr>
        <w:t xml:space="preserve">应学习大规模</w:t>
      </w:r>
      <w:r>
        <w:t xml:space="preserve"> EO </w:t>
      </w:r>
      <w:r>
        <w:rPr>
          <w:rFonts w:hint="eastAsia"/>
        </w:rPr>
        <w:t xml:space="preserve">数据目录、就地计算、开放空间索引/格式、模型与地球观测结合；但要明确：Earth</w:t>
      </w:r>
      <w:r>
        <w:t xml:space="preserve"> Engine </w:t>
      </w:r>
      <w:r>
        <w:rPr>
          <w:rFonts w:hint="eastAsia"/>
        </w:rPr>
        <w:t xml:space="preserve">的时序分析、分类、预测或遥感基础模型不自动等于世界模型。GWM</w:t>
      </w:r>
      <w:r>
        <w:t xml:space="preserve"> </w:t>
      </w:r>
      <w:r>
        <w:rPr>
          <w:rFonts w:hint="eastAsia"/>
        </w:rPr>
        <w:t xml:space="preserve">还必须包含明确行动、状态转移、约束、不确定性、反事实、验证和真实</w:t>
      </w:r>
      <w:r>
        <w:t xml:space="preserve"> outcome。</w:t>
      </w:r>
    </w:p>
    <w:bookmarkEnd w:id="32"/>
    <w:bookmarkStart w:id="33" w:name="Xccab61fbe3abfe52aa99463fbdb7424bd68124c"/>
    <w:p>
      <w:pPr>
        <w:pStyle w:val="Heading4"/>
      </w:pPr>
      <w:r>
        <w:t xml:space="preserve">4.3.6 </w:t>
      </w:r>
      <w:r>
        <w:rPr>
          <w:rFonts w:hint="eastAsia"/>
        </w:rPr>
        <w:t xml:space="preserve">AWS：组合式云数据与</w:t>
      </w:r>
      <w:r>
        <w:t xml:space="preserve"> Agent </w:t>
      </w:r>
      <w:r>
        <w:rPr>
          <w:rFonts w:hint="eastAsia"/>
        </w:rPr>
        <w:t xml:space="preserve">基础设施对标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通过</w:t>
      </w:r>
      <w:r>
        <w:t xml:space="preserve"> S3、Lake Formation、Glue、Athena/EMR、Redshift、SageMaker、Bedrock </w:t>
      </w:r>
      <w:r>
        <w:rPr>
          <w:rFonts w:hint="eastAsia"/>
        </w:rPr>
        <w:t xml:space="preserve">等形成广泛组合。优势是基础设施广度、行业生态和部署选择，弱点是用户往往需要自行整合多个控制面。</w:t>
      </w:r>
    </w:p>
    <w:p>
      <w:pPr>
        <w:pStyle w:val="BodyText"/>
      </w:pPr>
      <w:r>
        <w:t xml:space="preserve">GIS Data Agent </w:t>
      </w:r>
      <w:r>
        <w:rPr>
          <w:rFonts w:hint="eastAsia"/>
        </w:rPr>
        <w:t xml:space="preserve">的启示是</w:t>
      </w:r>
      <w:r>
        <w:t xml:space="preserve"> provider contract </w:t>
      </w:r>
      <w:r>
        <w:rPr>
          <w:rFonts w:hint="eastAsia"/>
        </w:rPr>
        <w:t xml:space="preserve">与</w:t>
      </w:r>
      <w:r>
        <w:t xml:space="preserve"> certification matrix </w:t>
      </w:r>
      <w:r>
        <w:rPr>
          <w:rFonts w:hint="eastAsia"/>
        </w:rPr>
        <w:t xml:space="preserve">必须先于“支持某云”的宣传；同时产品体验应把多服务复杂度隐藏在</w:t>
      </w:r>
      <w:r>
        <w:t xml:space="preserve"> blueprint、policy、Run、SLO </w:t>
      </w:r>
      <w:r>
        <w:rPr>
          <w:rFonts w:hint="eastAsia"/>
        </w:rPr>
        <w:t xml:space="preserve">和</w:t>
      </w:r>
      <w:r>
        <w:t xml:space="preserve"> cost </w:t>
      </w:r>
      <w:r>
        <w:rPr>
          <w:rFonts w:hint="eastAsia"/>
        </w:rPr>
        <w:t xml:space="preserve">之下。</w:t>
      </w:r>
    </w:p>
    <w:bookmarkEnd w:id="33"/>
    <w:bookmarkStart w:id="34" w:name="X668e0e2ec27d7350f99697961306ab60b8c2d0f"/>
    <w:p>
      <w:pPr>
        <w:pStyle w:val="Heading4"/>
      </w:pPr>
      <w:r>
        <w:t xml:space="preserve">4.3.7 </w:t>
      </w:r>
      <w:r>
        <w:rPr>
          <w:rFonts w:hint="eastAsia"/>
        </w:rPr>
        <w:t xml:space="preserve">Esri：GIS</w:t>
      </w:r>
      <w:r>
        <w:t xml:space="preserve"> </w:t>
      </w:r>
      <w:r>
        <w:rPr>
          <w:rFonts w:hint="eastAsia"/>
        </w:rPr>
        <w:t xml:space="preserve">专业能力和应用生态的首要对标物</w:t>
      </w:r>
    </w:p>
    <w:p>
      <w:pPr>
        <w:pStyle w:val="FirstParagraph"/>
      </w:pPr>
      <w:r>
        <w:t xml:space="preserve">Esri </w:t>
      </w:r>
      <w:r>
        <w:rPr>
          <w:rFonts w:hint="eastAsia"/>
        </w:rPr>
        <w:t xml:space="preserve">的核心壁垒是完整</w:t>
      </w:r>
      <w:r>
        <w:t xml:space="preserve"> GIS </w:t>
      </w:r>
      <w:r>
        <w:rPr>
          <w:rFonts w:hint="eastAsia"/>
        </w:rPr>
        <w:t xml:space="preserve">产品家族、空间分析、制图、影像、3D、实时、现场作业、行业模型、ArcPy/SDK</w:t>
      </w:r>
      <w:r>
        <w:t xml:space="preserve"> </w:t>
      </w:r>
      <w:r>
        <w:rPr>
          <w:rFonts w:hint="eastAsia"/>
        </w:rPr>
        <w:t xml:space="preserve">和长期用户生态。GIS</w:t>
      </w:r>
      <w:r>
        <w:t xml:space="preserve"> Data Agent </w:t>
      </w:r>
      <w:r>
        <w:rPr>
          <w:rFonts w:hint="eastAsia"/>
        </w:rPr>
        <w:t xml:space="preserve">即使拥有更先进的</w:t>
      </w:r>
      <w:r>
        <w:t xml:space="preserve"> Agent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GWM，也不能低估空间数据编辑、拓扑、坐标、制图表达、服务发布和行业工作流的产品深度。</w:t>
      </w:r>
    </w:p>
    <w:p>
      <w:pPr>
        <w:pStyle w:val="BodyText"/>
      </w:pPr>
      <w:r>
        <w:t xml:space="preserve">GIS Data Agent </w:t>
      </w:r>
      <w:r>
        <w:rPr>
          <w:rFonts w:hint="eastAsia"/>
        </w:rPr>
        <w:t xml:space="preserve">的竞争策略不是复制全部</w:t>
      </w:r>
      <w:r>
        <w:t xml:space="preserve"> </w:t>
      </w:r>
      <w:r>
        <w:rPr>
          <w:rFonts w:hint="eastAsia"/>
        </w:rPr>
        <w:t xml:space="preserve">ArcGIS，而是：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通过</w:t>
      </w:r>
      <w:r>
        <w:t xml:space="preserve"> ArcPy/MCP/OGC/STAC </w:t>
      </w:r>
      <w:r>
        <w:rPr>
          <w:rFonts w:hint="eastAsia"/>
        </w:rPr>
        <w:t xml:space="preserve">等与现有</w:t>
      </w:r>
      <w:r>
        <w:t xml:space="preserve"> GIS </w:t>
      </w:r>
      <w:r>
        <w:rPr>
          <w:rFonts w:hint="eastAsia"/>
        </w:rPr>
        <w:t xml:space="preserve">生态共存；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把跨引擎数据治理、数据产品、AgentOps、证据与行动推演做成更开放的控制层；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在自然资源/城市/农业/生态等重点域建立</w:t>
      </w:r>
      <w:r>
        <w:t xml:space="preserve"> GWM </w:t>
      </w:r>
      <w:r>
        <w:rPr>
          <w:rFonts w:hint="eastAsia"/>
        </w:rPr>
        <w:t xml:space="preserve">和运营本体深度；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让结果可回写</w:t>
      </w:r>
      <w:r>
        <w:t xml:space="preserve"> </w:t>
      </w:r>
      <w:r>
        <w:rPr>
          <w:rFonts w:hint="eastAsia"/>
        </w:rPr>
        <w:t xml:space="preserve">Esri、PostGIS、云仓和业务系统，避免孤岛。</w:t>
      </w:r>
    </w:p>
    <w:bookmarkEnd w:id="34"/>
    <w:bookmarkStart w:id="35" w:name="X8a763e89fe3c80b6ef05941b118a108606da5aa"/>
    <w:p>
      <w:pPr>
        <w:pStyle w:val="Heading4"/>
      </w:pPr>
      <w:r>
        <w:t xml:space="preserve">4.3.8 </w:t>
      </w:r>
      <w:r>
        <w:rPr>
          <w:rFonts w:hint="eastAsia"/>
        </w:rPr>
        <w:t xml:space="preserve">CARTO：云数仓原位空间计算对标物</w:t>
      </w:r>
    </w:p>
    <w:p>
      <w:pPr>
        <w:pStyle w:val="FirstParagraph"/>
      </w:pPr>
      <w:r>
        <w:t xml:space="preserve">CARTO </w:t>
      </w:r>
      <w:r>
        <w:rPr>
          <w:rFonts w:hint="eastAsia"/>
        </w:rPr>
        <w:t xml:space="preserve">的差异在于围绕主流云数据仓库进行空间分析、可视化和应用构建，尽量减少数据复制。它证明“空间分析应接近数据，而不是把所有数据搬入专有</w:t>
      </w:r>
      <w:r>
        <w:t xml:space="preserve"> GIS </w:t>
      </w:r>
      <w:r>
        <w:rPr>
          <w:rFonts w:hint="eastAsia"/>
        </w:rPr>
        <w:t xml:space="preserve">存储”。</w:t>
      </w:r>
    </w:p>
    <w:p>
      <w:pPr>
        <w:pStyle w:val="BodyText"/>
      </w:pPr>
      <w:r>
        <w:t xml:space="preserve">GIS Data Agent </w:t>
      </w:r>
      <w:r>
        <w:rPr>
          <w:rFonts w:hint="eastAsia"/>
        </w:rPr>
        <w:t xml:space="preserve">应把</w:t>
      </w:r>
      <w:r>
        <w:t xml:space="preserve"> compute placement、federated query、spatial pushdown </w:t>
      </w:r>
      <w:r>
        <w:rPr>
          <w:rFonts w:hint="eastAsia"/>
        </w:rPr>
        <w:t xml:space="preserve">和</w:t>
      </w:r>
      <w:r>
        <w:t xml:space="preserve"> serving projection </w:t>
      </w:r>
      <w:r>
        <w:rPr>
          <w:rFonts w:hint="eastAsia"/>
        </w:rPr>
        <w:t xml:space="preserve">纳入</w:t>
      </w:r>
      <w:r>
        <w:t xml:space="preserve"> provider </w:t>
      </w:r>
      <w:r>
        <w:rPr>
          <w:rFonts w:hint="eastAsia"/>
        </w:rPr>
        <w:t xml:space="preserve">contract；其优势则应扩展到治理、AgentOps、行动本体和</w:t>
      </w:r>
      <w:r>
        <w:t xml:space="preserve"> GWM。</w:t>
      </w:r>
    </w:p>
    <w:bookmarkEnd w:id="35"/>
    <w:bookmarkStart w:id="36" w:name="Xbf712d189d8d7a111ed13fc5f25d019d2ae9386"/>
    <w:p>
      <w:pPr>
        <w:pStyle w:val="Heading4"/>
      </w:pPr>
      <w:r>
        <w:t xml:space="preserve">4.3.9 Safe </w:t>
      </w:r>
      <w:r>
        <w:rPr>
          <w:rFonts w:hint="eastAsia"/>
        </w:rPr>
        <w:t xml:space="preserve">FME：空间数据接入与转换生态对标物</w:t>
      </w:r>
    </w:p>
    <w:p>
      <w:pPr>
        <w:pStyle w:val="FirstParagraph"/>
      </w:pPr>
      <w:r>
        <w:t xml:space="preserve">FME </w:t>
      </w:r>
      <w:r>
        <w:rPr>
          <w:rFonts w:hint="eastAsia"/>
        </w:rPr>
        <w:t xml:space="preserve">的壁垒是海量格式/系统连接、复杂转换、自动化和成熟的空间</w:t>
      </w:r>
      <w:r>
        <w:t xml:space="preserve"> ETL </w:t>
      </w:r>
      <w:r>
        <w:rPr>
          <w:rFonts w:hint="eastAsia"/>
        </w:rPr>
        <w:t xml:space="preserve">用户体验。GIS</w:t>
      </w:r>
      <w:r>
        <w:t xml:space="preserve"> Data Agent </w:t>
      </w:r>
      <w:r>
        <w:rPr>
          <w:rFonts w:hint="eastAsia"/>
        </w:rPr>
        <w:t xml:space="preserve">的</w:t>
      </w:r>
      <w:r>
        <w:t xml:space="preserve"> connector/operator </w:t>
      </w:r>
      <w:r>
        <w:rPr>
          <w:rFonts w:hint="eastAsia"/>
        </w:rPr>
        <w:t xml:space="preserve">生态若不能覆盖真实世界的</w:t>
      </w:r>
      <w:r>
        <w:t xml:space="preserve"> </w:t>
      </w:r>
      <w:r>
        <w:rPr>
          <w:rFonts w:hint="eastAsia"/>
        </w:rPr>
        <w:t xml:space="preserve">CAD、BIM、遥感、文件、数据库、API、消息和行业格式，就无法达到传统平台的能力下限。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可以降低</w:t>
      </w:r>
      <w:r>
        <w:t xml:space="preserve"> FME </w:t>
      </w:r>
      <w:r>
        <w:rPr>
          <w:rFonts w:hint="eastAsia"/>
        </w:rPr>
        <w:t xml:space="preserve">类流程的构建门槛，但不能替代确定性</w:t>
      </w:r>
      <w:r>
        <w:t xml:space="preserve"> reader/writer、schema </w:t>
      </w:r>
      <w:r>
        <w:rPr>
          <w:rFonts w:hint="eastAsia"/>
        </w:rPr>
        <w:t xml:space="preserve">mapping、坐标转换、错误隔离、断点恢复和认证测试。</w:t>
      </w:r>
    </w:p>
    <w:bookmarkEnd w:id="36"/>
    <w:bookmarkStart w:id="37" w:name="Xd69d105c24232f0ea503ab1b35acc6671b4a3ab"/>
    <w:p>
      <w:pPr>
        <w:pStyle w:val="Heading4"/>
      </w:pPr>
      <w:r>
        <w:t xml:space="preserve">4.3.10 </w:t>
      </w:r>
      <w:r>
        <w:rPr>
          <w:rFonts w:hint="eastAsia"/>
        </w:rPr>
        <w:t xml:space="preserve">治理与</w:t>
      </w:r>
      <w:r>
        <w:t xml:space="preserve"> active metadata </w:t>
      </w:r>
      <w:r>
        <w:rPr>
          <w:rFonts w:hint="eastAsia"/>
        </w:rPr>
        <w:t xml:space="preserve">平台：统一元数据中心的对标物</w:t>
      </w:r>
    </w:p>
    <w:p>
      <w:pPr>
        <w:pStyle w:val="FirstParagraph"/>
      </w:pPr>
      <w:r>
        <w:t xml:space="preserve">Collibra、Atlan、Informatica、DataHub、OpenMetadata </w:t>
      </w:r>
      <w:r>
        <w:rPr>
          <w:rFonts w:hint="eastAsia"/>
        </w:rPr>
        <w:t xml:space="preserve">等说明元数据中心不应只是静态目录。下一代能力包括：自动采集、业务术语、owner/steward、字段血缘、质量、policy、使用热度、数据产品、事件、影响分析和协作处置。</w:t>
      </w:r>
    </w:p>
    <w:p>
      <w:pPr>
        <w:pStyle w:val="BodyText"/>
      </w:pPr>
      <w:r>
        <w:t xml:space="preserve">GIS Data Agent </w:t>
      </w:r>
      <w:r>
        <w:rPr>
          <w:rFonts w:hint="eastAsia"/>
        </w:rPr>
        <w:t xml:space="preserve">应特别增强两点：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把空间范围、CRS、geometry、分辨率、时间覆盖、拓扑、地理适用性和空间</w:t>
      </w:r>
      <w:r>
        <w:t xml:space="preserve"> lineage </w:t>
      </w:r>
      <w:r>
        <w:rPr>
          <w:rFonts w:hint="eastAsia"/>
        </w:rPr>
        <w:t xml:space="preserve">纳入统一元数据；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</w:t>
      </w:r>
      <w:r>
        <w:t xml:space="preserve"> data、pipeline、service、prompt、model、tool、Agent、evidence、GWM projection </w:t>
      </w:r>
      <w:r>
        <w:rPr>
          <w:rFonts w:hint="eastAsia"/>
        </w:rPr>
        <w:t xml:space="preserve">放在同一个资源与版本图中，同时保留各自</w:t>
      </w:r>
      <w:r>
        <w:t xml:space="preserve"> authority source。</w:t>
      </w:r>
    </w:p>
    <w:bookmarkEnd w:id="37"/>
    <w:bookmarkEnd w:id="38"/>
    <w:bookmarkStart w:id="39" w:name="X9c484e32f2a1fda6460cb33df8fce162e0f436a"/>
    <w:p>
      <w:pPr>
        <w:pStyle w:val="Heading3"/>
      </w:pPr>
      <w:r>
        <w:t xml:space="preserve">4.4 </w:t>
      </w:r>
      <w:r>
        <w:rPr>
          <w:rFonts w:hint="eastAsia"/>
        </w:rPr>
        <w:t xml:space="preserve">竞品普遍尚未解决的组合空白</w:t>
      </w:r>
    </w:p>
    <w:p>
      <w:pPr>
        <w:pStyle w:val="FirstParagraph"/>
      </w:pPr>
      <w:r>
        <w:rPr>
          <w:rFonts w:hint="eastAsia"/>
        </w:rPr>
        <w:t xml:space="preserve">基于公开产品边界，尚未看到一个成熟通用平台同时把以下能力做成统一产品：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开放可替换的湖仓、云和轻量存算一体</w:t>
      </w:r>
      <w:r>
        <w:t xml:space="preserve"> </w:t>
      </w:r>
      <w:r>
        <w:rPr>
          <w:rFonts w:hint="eastAsia"/>
        </w:rPr>
        <w:t xml:space="preserve">profile；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完整</w:t>
      </w:r>
      <w:r>
        <w:t xml:space="preserve"> DataOps </w:t>
      </w:r>
      <w:r>
        <w:rPr>
          <w:rFonts w:hint="eastAsia"/>
        </w:rPr>
        <w:t xml:space="preserve">与独立</w:t>
      </w:r>
      <w:r>
        <w:t xml:space="preserve"> </w:t>
      </w:r>
      <w:r>
        <w:rPr>
          <w:rFonts w:hint="eastAsia"/>
        </w:rPr>
        <w:t xml:space="preserve">AgentOps；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空间原生</w:t>
      </w:r>
      <w:r>
        <w:t xml:space="preserve"> active metadata </w:t>
      </w:r>
      <w:r>
        <w:rPr>
          <w:rFonts w:hint="eastAsia"/>
        </w:rPr>
        <w:t xml:space="preserve">和</w:t>
      </w:r>
      <w:r>
        <w:t xml:space="preserve"> operational </w:t>
      </w:r>
      <w:r>
        <w:rPr>
          <w:rFonts w:hint="eastAsia"/>
        </w:rPr>
        <w:t xml:space="preserve">ontology；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证据、规则、权限和人工审批约束的真实行动；</w:t>
      </w:r>
    </w:p>
    <w:p>
      <w:pPr>
        <w:pStyle w:val="Compact"/>
        <w:numPr>
          <w:ilvl w:val="0"/>
          <w:numId w:val="1011"/>
        </w:numPr>
      </w:pPr>
      <w:r>
        <w:t xml:space="preserve">vector/raster/text/time-series/event/rule </w:t>
      </w:r>
      <w:r>
        <w:rPr>
          <w:rFonts w:hint="eastAsia"/>
        </w:rPr>
        <w:t xml:space="preserve">多模态统一状态；</w:t>
      </w:r>
    </w:p>
    <w:p>
      <w:pPr>
        <w:pStyle w:val="Compact"/>
        <w:numPr>
          <w:ilvl w:val="0"/>
          <w:numId w:val="1011"/>
        </w:numPr>
      </w:pPr>
      <w:r>
        <w:t xml:space="preserve">action-conditioned </w:t>
      </w:r>
      <w:r>
        <w:rPr>
          <w:rFonts w:hint="eastAsia"/>
        </w:rPr>
        <w:t xml:space="preserve">GWM、反事实推演、规划和</w:t>
      </w:r>
      <w:r>
        <w:t xml:space="preserve"> outcome </w:t>
      </w:r>
      <w:r>
        <w:rPr>
          <w:rFonts w:hint="eastAsia"/>
        </w:rPr>
        <w:t xml:space="preserve">反馈；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私有化、云、边缘、跨域协作的一致合同。</w:t>
      </w:r>
    </w:p>
    <w:p>
      <w:pPr>
        <w:pStyle w:val="FirstParagraph"/>
      </w:pPr>
      <w:r>
        <w:rPr>
          <w:rFonts w:hint="eastAsia"/>
        </w:rPr>
        <w:t xml:space="preserve">这正是</w:t>
      </w:r>
      <w:r>
        <w:t xml:space="preserve"> GIS Data Agent </w:t>
      </w:r>
      <w:r>
        <w:rPr>
          <w:rFonts w:hint="eastAsia"/>
        </w:rPr>
        <w:t xml:space="preserve">的战略窗口。但“组合空白”只代表机会，不代表已经形成产品优势；只有端到端可运行、可部署、可证明、可恢复，才是壁垒。</w:t>
      </w:r>
    </w:p>
    <w:bookmarkEnd w:id="39"/>
    <w:bookmarkStart w:id="40" w:name="Xb2b38f8b420dd5dead5b13dfced3b232da3a7b2"/>
    <w:p>
      <w:pPr>
        <w:pStyle w:val="Heading3"/>
      </w:pPr>
      <w:r>
        <w:t xml:space="preserve">4.5 </w:t>
      </w:r>
      <w:r>
        <w:rPr>
          <w:rFonts w:hint="eastAsia"/>
        </w:rPr>
        <w:t xml:space="preserve">相比几个月前竞品分析，必须更新的判断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NL2SQL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Copilot </w:t>
      </w:r>
      <w:r>
        <w:rPr>
          <w:rFonts w:hint="eastAsia"/>
          <w:b/>
          <w:bCs/>
        </w:rPr>
        <w:t xml:space="preserve">已快速商品化</w:t>
      </w:r>
      <w:r>
        <w:rPr>
          <w:rFonts w:hint="eastAsia"/>
        </w:rPr>
        <w:t xml:space="preserve">：主流数据平台都在把自然语言查询、代码生成、语义理解和数据助手嵌入产品。仅凭“能问数据、能生成</w:t>
      </w:r>
      <w:r>
        <w:t xml:space="preserve"> </w:t>
      </w:r>
      <w:r>
        <w:rPr>
          <w:rFonts w:hint="eastAsia"/>
        </w:rPr>
        <w:t xml:space="preserve">SQL、能调用工具”已经无法形成长期差异。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竞争单元正在从模型变成受治理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：公开产品路线越来越强调</w:t>
      </w:r>
      <w:r>
        <w:t xml:space="preserve"> Agent framework、data agent、tool </w:t>
      </w:r>
      <w:r>
        <w:rPr>
          <w:rFonts w:hint="eastAsia"/>
        </w:rPr>
        <w:t xml:space="preserve">use、评测、权限和应用集成。GIS</w:t>
      </w:r>
      <w:r>
        <w:t xml:space="preserve"> Data Agent </w:t>
      </w:r>
      <w:r>
        <w:rPr>
          <w:rFonts w:hint="eastAsia"/>
        </w:rPr>
        <w:t xml:space="preserve">必须把</w:t>
      </w:r>
      <w:r>
        <w:t xml:space="preserve"> AgentOps </w:t>
      </w:r>
      <w:r>
        <w:rPr>
          <w:rFonts w:hint="eastAsia"/>
        </w:rPr>
        <w:t xml:space="preserve">做成平台层，不能停留在</w:t>
      </w:r>
      <w:r>
        <w:t xml:space="preserve"> prompt registry、trace </w:t>
      </w:r>
      <w:r>
        <w:rPr>
          <w:rFonts w:hint="eastAsia"/>
        </w:rPr>
        <w:t xml:space="preserve">和离线</w:t>
      </w:r>
      <w:r>
        <w:t xml:space="preserve"> eval。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语义层重新成为核心</w:t>
      </w:r>
      <w:r>
        <w:rPr>
          <w:rFonts w:hint="eastAsia"/>
        </w:rPr>
        <w:t xml:space="preserve">：为了让</w:t>
      </w:r>
      <w:r>
        <w:t xml:space="preserve"> Agent </w:t>
      </w:r>
      <w:r>
        <w:rPr>
          <w:rFonts w:hint="eastAsia"/>
        </w:rPr>
        <w:t xml:space="preserve">得到一致口径并执行真实任务，catalog、semantic</w:t>
      </w:r>
      <w:r>
        <w:t xml:space="preserve"> model、ontology、business object </w:t>
      </w:r>
      <w:r>
        <w:rPr>
          <w:rFonts w:hint="eastAsia"/>
        </w:rPr>
        <w:t xml:space="preserve">和</w:t>
      </w:r>
      <w:r>
        <w:t xml:space="preserve"> policy </w:t>
      </w:r>
      <w:r>
        <w:rPr>
          <w:rFonts w:hint="eastAsia"/>
        </w:rPr>
        <w:t xml:space="preserve">正从辅助能力变成控制层。统一元数据中心和</w:t>
      </w:r>
      <w:r>
        <w:t xml:space="preserve"> spatial operational ontology </w:t>
      </w:r>
      <w:r>
        <w:rPr>
          <w:rFonts w:hint="eastAsia"/>
        </w:rPr>
        <w:t xml:space="preserve">因此比过去更紧迫。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开放湖仓本身不再构成充分差异</w:t>
      </w:r>
      <w:r>
        <w:rPr>
          <w:rFonts w:hint="eastAsia"/>
        </w:rPr>
        <w:t xml:space="preserve">：Iceberg、对象存储、批流一体和多云已经是主要平台的共同竞争面。GIS</w:t>
      </w:r>
      <w:r>
        <w:t xml:space="preserve"> Data Agent </w:t>
      </w:r>
      <w:r>
        <w:rPr>
          <w:rFonts w:hint="eastAsia"/>
        </w:rPr>
        <w:t xml:space="preserve">的优势必须来自可配置</w:t>
      </w:r>
      <w:r>
        <w:t xml:space="preserve"> profile </w:t>
      </w:r>
      <w:r>
        <w:rPr>
          <w:rFonts w:hint="eastAsia"/>
        </w:rPr>
        <w:t xml:space="preserve">之上的</w:t>
      </w:r>
      <w:r>
        <w:t xml:space="preserve"> GIS </w:t>
      </w:r>
      <w:r>
        <w:rPr>
          <w:rFonts w:hint="eastAsia"/>
        </w:rPr>
        <w:t xml:space="preserve">数据产品、行动合同、证据和</w:t>
      </w:r>
      <w:r>
        <w:t xml:space="preserve"> GWM。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空间智能仍然是割裂市场</w:t>
      </w:r>
      <w:r>
        <w:rPr>
          <w:rFonts w:hint="eastAsia"/>
        </w:rPr>
        <w:t xml:space="preserve">：通用数据平台增强空间</w:t>
      </w:r>
      <w:r>
        <w:t xml:space="preserve"> SQL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GeoAI，GIS</w:t>
      </w:r>
      <w:r>
        <w:t xml:space="preserve"> </w:t>
      </w:r>
      <w:r>
        <w:rPr>
          <w:rFonts w:hint="eastAsia"/>
        </w:rPr>
        <w:t xml:space="preserve">厂商增强云原生和</w:t>
      </w:r>
      <w:r>
        <w:t xml:space="preserve"> </w:t>
      </w:r>
      <w:r>
        <w:rPr>
          <w:rFonts w:hint="eastAsia"/>
        </w:rPr>
        <w:t xml:space="preserve">AI，地球观测平台增强基础模型与时空计算，但公开市场仍缺少统一的</w:t>
      </w:r>
      <w:r>
        <w:t xml:space="preserve"> DataOps + AgentOps + spatial action system + GWM </w:t>
      </w:r>
      <w:r>
        <w:rPr>
          <w:rFonts w:hint="eastAsia"/>
        </w:rPr>
        <w:t xml:space="preserve">产品。这一窗口存在，但正在缩短。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“World </w:t>
      </w:r>
      <w:r>
        <w:rPr>
          <w:rFonts w:hint="eastAsia"/>
          <w:b/>
          <w:bCs/>
        </w:rPr>
        <w:t xml:space="preserve">Model”一词正在泛化</w:t>
      </w:r>
      <w:r>
        <w:rPr>
          <w:rFonts w:hint="eastAsia"/>
        </w:rPr>
        <w:t xml:space="preserve">：基础模型、数字孪生、天气/地球系统模拟和生成式视频都可能使用相近叙述。GIS</w:t>
      </w:r>
      <w:r>
        <w:t xml:space="preserve"> Data Agent </w:t>
      </w:r>
      <w:r>
        <w:rPr>
          <w:rFonts w:hint="eastAsia"/>
        </w:rPr>
        <w:t xml:space="preserve">必须用</w:t>
      </w:r>
      <w:r>
        <w:t xml:space="preserve"> state/action/transition/rollout/uncertainty/outcome </w:t>
      </w:r>
      <w:r>
        <w:rPr>
          <w:rFonts w:hint="eastAsia"/>
        </w:rPr>
        <w:t xml:space="preserve">的工程合同守住定义，否则创新会被概念稀释。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9db65835e3cbd57b5edb5e9eff26eecfc58c99c"/>
    <w:p>
      <w:pPr>
        <w:pStyle w:val="Heading2"/>
      </w:pPr>
      <w:r>
        <w:t xml:space="preserve">5. </w:t>
      </w:r>
      <w:r>
        <w:rPr>
          <w:rFonts w:hint="eastAsia"/>
        </w:rPr>
        <w:t xml:space="preserve">GWM：GIS</w:t>
      </w:r>
      <w:r>
        <w:t xml:space="preserve"> Data Agent </w:t>
      </w:r>
      <w:r>
        <w:rPr>
          <w:rFonts w:hint="eastAsia"/>
        </w:rPr>
        <w:t xml:space="preserve">最具创新性的内核</w:t>
      </w:r>
    </w:p>
    <w:bookmarkStart w:id="42" w:name="Xba325b623b7e06f757db119c12fd77056b73589"/>
    <w:p>
      <w:pPr>
        <w:pStyle w:val="Heading3"/>
      </w:pPr>
      <w:r>
        <w:t xml:space="preserve">5.1 GWM </w:t>
      </w:r>
      <w:r>
        <w:rPr>
          <w:rFonts w:hint="eastAsia"/>
        </w:rPr>
        <w:t xml:space="preserve">在平台中的正确位置</w:t>
      </w:r>
    </w:p>
    <w:p>
      <w:pPr>
        <w:pStyle w:val="FirstParagraph"/>
      </w:pPr>
      <w:r>
        <w:t xml:space="preserve">GWM </w:t>
      </w:r>
      <w:r>
        <w:rPr>
          <w:rFonts w:hint="eastAsia"/>
        </w:rPr>
        <w:t xml:space="preserve">不是替代数据库、湖仓、元数据、调度、GIS</w:t>
      </w:r>
      <w:r>
        <w:t xml:space="preserve"> </w:t>
      </w:r>
      <w:r>
        <w:rPr>
          <w:rFonts w:hint="eastAsia"/>
        </w:rPr>
        <w:t xml:space="preserve">引擎或</w:t>
      </w:r>
      <w:r>
        <w:t xml:space="preserve"> LLM </w:t>
      </w:r>
      <w:r>
        <w:rPr>
          <w:rFonts w:hint="eastAsia"/>
        </w:rPr>
        <w:t xml:space="preserve">的万能组件。它应当是受治理数据产品的消费者和新的派生产品生产者：</w:t>
      </w:r>
    </w:p>
    <w:p>
      <w:pPr>
        <w:pStyle w:val="SourceCode"/>
      </w:pPr>
      <w:r>
        <w:rPr>
          <w:rStyle w:val="VerbatimChar"/>
        </w:rPr>
        <w:t xml:space="preserve">Governed DataProductVersion</w:t>
      </w:r>
      <w:r>
        <w:br/>
      </w:r>
      <w:r>
        <w:rPr>
          <w:rStyle w:val="VerbatimChar"/>
        </w:rPr>
        <w:t xml:space="preserve"> -&gt; MMFE / State Builder</w:t>
      </w:r>
      <w:r>
        <w:br/>
      </w:r>
      <w:r>
        <w:rPr>
          <w:rStyle w:val="VerbatimChar"/>
        </w:rPr>
        <w:t xml:space="preserve"> -&gt; GWM State + Action + Transition + Constraint Model</w:t>
      </w:r>
      <w:r>
        <w:br/>
      </w:r>
      <w:r>
        <w:rPr>
          <w:rStyle w:val="VerbatimChar"/>
        </w:rPr>
        <w:t xml:space="preserve"> -&gt; Rollout / Counterfactual / Planner / Uncertainty</w:t>
      </w:r>
      <w:r>
        <w:br/>
      </w:r>
      <w:r>
        <w:rPr>
          <w:rStyle w:val="VerbatimChar"/>
        </w:rPr>
        <w:t xml:space="preserve"> -&gt; Scenario Product + EvidenceBundle + Decision Proposal</w:t>
      </w:r>
      <w:r>
        <w:br/>
      </w:r>
      <w:r>
        <w:rPr>
          <w:rStyle w:val="VerbatimChar"/>
        </w:rPr>
        <w:t xml:space="preserve"> -&gt; Human/Policy Approval</w:t>
      </w:r>
      <w:r>
        <w:br/>
      </w:r>
      <w:r>
        <w:rPr>
          <w:rStyle w:val="VerbatimChar"/>
        </w:rPr>
        <w:t xml:space="preserve"> -&gt; Real Action</w:t>
      </w:r>
      <w:r>
        <w:br/>
      </w:r>
      <w:r>
        <w:rPr>
          <w:rStyle w:val="VerbatimChar"/>
        </w:rPr>
        <w:t xml:space="preserve"> -&gt; Outcome Observation</w:t>
      </w:r>
      <w:r>
        <w:br/>
      </w:r>
      <w:r>
        <w:rPr>
          <w:rStyle w:val="VerbatimChar"/>
        </w:rPr>
        <w:t xml:space="preserve"> -&gt; Replay / Calibration / New GWM Version</w:t>
      </w:r>
    </w:p>
    <w:p>
      <w:pPr>
        <w:pStyle w:val="FirstParagraph"/>
      </w:pPr>
      <w:r>
        <w:t xml:space="preserve">Data Platform </w:t>
      </w:r>
      <w:r>
        <w:rPr>
          <w:rFonts w:hint="eastAsia"/>
        </w:rPr>
        <w:t xml:space="preserve">即使没有</w:t>
      </w:r>
      <w:r>
        <w:t xml:space="preserve"> GWM </w:t>
      </w:r>
      <w:r>
        <w:rPr>
          <w:rFonts w:hint="eastAsia"/>
        </w:rPr>
        <w:t xml:space="preserve">也必须完整可用；GWM</w:t>
      </w:r>
      <w:r>
        <w:t xml:space="preserve"> </w:t>
      </w:r>
      <w:r>
        <w:rPr>
          <w:rFonts w:hint="eastAsia"/>
        </w:rPr>
        <w:t xml:space="preserve">只有建立在可靠数据、行动定义、真实反馈和治理闭环之上才有价值。</w:t>
      </w:r>
    </w:p>
    <w:bookmarkEnd w:id="42"/>
    <w:bookmarkStart w:id="43" w:name="X38a580d2a98cb6cd0a649c3262d402747c0f12c"/>
    <w:p>
      <w:pPr>
        <w:pStyle w:val="Heading3"/>
      </w:pPr>
      <w:r>
        <w:t xml:space="preserve">5.2 </w:t>
      </w:r>
      <w:r>
        <w:rPr>
          <w:rFonts w:hint="eastAsia"/>
        </w:rPr>
        <w:t xml:space="preserve">真正的</w:t>
      </w:r>
      <w:r>
        <w:t xml:space="preserve"> GWM </w:t>
      </w:r>
      <w:r>
        <w:rPr>
          <w:rFonts w:hint="eastAsia"/>
        </w:rPr>
        <w:t xml:space="preserve">最小合同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必须回答的问题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当前世界由哪些空间对象、属性、关系、时间状态和观测构成？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谁在什么权限和约束下，可对哪些对象实施什么干预？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给定状态和行动，未来状态如何变化？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ExogenousContext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天气、宏观政策、市场、灾害等外生因素如何进入？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法规、生态红线、物理规律、预算、容量和业务规则如何限制行动？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数据缺失、模型误差、分布外输入和情景差异如何量化？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每个状态、假设、规则和结论来自哪里，是否</w:t>
            </w:r>
            <w:r>
              <w:t xml:space="preserve"> </w:t>
            </w:r>
            <w:r>
              <w:rPr>
                <w:rFonts w:hint="eastAsia"/>
              </w:rPr>
              <w:t xml:space="preserve">observed/proxy/synthetic？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多步行动如何产生轨迹，而不只是一次预测？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效益、风险、公平、成本、韧性等如何多目标权衡？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真实行动后的结果如何回收、归因、校准和审计？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若只有遥感分类、时序外推、空间插值、变化预测或</w:t>
      </w:r>
      <w:r>
        <w:t xml:space="preserve"> LLM </w:t>
      </w:r>
      <w:r>
        <w:rPr>
          <w:rFonts w:hint="eastAsia"/>
        </w:rPr>
        <w:t xml:space="preserve">生成情景，而没有明确</w:t>
      </w:r>
      <w:r>
        <w:t xml:space="preserve"> action、transition、constraint、uncertainty、rollout </w:t>
      </w:r>
      <w:r>
        <w:rPr>
          <w:rFonts w:hint="eastAsia"/>
        </w:rPr>
        <w:t xml:space="preserve">和验证，就不应称为完整</w:t>
      </w:r>
      <w:r>
        <w:t xml:space="preserve"> GWM。</w:t>
      </w:r>
    </w:p>
    <w:bookmarkEnd w:id="43"/>
    <w:bookmarkStart w:id="44" w:name="X5381e8c49ba4b18a12e85ed0df3ddadbb6a523c"/>
    <w:p>
      <w:pPr>
        <w:pStyle w:val="Heading3"/>
      </w:pPr>
      <w:r>
        <w:t xml:space="preserve">5.3 LLM-only </w:t>
      </w:r>
      <w:r>
        <w:rPr>
          <w:rFonts w:hint="eastAsia"/>
        </w:rPr>
        <w:t xml:space="preserve">与</w:t>
      </w:r>
      <w:r>
        <w:t xml:space="preserve"> LLM+WM </w:t>
      </w:r>
      <w:r>
        <w:rPr>
          <w:rFonts w:hint="eastAsia"/>
        </w:rPr>
        <w:t xml:space="preserve">双驱动的本质差异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t xml:space="preserve">LLM-only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LLM + GWM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确定性控制面的职责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强于语言、知识和意图解析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解析，GWM</w:t>
            </w:r>
            <w:r>
              <w:t xml:space="preserve"> </w:t>
            </w:r>
            <w:r>
              <w:rPr>
                <w:rFonts w:hint="eastAsia"/>
              </w:rPr>
              <w:t xml:space="preserve">映射到可计算状态/行动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  <w:r>
              <w:t xml:space="preserve"> </w:t>
            </w:r>
            <w:r>
              <w:rPr>
                <w:rFonts w:hint="eastAsia"/>
              </w:rPr>
              <w:t xml:space="preserve">schema、权限和作用域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查询与解释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</w:t>
            </w:r>
            <w:r>
              <w:t xml:space="preserve"> </w:t>
            </w:r>
            <w:r>
              <w:rPr>
                <w:rFonts w:hint="eastAsia"/>
              </w:rPr>
              <w:t xml:space="preserve">SQL/工具计划和自然语言解释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可把结果放入时空状态和因果/转移语境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执行查询、保留版本与</w:t>
            </w:r>
            <w:r>
              <w:t xml:space="preserve"> lineage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依赖文本知识或调用外部模型，容易把</w:t>
            </w:r>
            <w:r>
              <w:t xml:space="preserve"> plausibility </w:t>
            </w:r>
            <w:r>
              <w:rPr>
                <w:rFonts w:hint="eastAsia"/>
              </w:rPr>
              <w:t xml:space="preserve">当</w:t>
            </w:r>
            <w:r>
              <w:t xml:space="preserve"> probability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用显式</w:t>
            </w:r>
            <w:r>
              <w:t xml:space="preserve"> transition/uncertainty </w:t>
            </w:r>
            <w:r>
              <w:rPr>
                <w:rFonts w:hint="eastAsia"/>
              </w:rPr>
              <w:t xml:space="preserve">产生可评估预测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选择已批准模型和数据版本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What-if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常生成听起来合理的叙事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在行动、约束和状态模型中做</w:t>
            </w:r>
            <w:r>
              <w:t xml:space="preserve"> counterfactual rollout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限制合法行动、预算和终止条件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容易短视、状态漂移或忽略物理/政策约束</w:t>
            </w:r>
          </w:p>
        </w:tc>
        <w:tc>
          <w:tcPr/>
          <w:p>
            <w:pPr>
              <w:pStyle w:val="Compact"/>
            </w:pPr>
            <w:r>
              <w:t xml:space="preserve">Planner </w:t>
            </w:r>
            <w:r>
              <w:rPr>
                <w:rFonts w:hint="eastAsia"/>
              </w:rPr>
              <w:t xml:space="preserve">在</w:t>
            </w:r>
            <w:r>
              <w:t xml:space="preserve"> GWM </w:t>
            </w:r>
            <w:r>
              <w:rPr>
                <w:rFonts w:hint="eastAsia"/>
              </w:rPr>
              <w:t xml:space="preserve">中搜索并比较轨迹</w:t>
            </w:r>
          </w:p>
        </w:tc>
        <w:tc>
          <w:tcPr/>
          <w:p>
            <w:pPr>
              <w:pStyle w:val="Compact"/>
            </w:pPr>
            <w:r>
              <w:t xml:space="preserve">hard </w:t>
            </w:r>
            <w:r>
              <w:rPr>
                <w:rFonts w:hint="eastAsia"/>
              </w:rPr>
              <w:t xml:space="preserve">gate、审批、补偿和回滚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可引用文档，但难保证结论与状态转移一致</w:t>
            </w:r>
          </w:p>
        </w:tc>
        <w:tc>
          <w:tcPr/>
          <w:p>
            <w:pPr>
              <w:pStyle w:val="Compact"/>
            </w:pPr>
            <w:r>
              <w:t xml:space="preserve">EvidenceBundle </w:t>
            </w:r>
            <w:r>
              <w:rPr>
                <w:rFonts w:hint="eastAsia"/>
              </w:rPr>
              <w:t xml:space="preserve">绑定状态、假设、模型版本和结果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验证来源、完整性和访问策略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主要积累对话、偏好和工具成功率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额外积累</w:t>
            </w:r>
            <w:r>
              <w:t xml:space="preserve"> action-outcome trajectory </w:t>
            </w:r>
            <w:r>
              <w:rPr>
                <w:rFonts w:hint="eastAsia"/>
              </w:rPr>
              <w:t xml:space="preserve">和校准误差</w:t>
            </w:r>
          </w:p>
        </w:tc>
        <w:tc>
          <w:tcPr/>
          <w:p>
            <w:pPr>
              <w:pStyle w:val="Compact"/>
            </w:pPr>
            <w:r>
              <w:t xml:space="preserve">AgentOps/GWM Ops </w:t>
            </w:r>
            <w:r>
              <w:rPr>
                <w:rFonts w:hint="eastAsia"/>
              </w:rPr>
              <w:t xml:space="preserve">控制晋级和回退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prompt guardrail </w:t>
            </w:r>
            <w:r>
              <w:rPr>
                <w:rFonts w:hint="eastAsia"/>
              </w:rPr>
              <w:t xml:space="preserve">容易被高估</w:t>
            </w:r>
          </w:p>
        </w:tc>
        <w:tc>
          <w:tcPr/>
          <w:p>
            <w:pPr>
              <w:pStyle w:val="Compact"/>
            </w:pPr>
            <w:r>
              <w:t xml:space="preserve">WM </w:t>
            </w:r>
            <w:r>
              <w:rPr>
                <w:rFonts w:hint="eastAsia"/>
              </w:rPr>
              <w:t xml:space="preserve">仍不能代替安全，风险可在</w:t>
            </w:r>
            <w:r>
              <w:t xml:space="preserve"> rollout </w:t>
            </w:r>
            <w:r>
              <w:rPr>
                <w:rFonts w:hint="eastAsia"/>
              </w:rPr>
              <w:t xml:space="preserve">中暴露</w:t>
            </w:r>
          </w:p>
        </w:tc>
        <w:tc>
          <w:tcPr/>
          <w:p>
            <w:pPr>
              <w:pStyle w:val="Compact"/>
            </w:pPr>
            <w:r>
              <w:t xml:space="preserve">Policy/HITL/Action gate </w:t>
            </w:r>
            <w:r>
              <w:rPr>
                <w:rFonts w:hint="eastAsia"/>
              </w:rPr>
              <w:t xml:space="preserve">才有最终权威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双驱动不是让</w:t>
      </w:r>
      <w:r>
        <w:t xml:space="preserve"> LLM </w:t>
      </w:r>
      <w:r>
        <w:rPr>
          <w:rFonts w:hint="eastAsia"/>
        </w:rPr>
        <w:t xml:space="preserve">与</w:t>
      </w:r>
      <w:r>
        <w:t xml:space="preserve"> GWM </w:t>
      </w:r>
      <w:r>
        <w:rPr>
          <w:rFonts w:hint="eastAsia"/>
        </w:rPr>
        <w:t xml:space="preserve">各自输出一个答案再投票，而是职责分工：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LLM：语言、知识检索、意图分解、候选假设、解释和人机协作；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GWM：状态估计、动力学、行动后果、反事实、多步规划和不确定性；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控制面：身份、权限、合法状态转换、工具执行、审批、预算、记录和恢复。</w:t>
      </w:r>
    </w:p>
    <w:bookmarkEnd w:id="44"/>
    <w:bookmarkStart w:id="45" w:name="X3e601081508669a0806af9f4bf1a66531d36faf"/>
    <w:p>
      <w:pPr>
        <w:pStyle w:val="Heading3"/>
      </w:pPr>
      <w:r>
        <w:t xml:space="preserve">5.4 GWM </w:t>
      </w:r>
      <w:r>
        <w:rPr>
          <w:rFonts w:hint="eastAsia"/>
        </w:rPr>
        <w:t xml:space="preserve">的独特护城河</w:t>
      </w:r>
    </w:p>
    <w:p>
      <w:pPr>
        <w:pStyle w:val="FirstParagraph"/>
      </w:pPr>
      <w:r>
        <w:rPr>
          <w:rFonts w:hint="eastAsia"/>
        </w:rPr>
        <w:t xml:space="preserve">模型架构本身很难形成</w:t>
      </w:r>
      <w:r>
        <w:t xml:space="preserve"> 10 </w:t>
      </w:r>
      <w:r>
        <w:rPr>
          <w:rFonts w:hint="eastAsia"/>
        </w:rPr>
        <w:t xml:space="preserve">年壁垒，真正难复制的是：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空间运营本体</w:t>
      </w:r>
      <w:r>
        <w:rPr>
          <w:rFonts w:hint="eastAsia"/>
        </w:rPr>
        <w:t xml:space="preserve">：真实对象、空间关系、规则、Action</w:t>
      </w:r>
      <w:r>
        <w:t xml:space="preserve"> </w:t>
      </w:r>
      <w:r>
        <w:rPr>
          <w:rFonts w:hint="eastAsia"/>
        </w:rPr>
        <w:t xml:space="preserve">和业务状态的长期积累；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行动-结果轨迹</w:t>
      </w:r>
      <w:r>
        <w:rPr>
          <w:rFonts w:hint="eastAsia"/>
        </w:rPr>
        <w:t xml:space="preserve">：规划、审批、调度、治理或干预后的实际</w:t>
      </w:r>
      <w:r>
        <w:t xml:space="preserve"> </w:t>
      </w:r>
      <w:r>
        <w:rPr>
          <w:rFonts w:hint="eastAsia"/>
        </w:rPr>
        <w:t xml:space="preserve">outcome，而不只是历史观测影像；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证据分级</w:t>
      </w:r>
      <w:r>
        <w:rPr>
          <w:rFonts w:hint="eastAsia"/>
        </w:rPr>
        <w:t xml:space="preserve">：observed、derived、proxy、simulated、synthetic</w:t>
      </w:r>
      <w:r>
        <w:t xml:space="preserve"> </w:t>
      </w:r>
      <w:r>
        <w:rPr>
          <w:rFonts w:hint="eastAsia"/>
        </w:rPr>
        <w:t xml:space="preserve">的边界和适用条件；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验证体系</w:t>
      </w:r>
      <w:r>
        <w:rPr>
          <w:rFonts w:hint="eastAsia"/>
        </w:rPr>
        <w:t xml:space="preserve">：时间/空间</w:t>
      </w:r>
      <w:r>
        <w:t xml:space="preserve"> </w:t>
      </w:r>
      <w:r>
        <w:rPr>
          <w:rFonts w:hint="eastAsia"/>
        </w:rPr>
        <w:t xml:space="preserve">holdout、历史回放、跨区域迁移、因果校准、hard</w:t>
      </w:r>
      <w:r>
        <w:t xml:space="preserve"> constraint </w:t>
      </w:r>
      <w:r>
        <w:rPr>
          <w:rFonts w:hint="eastAsia"/>
        </w:rPr>
        <w:t xml:space="preserve">和人工审计；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闭环部署</w:t>
      </w:r>
      <w:r>
        <w:rPr>
          <w:rFonts w:hint="eastAsia"/>
        </w:rPr>
        <w:t xml:space="preserve">：scenario</w:t>
      </w:r>
      <w:r>
        <w:t xml:space="preserve"> -&gt; approval -&gt; action -&gt; observation -&gt; replay </w:t>
      </w:r>
      <w:r>
        <w:rPr>
          <w:rFonts w:hint="eastAsia"/>
        </w:rPr>
        <w:t xml:space="preserve">的生产链；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垂直域包</w:t>
      </w:r>
      <w:r>
        <w:rPr>
          <w:rFonts w:hint="eastAsia"/>
        </w:rPr>
        <w:t xml:space="preserve">：自然资源、城市、农业、生态、水利、基础设施各自的</w:t>
      </w:r>
      <w:r>
        <w:t xml:space="preserve"> state/action/constraint/metric pack。</w:t>
      </w:r>
    </w:p>
    <w:bookmarkEnd w:id="45"/>
    <w:bookmarkStart w:id="46" w:name="X5940941d99995d1f64506b6187fbbd086965df5"/>
    <w:p>
      <w:pPr>
        <w:pStyle w:val="Heading3"/>
      </w:pPr>
      <w:r>
        <w:t xml:space="preserve">5.5 GWM </w:t>
      </w:r>
      <w:r>
        <w:rPr>
          <w:rFonts w:hint="eastAsia"/>
        </w:rPr>
        <w:t xml:space="preserve">必须通过的成熟度阶梯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可对外声称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 </w:t>
            </w:r>
            <w:r>
              <w:rPr>
                <w:rFonts w:hint="eastAsia"/>
              </w:rPr>
              <w:t xml:space="preserve">数据/可视化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统一时空数据和地图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时空数据产品，不称世界模型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</w:t>
            </w:r>
            <w:r>
              <w:rPr>
                <w:rFonts w:hint="eastAsia"/>
              </w:rPr>
              <w:t xml:space="preserve">状态估计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</w:t>
            </w:r>
            <w:r>
              <w:t xml:space="preserve"> </w:t>
            </w:r>
            <w:r>
              <w:rPr>
                <w:rFonts w:hint="eastAsia"/>
              </w:rPr>
              <w:t xml:space="preserve">state、缺失和不确定性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世界状态表征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</w:t>
            </w:r>
            <w:r>
              <w:rPr>
                <w:rFonts w:hint="eastAsia"/>
              </w:rPr>
              <w:t xml:space="preserve">被动预测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在无干预条件下预测未来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时空预测模型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</w:t>
            </w:r>
            <w:r>
              <w:rPr>
                <w:rFonts w:hint="eastAsia"/>
              </w:rPr>
              <w:t xml:space="preserve">条件行动模型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</w:t>
            </w:r>
            <w:r>
              <w:t xml:space="preserve"> action-conditioned transition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初级世界模型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</w:t>
            </w:r>
            <w:r>
              <w:rPr>
                <w:rFonts w:hint="eastAsia"/>
              </w:rPr>
              <w:t xml:space="preserve">反事实与约束规划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</w:t>
            </w:r>
            <w:r>
              <w:t xml:space="preserve"> rollout、counterfactual、hard </w:t>
            </w:r>
            <w:r>
              <w:rPr>
                <w:rFonts w:hint="eastAsia"/>
              </w:rPr>
              <w:t xml:space="preserve">gate、校准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可验证规划推演系统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 </w:t>
            </w:r>
            <w:r>
              <w:rPr>
                <w:rFonts w:hint="eastAsia"/>
              </w:rPr>
              <w:t xml:space="preserve">闭环行动学习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action-outcome </w:t>
            </w:r>
            <w:r>
              <w:rPr>
                <w:rFonts w:hint="eastAsia"/>
              </w:rPr>
              <w:t xml:space="preserve">回收、在线监测、受控更新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生产级</w:t>
            </w:r>
            <w:r>
              <w:t xml:space="preserve"> GWM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 </w:t>
            </w:r>
            <w:r>
              <w:rPr>
                <w:rFonts w:hint="eastAsia"/>
              </w:rPr>
              <w:t xml:space="preserve">跨域组合世界模型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多尺度、多域、跨模型接口和联邦验证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地理空间世界模型平台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当前各专项成果应按这套证据阶梯登记，不能用统一的“GWM</w:t>
      </w:r>
      <w:r>
        <w:t xml:space="preserve"> </w:t>
      </w:r>
      <w:r>
        <w:rPr>
          <w:rFonts w:hint="eastAsia"/>
        </w:rPr>
        <w:t xml:space="preserve">已完成”掩盖不同</w:t>
      </w:r>
      <w:r>
        <w:t xml:space="preserve"> kernel </w:t>
      </w:r>
      <w:r>
        <w:rPr>
          <w:rFonts w:hint="eastAsia"/>
        </w:rPr>
        <w:t xml:space="preserve">的成熟度差异。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X172570a8ddf60711308dfec50ca61317ffdeb69"/>
    <w:p>
      <w:pPr>
        <w:pStyle w:val="Heading2"/>
      </w:pPr>
      <w:r>
        <w:t xml:space="preserve">6. </w:t>
      </w:r>
      <w:r>
        <w:rPr>
          <w:rFonts w:hint="eastAsia"/>
        </w:rPr>
        <w:t xml:space="preserve">未来</w:t>
      </w:r>
      <w:r>
        <w:t xml:space="preserve"> </w:t>
      </w:r>
      <w:r>
        <w:rPr>
          <w:rFonts w:hint="eastAsia"/>
        </w:rPr>
        <w:t xml:space="preserve">5～10</w:t>
      </w:r>
      <w:r>
        <w:t xml:space="preserve"> </w:t>
      </w:r>
      <w:r>
        <w:rPr>
          <w:rFonts w:hint="eastAsia"/>
        </w:rPr>
        <w:t xml:space="preserve">年趋势与</w:t>
      </w:r>
      <w:r>
        <w:t xml:space="preserve"> GIS Data Agent </w:t>
      </w:r>
      <w:r>
        <w:rPr>
          <w:rFonts w:hint="eastAsia"/>
        </w:rPr>
        <w:t xml:space="preserve">战略</w:t>
      </w:r>
    </w:p>
    <w:bookmarkStart w:id="48" w:name="X724aee33a41941c9ae09688b716c7b643f10211"/>
    <w:p>
      <w:pPr>
        <w:pStyle w:val="Heading3"/>
      </w:pPr>
      <w:r>
        <w:t xml:space="preserve">6.1 </w:t>
      </w:r>
      <w:r>
        <w:rPr>
          <w:rFonts w:hint="eastAsia"/>
        </w:rPr>
        <w:t xml:space="preserve">趋势一：Data</w:t>
      </w:r>
      <w:r>
        <w:t xml:space="preserve"> Platform </w:t>
      </w:r>
      <w:r>
        <w:rPr>
          <w:rFonts w:hint="eastAsia"/>
        </w:rPr>
        <w:t xml:space="preserve">从资产管理走向数据产品运营</w:t>
      </w:r>
    </w:p>
    <w:p>
      <w:pPr>
        <w:pStyle w:val="FirstParagraph"/>
      </w:pPr>
      <w:r>
        <w:rPr>
          <w:rFonts w:hint="eastAsia"/>
        </w:rPr>
        <w:t xml:space="preserve">未来</w:t>
      </w:r>
      <w:r>
        <w:t xml:space="preserve"> </w:t>
      </w:r>
      <w:r>
        <w:rPr>
          <w:rFonts w:hint="eastAsia"/>
        </w:rPr>
        <w:t xml:space="preserve">1～3</w:t>
      </w:r>
      <w:r>
        <w:t xml:space="preserve"> </w:t>
      </w:r>
      <w:r>
        <w:rPr>
          <w:rFonts w:hint="eastAsia"/>
        </w:rPr>
        <w:t xml:space="preserve">年，表、文件和</w:t>
      </w:r>
      <w:r>
        <w:t xml:space="preserve"> pipeline </w:t>
      </w:r>
      <w:r>
        <w:rPr>
          <w:rFonts w:hint="eastAsia"/>
        </w:rPr>
        <w:t xml:space="preserve">仍然重要，但平台的稳定交付单元会转向有</w:t>
      </w:r>
      <w:r>
        <w:t xml:space="preserve"> owner、contract、SLO、quality、policy、cost、consumer </w:t>
      </w:r>
      <w:r>
        <w:rPr>
          <w:rFonts w:hint="eastAsia"/>
        </w:rPr>
        <w:t xml:space="preserve">和生命周期的</w:t>
      </w:r>
      <w:r>
        <w:t xml:space="preserve"> Data Product。DataOps </w:t>
      </w:r>
      <w:r>
        <w:rPr>
          <w:rFonts w:hint="eastAsia"/>
        </w:rPr>
        <w:t xml:space="preserve">不再只是</w:t>
      </w:r>
      <w:r>
        <w:t xml:space="preserve"> CI/CD </w:t>
      </w:r>
      <w:r>
        <w:rPr>
          <w:rFonts w:hint="eastAsia"/>
        </w:rPr>
        <w:t xml:space="preserve">工具集合，而是产品可靠性体系。</w:t>
      </w:r>
    </w:p>
    <w:p>
      <w:pPr>
        <w:pStyle w:val="BodyText"/>
      </w:pPr>
      <w:r>
        <w:rPr>
          <w:b/>
          <w:bCs/>
        </w:rPr>
        <w:t xml:space="preserve">GIS Data Agent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：先把</w:t>
      </w:r>
      <w:r>
        <w:t xml:space="preserve"> </w:t>
      </w:r>
      <w:r>
        <w:rPr>
          <w:rStyle w:val="VerbatimChar"/>
        </w:rPr>
        <w:t xml:space="preserve">DataProductSpec -&gt; Version -&gt; Run -&gt; Artifact -&gt; SLO -&gt; Incident -&gt; Replay</w:t>
      </w:r>
      <w:r>
        <w:t xml:space="preserve"> </w:t>
      </w:r>
      <w:r>
        <w:rPr>
          <w:rFonts w:hint="eastAsia"/>
        </w:rPr>
        <w:t xml:space="preserve">做成主链，GWM、Agent</w:t>
      </w:r>
      <w:r>
        <w:t xml:space="preserve"> </w:t>
      </w:r>
      <w:r>
        <w:rPr>
          <w:rFonts w:hint="eastAsia"/>
        </w:rPr>
        <w:t xml:space="preserve">和</w:t>
      </w:r>
      <w:r>
        <w:t xml:space="preserve"> GIS </w:t>
      </w:r>
      <w:r>
        <w:rPr>
          <w:rFonts w:hint="eastAsia"/>
        </w:rPr>
        <w:t xml:space="preserve">服务都从这条链消费。</w:t>
      </w:r>
    </w:p>
    <w:bookmarkEnd w:id="48"/>
    <w:bookmarkStart w:id="49" w:name="Xa46dce475bc6ea272f7c5950d677894ca81cea5"/>
    <w:p>
      <w:pPr>
        <w:pStyle w:val="Heading3"/>
      </w:pPr>
      <w:r>
        <w:t xml:space="preserve">6.2 </w:t>
      </w:r>
      <w:r>
        <w:rPr>
          <w:rFonts w:hint="eastAsia"/>
        </w:rPr>
        <w:t xml:space="preserve">趋势二：Agent</w:t>
      </w:r>
      <w:r>
        <w:t xml:space="preserve"> </w:t>
      </w:r>
      <w:r>
        <w:rPr>
          <w:rFonts w:hint="eastAsia"/>
        </w:rPr>
        <w:t xml:space="preserve">将成为入口，但确定性控制面不会消失</w:t>
      </w:r>
    </w:p>
    <w:p>
      <w:pPr>
        <w:pStyle w:val="FirstParagraph"/>
      </w:pPr>
      <w:r>
        <w:rPr>
          <w:rFonts w:hint="eastAsia"/>
        </w:rPr>
        <w:t xml:space="preserve">未来</w:t>
      </w:r>
      <w:r>
        <w:t xml:space="preserve"> </w:t>
      </w:r>
      <w:r>
        <w:rPr>
          <w:rFonts w:hint="eastAsia"/>
        </w:rPr>
        <w:t xml:space="preserve">2～4</w:t>
      </w:r>
      <w:r>
        <w:t xml:space="preserve"> </w:t>
      </w:r>
      <w:r>
        <w:rPr>
          <w:rFonts w:hint="eastAsia"/>
        </w:rPr>
        <w:t xml:space="preserve">年，自然语言会成为发现、开发、治理和运营的重要入口，数据工程将出现大量自主</w:t>
      </w:r>
      <w:r>
        <w:t xml:space="preserve"> </w:t>
      </w:r>
      <w:r>
        <w:rPr>
          <w:rFonts w:hint="eastAsia"/>
        </w:rPr>
        <w:t xml:space="preserve">proposal、修复建议和任务生成。但生产环境不会接受“LLM</w:t>
      </w:r>
      <w:r>
        <w:t xml:space="preserve"> </w:t>
      </w:r>
      <w:r>
        <w:rPr>
          <w:rFonts w:hint="eastAsia"/>
        </w:rPr>
        <w:t xml:space="preserve">直接修改一切”。typed</w:t>
      </w:r>
      <w:r>
        <w:t xml:space="preserve"> contract、policy、approval、sandbox、eval、budget、audit </w:t>
      </w:r>
      <w:r>
        <w:rPr>
          <w:rFonts w:hint="eastAsia"/>
        </w:rPr>
        <w:t xml:space="preserve">和</w:t>
      </w:r>
      <w:r>
        <w:t xml:space="preserve"> rollback </w:t>
      </w:r>
      <w:r>
        <w:rPr>
          <w:rFonts w:hint="eastAsia"/>
        </w:rPr>
        <w:t xml:space="preserve">会更加重要。</w:t>
      </w:r>
    </w:p>
    <w:p>
      <w:pPr>
        <w:pStyle w:val="BodyText"/>
      </w:pPr>
      <w:r>
        <w:rPr>
          <w:b/>
          <w:bCs/>
        </w:rPr>
        <w:t xml:space="preserve">GIS Data Agent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的默认输出是可审查</w:t>
      </w:r>
      <w:r>
        <w:t xml:space="preserve"> </w:t>
      </w:r>
      <w:r>
        <w:rPr>
          <w:rFonts w:hint="eastAsia"/>
        </w:rPr>
        <w:t xml:space="preserve">changeset；低风险动作可策略化自动执行，高风险动作必须模拟影响并审批。</w:t>
      </w:r>
    </w:p>
    <w:bookmarkEnd w:id="49"/>
    <w:bookmarkStart w:id="50" w:name="X91028802458943c6aac9a36a7b4142cb86d26e1"/>
    <w:p>
      <w:pPr>
        <w:pStyle w:val="Heading3"/>
      </w:pPr>
      <w:r>
        <w:t xml:space="preserve">6.3 </w:t>
      </w:r>
      <w:r>
        <w:rPr>
          <w:rFonts w:hint="eastAsia"/>
        </w:rPr>
        <w:t xml:space="preserve">趋势三：AgentOps</w:t>
      </w:r>
      <w:r>
        <w:t xml:space="preserve"> </w:t>
      </w:r>
      <w:r>
        <w:rPr>
          <w:rFonts w:hint="eastAsia"/>
        </w:rPr>
        <w:t xml:space="preserve">将成为与</w:t>
      </w:r>
      <w:r>
        <w:t xml:space="preserve"> DataOps </w:t>
      </w:r>
      <w:r>
        <w:rPr>
          <w:rFonts w:hint="eastAsia"/>
        </w:rPr>
        <w:t xml:space="preserve">同等级的平台层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Agent </w:t>
      </w:r>
      <w:r>
        <w:rPr>
          <w:rFonts w:hint="eastAsia"/>
        </w:rPr>
        <w:t xml:space="preserve">调用真实数据和业务系统，prompt/model/tool</w:t>
      </w:r>
      <w:r>
        <w:t xml:space="preserve"> </w:t>
      </w:r>
      <w:r>
        <w:rPr>
          <w:rFonts w:hint="eastAsia"/>
        </w:rPr>
        <w:t xml:space="preserve">单项版本管理远远不够。行业会形成</w:t>
      </w:r>
      <w:r>
        <w:t xml:space="preserve"> bundle </w:t>
      </w:r>
      <w:r>
        <w:rPr>
          <w:rFonts w:hint="eastAsia"/>
        </w:rPr>
        <w:t xml:space="preserve">级评测、在线</w:t>
      </w:r>
      <w:r>
        <w:t xml:space="preserve"> </w:t>
      </w:r>
      <w:r>
        <w:rPr>
          <w:rFonts w:hint="eastAsia"/>
        </w:rPr>
        <w:t xml:space="preserve">verdict、灰度、轨迹观测、成本预算、越权检测、安全事故、人工接管和回滚标准。</w:t>
      </w:r>
    </w:p>
    <w:p>
      <w:pPr>
        <w:pStyle w:val="BodyText"/>
      </w:pPr>
      <w:r>
        <w:rPr>
          <w:b/>
          <w:bCs/>
        </w:rPr>
        <w:t xml:space="preserve">GIS Data Agent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：利用已有</w:t>
      </w:r>
      <w:r>
        <w:t xml:space="preserve"> registry、eval、trace、feedback </w:t>
      </w:r>
      <w:r>
        <w:rPr>
          <w:rFonts w:hint="eastAsia"/>
        </w:rPr>
        <w:t xml:space="preserve">基础，收束为完整</w:t>
      </w:r>
      <w:r>
        <w:t xml:space="preserve"> </w:t>
      </w:r>
      <w:r>
        <w:rPr>
          <w:rFonts w:hint="eastAsia"/>
        </w:rPr>
        <w:t xml:space="preserve">AgentOps，而不是继续增加互不连通的</w:t>
      </w:r>
      <w:r>
        <w:t xml:space="preserve"> Agent </w:t>
      </w:r>
      <w:r>
        <w:rPr>
          <w:rFonts w:hint="eastAsia"/>
        </w:rPr>
        <w:t xml:space="preserve">组件。</w:t>
      </w:r>
    </w:p>
    <w:bookmarkEnd w:id="50"/>
    <w:bookmarkStart w:id="51" w:name="Xee56559dcc4bbcb7823f53d3ea89387099218de"/>
    <w:p>
      <w:pPr>
        <w:pStyle w:val="Heading3"/>
      </w:pPr>
      <w:r>
        <w:t xml:space="preserve">6.4 </w:t>
      </w:r>
      <w:r>
        <w:rPr>
          <w:rFonts w:hint="eastAsia"/>
        </w:rPr>
        <w:t xml:space="preserve">趋势四：语义层将从“指标解释”升级为</w:t>
      </w:r>
      <w:r>
        <w:t xml:space="preserve"> Operational Ontology</w:t>
      </w:r>
    </w:p>
    <w:p>
      <w:pPr>
        <w:pStyle w:val="FirstParagraph"/>
      </w:pPr>
      <w:r>
        <w:rPr>
          <w:rFonts w:hint="eastAsia"/>
        </w:rPr>
        <w:t xml:space="preserve">未来</w:t>
      </w:r>
      <w:r>
        <w:t xml:space="preserve"> </w:t>
      </w:r>
      <w:r>
        <w:rPr>
          <w:rFonts w:hint="eastAsia"/>
        </w:rPr>
        <w:t xml:space="preserve">3～5</w:t>
      </w:r>
      <w:r>
        <w:t xml:space="preserve"> </w:t>
      </w:r>
      <w:r>
        <w:rPr>
          <w:rFonts w:hint="eastAsia"/>
        </w:rPr>
        <w:t xml:space="preserve">年，领先平台会把数据语义连接到真实对象、关系、事件、状态和行动。语义层不只帮助生成</w:t>
      </w:r>
      <w:r>
        <w:t xml:space="preserve"> </w:t>
      </w:r>
      <w:r>
        <w:rPr>
          <w:rFonts w:hint="eastAsia"/>
        </w:rPr>
        <w:t xml:space="preserve">SQL，还会驱动权限、业务应用、Agent</w:t>
      </w:r>
      <w:r>
        <w:t xml:space="preserve"> </w:t>
      </w:r>
      <w:r>
        <w:rPr>
          <w:rFonts w:hint="eastAsia"/>
        </w:rPr>
        <w:t xml:space="preserve">工具、审批和写回。</w:t>
      </w:r>
    </w:p>
    <w:p>
      <w:pPr>
        <w:pStyle w:val="BodyText"/>
      </w:pPr>
      <w:r>
        <w:rPr>
          <w:b/>
          <w:bCs/>
        </w:rPr>
        <w:t xml:space="preserve">GIS Data Agent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：在领域/标准/治理本体之上建立</w:t>
      </w:r>
      <w:r>
        <w:t xml:space="preserve"> spatial operational </w:t>
      </w:r>
      <w:r>
        <w:rPr>
          <w:rFonts w:hint="eastAsia"/>
        </w:rPr>
        <w:t xml:space="preserve">ontology，统一</w:t>
      </w:r>
      <w:r>
        <w:t xml:space="preserve"> </w:t>
      </w:r>
      <w:r>
        <w:rPr>
          <w:rFonts w:hint="eastAsia"/>
        </w:rPr>
        <w:t xml:space="preserve">Object-Action-Capability；几何和海量时序仍留在合适引擎中，本体保存身份、关系、语义和行动合同。</w:t>
      </w:r>
    </w:p>
    <w:bookmarkEnd w:id="51"/>
    <w:bookmarkStart w:id="52" w:name="Xf62023f8e0bc0c96aabf049468d37fd148d87d2"/>
    <w:p>
      <w:pPr>
        <w:pStyle w:val="Heading3"/>
      </w:pPr>
      <w:r>
        <w:t xml:space="preserve">6.5 </w:t>
      </w:r>
      <w:r>
        <w:rPr>
          <w:rFonts w:hint="eastAsia"/>
        </w:rPr>
        <w:t xml:space="preserve">趋势五：多模态时空状态将成为</w:t>
      </w:r>
      <w:r>
        <w:t xml:space="preserve"> AI </w:t>
      </w:r>
      <w:r>
        <w:rPr>
          <w:rFonts w:hint="eastAsia"/>
        </w:rPr>
        <w:t xml:space="preserve">的关键数据产品</w:t>
      </w:r>
    </w:p>
    <w:p>
      <w:pPr>
        <w:pStyle w:val="FirstParagraph"/>
      </w:pPr>
      <w:r>
        <w:rPr>
          <w:rFonts w:hint="eastAsia"/>
        </w:rPr>
        <w:t xml:space="preserve">未来</w:t>
      </w:r>
      <w:r>
        <w:t xml:space="preserve"> </w:t>
      </w:r>
      <w:r>
        <w:rPr>
          <w:rFonts w:hint="eastAsia"/>
        </w:rPr>
        <w:t xml:space="preserve">3～6</w:t>
      </w:r>
      <w:r>
        <w:t xml:space="preserve"> </w:t>
      </w:r>
      <w:r>
        <w:rPr>
          <w:rFonts w:hint="eastAsia"/>
        </w:rPr>
        <w:t xml:space="preserve">年，文本</w:t>
      </w:r>
      <w:r>
        <w:t xml:space="preserve"> RAG </w:t>
      </w:r>
      <w:r>
        <w:rPr>
          <w:rFonts w:hint="eastAsia"/>
        </w:rPr>
        <w:t xml:space="preserve">不足以支撑真实空间决策。矢量、栅格、影像、时序、传感器、事件、文档、法规和业务行动需要共同形成可版本化</w:t>
      </w:r>
      <w:r>
        <w:t xml:space="preserve"> state/evidence bundle。</w:t>
      </w:r>
    </w:p>
    <w:p>
      <w:pPr>
        <w:pStyle w:val="BodyText"/>
      </w:pPr>
      <w:r>
        <w:rPr>
          <w:b/>
          <w:bCs/>
        </w:rPr>
        <w:t xml:space="preserve">GIS Data Agent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：MMFE</w:t>
      </w:r>
      <w:r>
        <w:t xml:space="preserve"> </w:t>
      </w:r>
      <w:r>
        <w:rPr>
          <w:rFonts w:hint="eastAsia"/>
        </w:rPr>
        <w:t xml:space="preserve">从旁路算法提升为平台级</w:t>
      </w:r>
      <w:r>
        <w:t xml:space="preserve"> </w:t>
      </w:r>
      <w:r>
        <w:rPr>
          <w:rFonts w:hint="eastAsia"/>
        </w:rPr>
        <w:t xml:space="preserve">projection；明确时间对齐、空间对齐、分辨率、观测误差、来源和派生</w:t>
      </w:r>
      <w:r>
        <w:t xml:space="preserve"> lineage。</w:t>
      </w:r>
    </w:p>
    <w:bookmarkEnd w:id="52"/>
    <w:bookmarkStart w:id="53" w:name="Xa42f354c22779547957f3cfc22af583d396364c"/>
    <w:p>
      <w:pPr>
        <w:pStyle w:val="Heading3"/>
      </w:pPr>
      <w:r>
        <w:t xml:space="preserve">6.6 </w:t>
      </w:r>
      <w:r>
        <w:rPr>
          <w:rFonts w:hint="eastAsia"/>
        </w:rPr>
        <w:t xml:space="preserve">趋势六：从</w:t>
      </w:r>
      <w:r>
        <w:t xml:space="preserve"> Copilot </w:t>
      </w:r>
      <w:r>
        <w:rPr>
          <w:rFonts w:hint="eastAsia"/>
        </w:rPr>
        <w:t xml:space="preserve">到</w:t>
      </w:r>
      <w:r>
        <w:t xml:space="preserve"> Action </w:t>
      </w:r>
      <w:r>
        <w:rPr>
          <w:rFonts w:hint="eastAsia"/>
        </w:rPr>
        <w:t xml:space="preserve">System，再到</w:t>
      </w:r>
      <w:r>
        <w:t xml:space="preserve"> World Model</w:t>
      </w:r>
    </w:p>
    <w:p>
      <w:pPr>
        <w:pStyle w:val="FirstParagraph"/>
      </w:pPr>
      <w:r>
        <w:rPr>
          <w:rFonts w:hint="eastAsia"/>
        </w:rPr>
        <w:t xml:space="preserve">未来</w:t>
      </w:r>
      <w:r>
        <w:t xml:space="preserve"> </w:t>
      </w:r>
      <w:r>
        <w:rPr>
          <w:rFonts w:hint="eastAsia"/>
        </w:rPr>
        <w:t xml:space="preserve">4～10</w:t>
      </w:r>
      <w:r>
        <w:t xml:space="preserve"> </w:t>
      </w:r>
      <w:r>
        <w:rPr>
          <w:rFonts w:hint="eastAsia"/>
        </w:rPr>
        <w:t xml:space="preserve">年的演进主线很可能是：</w:t>
      </w:r>
    </w:p>
    <w:p>
      <w:pPr>
        <w:pStyle w:val="SourceCode"/>
      </w:pPr>
      <w:r>
        <w:rPr>
          <w:rStyle w:val="VerbatimChar"/>
          <w:rFonts w:hint="eastAsia"/>
        </w:rPr>
        <w:t xml:space="preserve">问答/生成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工具调用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受治理</w:t>
      </w:r>
      <w:r>
        <w:rPr>
          <w:rStyle w:val="VerbatimChar"/>
        </w:rPr>
        <w:t xml:space="preserve"> Action System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状态与行动的数字孪生</w:t>
      </w:r>
      <w:r>
        <w:br/>
      </w:r>
      <w:r>
        <w:rPr>
          <w:rStyle w:val="VerbatimChar"/>
        </w:rPr>
        <w:t xml:space="preserve"> -&gt; action-conditioned World Model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多步规划与闭环学习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会继续重要，但无法独自承担物理、空间、长期状态和行动后果建模。世界模型也不会替代</w:t>
      </w:r>
      <w:r>
        <w:t xml:space="preserve"> </w:t>
      </w:r>
      <w:r>
        <w:rPr>
          <w:rFonts w:hint="eastAsia"/>
        </w:rPr>
        <w:t xml:space="preserve">LLM，而会成为</w:t>
      </w:r>
      <w:r>
        <w:t xml:space="preserve"> Agent </w:t>
      </w:r>
      <w:r>
        <w:rPr>
          <w:rFonts w:hint="eastAsia"/>
        </w:rPr>
        <w:t xml:space="preserve">的“可推演环境”和决策校验器。</w:t>
      </w:r>
    </w:p>
    <w:bookmarkEnd w:id="53"/>
    <w:bookmarkStart w:id="54" w:name="X89fe1c5c52a707b7e6f9adfdad6b2c93bb44859"/>
    <w:p>
      <w:pPr>
        <w:pStyle w:val="Heading3"/>
      </w:pPr>
      <w:r>
        <w:t xml:space="preserve">6.7 </w:t>
      </w:r>
      <w:r>
        <w:rPr>
          <w:rFonts w:hint="eastAsia"/>
        </w:rPr>
        <w:t xml:space="preserve">趋势七：开放标准、主权部署与跨域联邦会重新重要</w:t>
      </w:r>
    </w:p>
    <w:p>
      <w:pPr>
        <w:pStyle w:val="FirstParagraph"/>
      </w:pPr>
      <w:r>
        <w:rPr>
          <w:rFonts w:hint="eastAsia"/>
        </w:rPr>
        <w:t xml:space="preserve">政府、自然资源、城市和关键基础设施不可能全部进入单一公有云。未来平台要同时支持云、私有化、边缘、离线和跨域协作；数据主权、模型主权、审计和供应商锁定将影响采购。</w:t>
      </w:r>
    </w:p>
    <w:p>
      <w:pPr>
        <w:pStyle w:val="BodyText"/>
      </w:pPr>
      <w:r>
        <w:rPr>
          <w:b/>
          <w:bCs/>
        </w:rPr>
        <w:t xml:space="preserve">GIS Data Agent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：以</w:t>
      </w:r>
      <w:r>
        <w:t xml:space="preserve"> Iceberg/Parquet、STAC、OGC、SQL、MCP/A2A、OpenTelemetry </w:t>
      </w:r>
      <w:r>
        <w:rPr>
          <w:rFonts w:hint="eastAsia"/>
        </w:rPr>
        <w:t xml:space="preserve">等开放合同为优先；provider</w:t>
      </w:r>
      <w:r>
        <w:t xml:space="preserve"> capability </w:t>
      </w:r>
      <w:r>
        <w:rPr>
          <w:rFonts w:hint="eastAsia"/>
        </w:rPr>
        <w:t xml:space="preserve">和认证测试保证跨环境一致性。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Xd0ec250fcc35f78e272e0a5500f83e5d274169c"/>
    <w:p>
      <w:pPr>
        <w:pStyle w:val="Heading2"/>
      </w:pPr>
      <w:r>
        <w:t xml:space="preserve">7. 2026-2036 </w:t>
      </w:r>
      <w:r>
        <w:rPr>
          <w:rFonts w:hint="eastAsia"/>
        </w:rPr>
        <w:t xml:space="preserve">分阶段路线</w:t>
      </w:r>
    </w:p>
    <w:bookmarkStart w:id="56" w:name="阶段-a2026-2027补齐平台主干并达到-v30-能力下限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A：2026-2027，补齐平台主干并达到</w:t>
      </w:r>
      <w:r>
        <w:t xml:space="preserve"> v3.0 </w:t>
      </w:r>
      <w:r>
        <w:rPr>
          <w:rFonts w:hint="eastAsia"/>
        </w:rPr>
        <w:t xml:space="preserve">能力下限</w:t>
      </w:r>
    </w:p>
    <w:p>
      <w:pPr>
        <w:pStyle w:val="FirstParagraph"/>
      </w:pPr>
      <w:r>
        <w:rPr>
          <w:rFonts w:hint="eastAsia"/>
        </w:rPr>
        <w:t xml:space="preserve">目标不是继续增加孤立智能功能，而是完成第一条生产级垂直链：</w:t>
      </w:r>
    </w:p>
    <w:p>
      <w:pPr>
        <w:pStyle w:val="SourceCode"/>
      </w:pPr>
      <w:r>
        <w:rPr>
          <w:rStyle w:val="VerbatimChar"/>
        </w:rPr>
        <w:t xml:space="preserve">Source/Sync</w:t>
      </w:r>
      <w:r>
        <w:br/>
      </w:r>
      <w:r>
        <w:rPr>
          <w:rStyle w:val="VerbatimChar"/>
        </w:rPr>
        <w:t xml:space="preserve"> -&gt; Landing/ODS/DWD/DWS/ADS</w:t>
      </w:r>
      <w:r>
        <w:br/>
      </w:r>
      <w:r>
        <w:rPr>
          <w:rStyle w:val="VerbatimChar"/>
        </w:rPr>
        <w:t xml:space="preserve"> -&gt; DataProductVersion</w:t>
      </w:r>
      <w:r>
        <w:br/>
      </w:r>
      <w:r>
        <w:rPr>
          <w:rStyle w:val="VerbatimChar"/>
        </w:rPr>
        <w:t xml:space="preserve"> -&gt; Quality/Policy/Lineage</w:t>
      </w:r>
      <w:r>
        <w:br/>
      </w:r>
      <w:r>
        <w:rPr>
          <w:rStyle w:val="VerbatimChar"/>
        </w:rPr>
        <w:t xml:space="preserve"> -&gt; Schedule/Run/Replay</w:t>
      </w:r>
      <w:r>
        <w:br/>
      </w:r>
      <w:r>
        <w:rPr>
          <w:rStyle w:val="VerbatimChar"/>
        </w:rPr>
        <w:t xml:space="preserve"> -&gt; API/STAC/Map/Agent Context</w:t>
      </w:r>
      <w:r>
        <w:br/>
      </w:r>
      <w:r>
        <w:rPr>
          <w:rStyle w:val="VerbatimChar"/>
        </w:rPr>
        <w:t xml:space="preserve"> -&gt; SLO/Incident/Recovery</w:t>
      </w:r>
    </w:p>
    <w:p>
      <w:pPr>
        <w:pStyle w:val="FirstParagraph"/>
      </w:pPr>
      <w:r>
        <w:rPr>
          <w:rFonts w:hint="eastAsia"/>
        </w:rPr>
        <w:t xml:space="preserve">必须交付：统一</w:t>
      </w:r>
      <w:r>
        <w:t xml:space="preserve"> </w:t>
      </w:r>
      <w:r>
        <w:rPr>
          <w:rFonts w:hint="eastAsia"/>
        </w:rPr>
        <w:t xml:space="preserve">ResourceURN/Version、统一元数据中心、统一调度中心、默认</w:t>
      </w:r>
      <w:r>
        <w:t xml:space="preserve"> MinIO+Iceberg+Spark/Sedona+Flink profile、PostGIS/DuckDB </w:t>
      </w:r>
      <w:r>
        <w:rPr>
          <w:rFonts w:hint="eastAsia"/>
        </w:rPr>
        <w:t xml:space="preserve">轻量</w:t>
      </w:r>
      <w:r>
        <w:t xml:space="preserve"> profile、DataOps </w:t>
      </w:r>
      <w:r>
        <w:rPr>
          <w:rFonts w:hint="eastAsia"/>
        </w:rPr>
        <w:t xml:space="preserve">最小闭环、结构化工作台和</w:t>
      </w:r>
      <w:r>
        <w:t xml:space="preserve"> connector certification。</w:t>
      </w:r>
    </w:p>
    <w:p>
      <w:pPr>
        <w:pStyle w:val="BodyText"/>
      </w:pPr>
      <w:r>
        <w:rPr>
          <w:rFonts w:hint="eastAsia"/>
        </w:rPr>
        <w:t xml:space="preserve">退出条件：选定一个自然资源真实场景，在无开发团队手工介入的情况下完成接入、分层、建模、发布、服务、故障恢复和审计；与</w:t>
      </w:r>
      <w:r>
        <w:t xml:space="preserve"> v3.0 </w:t>
      </w:r>
      <w:r>
        <w:rPr>
          <w:rFonts w:hint="eastAsia"/>
        </w:rPr>
        <w:t xml:space="preserve">逐项验收，任务覆盖不低于旧平台。</w:t>
      </w:r>
    </w:p>
    <w:bookmarkEnd w:id="56"/>
    <w:bookmarkStart w:id="57" w:name="阶段-b2027-2028形成真正的-agentic-data-platform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B：2027-2028，形成真正的</w:t>
      </w:r>
      <w:r>
        <w:t xml:space="preserve"> Agentic Data Platform</w:t>
      </w:r>
    </w:p>
    <w:p>
      <w:pPr>
        <w:pStyle w:val="FirstParagraph"/>
      </w:pPr>
      <w:r>
        <w:rPr>
          <w:rFonts w:hint="eastAsia"/>
        </w:rPr>
        <w:t xml:space="preserve">必须交付：Human/Agent</w:t>
      </w:r>
      <w:r>
        <w:t xml:space="preserve"> </w:t>
      </w:r>
      <w:r>
        <w:rPr>
          <w:rFonts w:hint="eastAsia"/>
        </w:rPr>
        <w:t xml:space="preserve">双入口、AgentSpecBundle、离线/在线</w:t>
      </w:r>
      <w:r>
        <w:t xml:space="preserve"> eval、shadow/canary/rollback、tool side-effect </w:t>
      </w:r>
      <w:r>
        <w:rPr>
          <w:rFonts w:hint="eastAsia"/>
        </w:rPr>
        <w:t xml:space="preserve">policy、预算、人工接管、Agent</w:t>
      </w:r>
      <w:r>
        <w:t xml:space="preserve"> incident、DataOps/AgentOps </w:t>
      </w:r>
      <w:r>
        <w:rPr>
          <w:rFonts w:hint="eastAsia"/>
        </w:rPr>
        <w:t xml:space="preserve">联合</w:t>
      </w:r>
      <w:r>
        <w:t xml:space="preserve"> </w:t>
      </w:r>
      <w:r>
        <w:rPr>
          <w:rFonts w:hint="eastAsia"/>
        </w:rPr>
        <w:t xml:space="preserve">lineage；Agent</w:t>
      </w:r>
      <w:r>
        <w:t xml:space="preserve"> </w:t>
      </w:r>
      <w:r>
        <w:rPr>
          <w:rFonts w:hint="eastAsia"/>
        </w:rPr>
        <w:t xml:space="preserve">能生成并修订</w:t>
      </w:r>
      <w:r>
        <w:t xml:space="preserve"> typed </w:t>
      </w:r>
      <w:r>
        <w:rPr>
          <w:rFonts w:hint="eastAsia"/>
        </w:rPr>
        <w:t xml:space="preserve">changeset，而不是只调用零散工具。</w:t>
      </w:r>
    </w:p>
    <w:p>
      <w:pPr>
        <w:pStyle w:val="BodyText"/>
      </w:pPr>
      <w:r>
        <w:rPr>
          <w:rFonts w:hint="eastAsia"/>
        </w:rPr>
        <w:t xml:space="preserve">退出条件：在真实数据工程与治理任务上证明显著减少配置步骤和完成时间，同时没有降低合规、可复现和恢复能力。</w:t>
      </w:r>
    </w:p>
    <w:bookmarkEnd w:id="57"/>
    <w:bookmarkStart w:id="58" w:name="阶段-c2028-2030空间运营本体和数据到行动闭环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C：2028-2030，空间运营本体和数据到行动闭环</w:t>
      </w:r>
    </w:p>
    <w:p>
      <w:pPr>
        <w:pStyle w:val="FirstParagraph"/>
      </w:pPr>
      <w:r>
        <w:rPr>
          <w:rFonts w:hint="eastAsia"/>
        </w:rPr>
        <w:t xml:space="preserve">必须交付：ObjectType/Property/Link/Event/Action/Function/Policy/ChangeSet；GIS</w:t>
      </w:r>
      <w:r>
        <w:t xml:space="preserve"> object </w:t>
      </w:r>
      <w:r>
        <w:rPr>
          <w:rFonts w:hint="eastAsia"/>
        </w:rPr>
        <w:t xml:space="preserve">identity、时空状态、动态安全、审批、写回、补偿和</w:t>
      </w:r>
      <w:r>
        <w:t xml:space="preserve"> OSDK-like </w:t>
      </w:r>
      <w:r>
        <w:rPr>
          <w:rFonts w:hint="eastAsia"/>
        </w:rPr>
        <w:t xml:space="preserve">SDK；数据产品、地图应用、Agent</w:t>
      </w:r>
      <w:r>
        <w:t xml:space="preserve"> </w:t>
      </w:r>
      <w:r>
        <w:rPr>
          <w:rFonts w:hint="eastAsia"/>
        </w:rPr>
        <w:t xml:space="preserve">和业务系统共享</w:t>
      </w:r>
      <w:r>
        <w:t xml:space="preserve"> Action </w:t>
      </w:r>
      <w:r>
        <w:rPr>
          <w:rFonts w:hint="eastAsia"/>
        </w:rPr>
        <w:t xml:space="preserve">合同。</w:t>
      </w:r>
    </w:p>
    <w:p>
      <w:pPr>
        <w:pStyle w:val="BodyText"/>
      </w:pPr>
      <w:r>
        <w:rPr>
          <w:rFonts w:hint="eastAsia"/>
        </w:rPr>
        <w:t xml:space="preserve">退出条件：至少</w:t>
      </w:r>
      <w:r>
        <w:t xml:space="preserve"> 3 </w:t>
      </w:r>
      <w:r>
        <w:rPr>
          <w:rFonts w:hint="eastAsia"/>
        </w:rPr>
        <w:t xml:space="preserve">个垂直域形成从发现问题、生成方案、审批、执行到结果回收的生产闭环。</w:t>
      </w:r>
    </w:p>
    <w:bookmarkEnd w:id="58"/>
    <w:bookmarkStart w:id="59" w:name="阶段-d2030-2033gwm-从专项模型升级为平台能力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D：2030-2033，GWM</w:t>
      </w:r>
      <w:r>
        <w:t xml:space="preserve"> </w:t>
      </w:r>
      <w:r>
        <w:rPr>
          <w:rFonts w:hint="eastAsia"/>
        </w:rPr>
        <w:t xml:space="preserve">从专项模型升级为平台能力</w:t>
      </w:r>
    </w:p>
    <w:p>
      <w:pPr>
        <w:pStyle w:val="FirstParagraph"/>
      </w:pPr>
      <w:r>
        <w:rPr>
          <w:rFonts w:hint="eastAsia"/>
        </w:rPr>
        <w:t xml:space="preserve">必须交付：统一</w:t>
      </w:r>
      <w:r>
        <w:t xml:space="preserve"> GWM contracts、model registry、state/evidence product、action/outcome ledger、rollout </w:t>
      </w:r>
      <w:r>
        <w:rPr>
          <w:rFonts w:hint="eastAsia"/>
        </w:rPr>
        <w:t xml:space="preserve">service、planner、uncertainty、跨区域验证、GWM</w:t>
      </w:r>
      <w:r>
        <w:t xml:space="preserve"> </w:t>
      </w:r>
      <w:r>
        <w:rPr>
          <w:rFonts w:hint="eastAsia"/>
        </w:rPr>
        <w:t xml:space="preserve">Ops；自然资源、城市、农业、生态或水利形成可组合</w:t>
      </w:r>
      <w:r>
        <w:t xml:space="preserve"> domain kernel。</w:t>
      </w:r>
    </w:p>
    <w:p>
      <w:pPr>
        <w:pStyle w:val="BodyText"/>
      </w:pPr>
      <w:r>
        <w:rPr>
          <w:rFonts w:hint="eastAsia"/>
        </w:rPr>
        <w:t xml:space="preserve">退出条件：G4</w:t>
      </w:r>
      <w:r>
        <w:t xml:space="preserve"> </w:t>
      </w:r>
      <w:r>
        <w:rPr>
          <w:rFonts w:hint="eastAsia"/>
        </w:rPr>
        <w:t xml:space="preserve">级以上</w:t>
      </w:r>
      <w:r>
        <w:t xml:space="preserve"> kernel </w:t>
      </w:r>
      <w:r>
        <w:rPr>
          <w:rFonts w:hint="eastAsia"/>
        </w:rPr>
        <w:t xml:space="preserve">在多区域、跨时间</w:t>
      </w:r>
      <w:r>
        <w:t xml:space="preserve"> holdout </w:t>
      </w:r>
      <w:r>
        <w:rPr>
          <w:rFonts w:hint="eastAsia"/>
        </w:rPr>
        <w:t xml:space="preserve">和真实行动回收中通过门槛；能够证明相对传统模拟器、纯预测模型和</w:t>
      </w:r>
      <w:r>
        <w:t xml:space="preserve"> LLM-only Agent </w:t>
      </w:r>
      <w:r>
        <w:rPr>
          <w:rFonts w:hint="eastAsia"/>
        </w:rPr>
        <w:t xml:space="preserve">的增益。</w:t>
      </w:r>
    </w:p>
    <w:bookmarkEnd w:id="59"/>
    <w:bookmarkStart w:id="60" w:name="阶段-e2033-2036跨域世界状态与行动平台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E：2033-2036，跨域世界状态与行动平台</w:t>
      </w:r>
    </w:p>
    <w:p>
      <w:pPr>
        <w:pStyle w:val="FirstParagraph"/>
      </w:pPr>
      <w:r>
        <w:rPr>
          <w:rFonts w:hint="eastAsia"/>
        </w:rPr>
        <w:t xml:space="preserve">必须交付：跨尺度对象和状态对齐、多</w:t>
      </w:r>
      <w:r>
        <w:t xml:space="preserve"> GWM </w:t>
      </w:r>
      <w:r>
        <w:rPr>
          <w:rFonts w:hint="eastAsia"/>
        </w:rPr>
        <w:t xml:space="preserve">组合、联邦数据/模型协作、云边协同、长期规划、实时事件响应、验证市场和领域扩展生态。</w:t>
      </w:r>
    </w:p>
    <w:p>
      <w:pPr>
        <w:pStyle w:val="BodyText"/>
      </w:pPr>
      <w:r>
        <w:rPr>
          <w:rFonts w:hint="eastAsia"/>
        </w:rPr>
        <w:t xml:space="preserve">退出条件：平台的核心商业价值来自可验证的“状态-行动-结果”闭环，而不是项目定制、单一模型或单一数据源。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X1f751d702d9d8d75a13c782077e798c672d988e"/>
    <w:p>
      <w:pPr>
        <w:pStyle w:val="Heading2"/>
      </w:pPr>
      <w:r>
        <w:t xml:space="preserve">8. </w:t>
      </w:r>
      <w:r>
        <w:rPr>
          <w:rFonts w:hint="eastAsia"/>
        </w:rPr>
        <w:t xml:space="preserve">必须坚持的战略取舍</w:t>
      </w:r>
    </w:p>
    <w:bookmarkStart w:id="62" w:name="X7ace67eb2caf99160dc6098da7b70956397eea5"/>
    <w:p>
      <w:pPr>
        <w:pStyle w:val="Heading3"/>
      </w:pPr>
      <w:r>
        <w:t xml:space="preserve">8.1 </w:t>
      </w:r>
      <w:r>
        <w:rPr>
          <w:rFonts w:hint="eastAsia"/>
        </w:rPr>
        <w:t xml:space="preserve">必须做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把</w:t>
      </w:r>
      <w:r>
        <w:t xml:space="preserve"> v3.0 </w:t>
      </w:r>
      <w:r>
        <w:rPr>
          <w:rFonts w:hint="eastAsia"/>
        </w:rPr>
        <w:t xml:space="preserve">的完整用户任务覆盖作为</w:t>
      </w:r>
      <w:r>
        <w:t xml:space="preserve"> release </w:t>
      </w:r>
      <w:r>
        <w:rPr>
          <w:rFonts w:hint="eastAsia"/>
        </w:rPr>
        <w:t xml:space="preserve">gate，而不是参考资料。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优先统一元数据和调度控制面，停止继续产生新的旁路运行体系。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建立</w:t>
      </w:r>
      <w:r>
        <w:t xml:space="preserve"> DataProductVersion、DataRun、AgentRun、Action、Evidence </w:t>
      </w:r>
      <w:r>
        <w:rPr>
          <w:rFonts w:hint="eastAsia"/>
        </w:rPr>
        <w:t xml:space="preserve">和</w:t>
      </w:r>
      <w:r>
        <w:t xml:space="preserve"> GWM Projection </w:t>
      </w:r>
      <w:r>
        <w:rPr>
          <w:rFonts w:hint="eastAsia"/>
        </w:rPr>
        <w:t xml:space="preserve">的稳定合同。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用一个真实领域纵向打穿默认湖仓、轻量</w:t>
      </w:r>
      <w:r>
        <w:t xml:space="preserve"> profile、DataOps、AgentOps、GIS </w:t>
      </w:r>
      <w:r>
        <w:rPr>
          <w:rFonts w:hint="eastAsia"/>
        </w:rPr>
        <w:t xml:space="preserve">服务和</w:t>
      </w:r>
      <w:r>
        <w:t xml:space="preserve"> GWM。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把</w:t>
      </w:r>
      <w:r>
        <w:t xml:space="preserve"> connector/provider/operator/tool/domain pack </w:t>
      </w:r>
      <w:r>
        <w:rPr>
          <w:rFonts w:hint="eastAsia"/>
        </w:rPr>
        <w:t xml:space="preserve">做成可认证生态。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建立</w:t>
      </w:r>
      <w:r>
        <w:t xml:space="preserve"> action-outcome </w:t>
      </w:r>
      <w:r>
        <w:rPr>
          <w:rFonts w:hint="eastAsia"/>
        </w:rPr>
        <w:t xml:space="preserve">ledger，这是</w:t>
      </w:r>
      <w:r>
        <w:t xml:space="preserve"> GWM </w:t>
      </w:r>
      <w:r>
        <w:rPr>
          <w:rFonts w:hint="eastAsia"/>
        </w:rPr>
        <w:t xml:space="preserve">未来最稀缺的数据资产。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</w:t>
      </w:r>
      <w:r>
        <w:t xml:space="preserve"> evidence grade </w:t>
      </w:r>
      <w:r>
        <w:rPr>
          <w:rFonts w:hint="eastAsia"/>
        </w:rPr>
        <w:t xml:space="preserve">和</w:t>
      </w:r>
      <w:r>
        <w:t xml:space="preserve"> maturity gate </w:t>
      </w:r>
      <w:r>
        <w:rPr>
          <w:rFonts w:hint="eastAsia"/>
        </w:rPr>
        <w:t xml:space="preserve">管理所有“智能”能力的对外表述。</w:t>
      </w:r>
    </w:p>
    <w:bookmarkEnd w:id="62"/>
    <w:bookmarkStart w:id="63" w:name="X2b8938c497830ae7ba16b8d3170c5af85f7acae"/>
    <w:p>
      <w:pPr>
        <w:pStyle w:val="Heading3"/>
      </w:pPr>
      <w:r>
        <w:t xml:space="preserve">8.2 </w:t>
      </w:r>
      <w:r>
        <w:rPr>
          <w:rFonts w:hint="eastAsia"/>
        </w:rPr>
        <w:t xml:space="preserve">不应做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不做</w:t>
      </w:r>
      <w:r>
        <w:t xml:space="preserve"> Databricks/Snowflake </w:t>
      </w:r>
      <w:r>
        <w:rPr>
          <w:rFonts w:hint="eastAsia"/>
        </w:rPr>
        <w:t xml:space="preserve">的通用基础设施规模复制品。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不复制</w:t>
      </w:r>
      <w:r>
        <w:t xml:space="preserve"> Esri </w:t>
      </w:r>
      <w:r>
        <w:rPr>
          <w:rFonts w:hint="eastAsia"/>
        </w:rPr>
        <w:t xml:space="preserve">的全部桌面、服务器和行业应用品类。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不把</w:t>
      </w:r>
      <w:r>
        <w:t xml:space="preserve"> Palantir </w:t>
      </w:r>
      <w:r>
        <w:rPr>
          <w:rFonts w:hint="eastAsia"/>
        </w:rPr>
        <w:t xml:space="preserve">的专有实施模式原样搬入产品。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不把对话作为唯一入口，不让</w:t>
      </w:r>
      <w:r>
        <w:t xml:space="preserve"> Agent </w:t>
      </w:r>
      <w:r>
        <w:rPr>
          <w:rFonts w:hint="eastAsia"/>
        </w:rPr>
        <w:t xml:space="preserve">绕过合同、权限、审批和审计。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不把</w:t>
      </w:r>
      <w:r>
        <w:t xml:space="preserve"> foundation </w:t>
      </w:r>
      <w:r>
        <w:rPr>
          <w:rFonts w:hint="eastAsia"/>
        </w:rPr>
        <w:t xml:space="preserve">model、遥感预测、数字孪生可视化或</w:t>
      </w:r>
      <w:r>
        <w:t xml:space="preserve"> LLM </w:t>
      </w:r>
      <w:r>
        <w:rPr>
          <w:rFonts w:hint="eastAsia"/>
        </w:rPr>
        <w:t xml:space="preserve">情景叙述直接包装为</w:t>
      </w:r>
      <w:r>
        <w:t xml:space="preserve"> GWM。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不以</w:t>
      </w:r>
      <w:r>
        <w:t xml:space="preserve"> Agent </w:t>
      </w:r>
      <w:r>
        <w:rPr>
          <w:rFonts w:hint="eastAsia"/>
        </w:rPr>
        <w:t xml:space="preserve">数量、工具数量、页面数量或模型参数作为平台成熟度指标。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不在基础平台闭环未完成时，让</w:t>
      </w:r>
      <w:r>
        <w:t xml:space="preserve"> GWM </w:t>
      </w:r>
      <w:r>
        <w:rPr>
          <w:rFonts w:hint="eastAsia"/>
        </w:rPr>
        <w:t xml:space="preserve">研究持续吞噬全部主线资源。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4edf3c9bcdce5eaac3a262e8db89c107de8330f"/>
    <w:p>
      <w:pPr>
        <w:pStyle w:val="Heading2"/>
      </w:pPr>
      <w:r>
        <w:t xml:space="preserve">9. </w:t>
      </w:r>
      <w:r>
        <w:rPr>
          <w:rFonts w:hint="eastAsia"/>
        </w:rPr>
        <w:t xml:space="preserve">核心风险与治理要求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目标架构被当成当前产品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销售承诺和交付失真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所有能力标注</w:t>
            </w:r>
            <w:r>
              <w:t xml:space="preserve"> current/partial/target/evidence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GWM </w:t>
            </w:r>
            <w:r>
              <w:rPr>
                <w:rFonts w:hint="eastAsia"/>
              </w:rPr>
              <w:t xml:space="preserve">挤压基础平台建设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研究领先但无法形成可用平台</w:t>
            </w:r>
          </w:p>
        </w:tc>
        <w:tc>
          <w:tcPr/>
          <w:p>
            <w:pPr>
              <w:pStyle w:val="Compact"/>
            </w:pPr>
            <w:r>
              <w:t xml:space="preserve">Roadmap </w:t>
            </w:r>
            <w:r>
              <w:rPr>
                <w:rFonts w:hint="eastAsia"/>
              </w:rPr>
              <w:t xml:space="preserve">资源配额和能力下限</w:t>
            </w:r>
            <w:r>
              <w:t xml:space="preserve"> release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多运行时继续分裂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无法统一调度、血缘、恢复和成本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</w:t>
            </w:r>
            <w:r>
              <w:t xml:space="preserve"> executor </w:t>
            </w:r>
            <w:r>
              <w:rPr>
                <w:rFonts w:hint="eastAsia"/>
              </w:rPr>
              <w:t xml:space="preserve">必须接统一</w:t>
            </w:r>
            <w:r>
              <w:t xml:space="preserve"> Run/Artifact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元数据成为另一个静态目录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无法驱动质量、权限和影响分析</w:t>
            </w:r>
          </w:p>
        </w:tc>
        <w:tc>
          <w:tcPr/>
          <w:p>
            <w:pPr>
              <w:pStyle w:val="Compact"/>
            </w:pPr>
            <w:r>
              <w:t xml:space="preserve">active metadata </w:t>
            </w:r>
            <w:r>
              <w:rPr>
                <w:rFonts w:hint="eastAsia"/>
              </w:rPr>
              <w:t xml:space="preserve">事件、authority、SLO</w:t>
            </w:r>
            <w:r>
              <w:t xml:space="preserve"> </w:t>
            </w:r>
            <w:r>
              <w:rPr>
                <w:rFonts w:hint="eastAsia"/>
              </w:rPr>
              <w:t xml:space="preserve">和修复闭环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直接执行高风险动作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越权、误写、不可恢复</w:t>
            </w:r>
          </w:p>
        </w:tc>
        <w:tc>
          <w:tcPr/>
          <w:p>
            <w:pPr>
              <w:pStyle w:val="Compact"/>
            </w:pPr>
            <w:r>
              <w:t xml:space="preserve">changeset、simulation、policy、HITL、idempotency、compensation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model </w:t>
            </w:r>
            <w:r>
              <w:rPr>
                <w:rFonts w:hint="eastAsia"/>
              </w:rPr>
              <w:t xml:space="preserve">缺真实行动数据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只能做相关性预测和演示</w:t>
            </w:r>
          </w:p>
        </w:tc>
        <w:tc>
          <w:tcPr/>
          <w:p>
            <w:pPr>
              <w:pStyle w:val="Compact"/>
            </w:pPr>
            <w:r>
              <w:t xml:space="preserve">action-outcome </w:t>
            </w:r>
            <w:r>
              <w:rPr>
                <w:rFonts w:hint="eastAsia"/>
              </w:rPr>
              <w:t xml:space="preserve">ledger、实验设计、跨时空验证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  <w:r>
              <w:t xml:space="preserve"> provider </w:t>
            </w:r>
            <w:r>
              <w:rPr>
                <w:rFonts w:hint="eastAsia"/>
              </w:rPr>
              <w:t xml:space="preserve">名义支持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项目中暴露兼容和恢复问题</w:t>
            </w:r>
          </w:p>
        </w:tc>
        <w:tc>
          <w:tcPr/>
          <w:p>
            <w:pPr>
              <w:pStyle w:val="Compact"/>
            </w:pPr>
            <w:r>
              <w:t xml:space="preserve">capability </w:t>
            </w:r>
            <w:r>
              <w:rPr>
                <w:rFonts w:hint="eastAsia"/>
              </w:rPr>
              <w:t xml:space="preserve">matrix、版本认证、故障注入和恢复测试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过度平台化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长期没有垂直价值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以自然资源/城市等真实产品纵向驱动平台抽象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Xe4eb074555601111edc2c5c4f975625aba51db7"/>
    <w:p>
      <w:pPr>
        <w:pStyle w:val="Heading2"/>
      </w:pPr>
      <w:r>
        <w:t xml:space="preserve">10. </w:t>
      </w:r>
      <w:r>
        <w:rPr>
          <w:rFonts w:hint="eastAsia"/>
        </w:rPr>
        <w:t xml:space="preserve">建议的北极星指标</w:t>
      </w:r>
    </w:p>
    <w:bookmarkStart w:id="66" w:name="平台指标"/>
    <w:p>
      <w:pPr>
        <w:pStyle w:val="Heading3"/>
      </w:pPr>
      <w:r>
        <w:rPr>
          <w:rFonts w:hint="eastAsia"/>
        </w:rPr>
        <w:t xml:space="preserve">平台指标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传统</w:t>
      </w:r>
      <w:r>
        <w:t xml:space="preserve"> v3.0 </w:t>
      </w:r>
      <w:r>
        <w:rPr>
          <w:rFonts w:hint="eastAsia"/>
        </w:rPr>
        <w:t xml:space="preserve">核心任务覆盖率：首个正式版本达到</w:t>
      </w:r>
      <w:r>
        <w:t xml:space="preserve"> </w:t>
      </w:r>
      <w:r>
        <w:rPr>
          <w:rFonts w:hint="eastAsia"/>
        </w:rPr>
        <w:t xml:space="preserve">100%；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一个新源到首个受治理数据产品的中位时间；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Resource/Version、Run/Artifact、字段级</w:t>
      </w:r>
      <w:r>
        <w:t xml:space="preserve"> lineage </w:t>
      </w:r>
      <w:r>
        <w:rPr>
          <w:rFonts w:hint="eastAsia"/>
        </w:rPr>
        <w:t xml:space="preserve">覆盖率；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数据产品</w:t>
      </w:r>
      <w:r>
        <w:t xml:space="preserve"> SLO </w:t>
      </w:r>
      <w:r>
        <w:rPr>
          <w:rFonts w:hint="eastAsia"/>
        </w:rPr>
        <w:t xml:space="preserve">达标率、MTTR、重放成功率和破坏性变更拦截率；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跨</w:t>
      </w:r>
      <w:r>
        <w:t xml:space="preserve"> MinIO/Iceberg、PostGIS/DuckDB、Azure profile </w:t>
      </w:r>
      <w:r>
        <w:rPr>
          <w:rFonts w:hint="eastAsia"/>
        </w:rPr>
        <w:t xml:space="preserve">的合同一致性通过率。</w:t>
      </w:r>
    </w:p>
    <w:bookmarkEnd w:id="66"/>
    <w:bookmarkStart w:id="67" w:name="agentops-指标"/>
    <w:p>
      <w:pPr>
        <w:pStyle w:val="Heading3"/>
      </w:pPr>
      <w:r>
        <w:t xml:space="preserve">AgentOps </w:t>
      </w:r>
      <w:r>
        <w:rPr>
          <w:rFonts w:hint="eastAsia"/>
        </w:rPr>
        <w:t xml:space="preserve">指标</w:t>
      </w:r>
    </w:p>
    <w:p>
      <w:pPr>
        <w:pStyle w:val="Compact"/>
        <w:numPr>
          <w:ilvl w:val="0"/>
          <w:numId w:val="1018"/>
        </w:numPr>
      </w:pPr>
      <w:r>
        <w:t xml:space="preserve">Agent </w:t>
      </w:r>
      <w:r>
        <w:rPr>
          <w:rFonts w:hint="eastAsia"/>
        </w:rPr>
        <w:t xml:space="preserve">生成</w:t>
      </w:r>
      <w:r>
        <w:t xml:space="preserve"> changeset </w:t>
      </w:r>
      <w:r>
        <w:rPr>
          <w:rFonts w:hint="eastAsia"/>
        </w:rPr>
        <w:t xml:space="preserve">的一次审查通过率与人工修改量；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离线</w:t>
      </w:r>
      <w:r>
        <w:t xml:space="preserve"> eval、shadow、canary </w:t>
      </w:r>
      <w:r>
        <w:rPr>
          <w:rFonts w:hint="eastAsia"/>
        </w:rPr>
        <w:t xml:space="preserve">和</w:t>
      </w:r>
      <w:r>
        <w:t xml:space="preserve"> rollback </w:t>
      </w:r>
      <w:r>
        <w:rPr>
          <w:rFonts w:hint="eastAsia"/>
        </w:rPr>
        <w:t xml:space="preserve">覆盖率；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工具调用越权拦截率、错误副作用率和人工接管成功率；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单任务</w:t>
      </w:r>
      <w:r>
        <w:t xml:space="preserve"> token/compute </w:t>
      </w:r>
      <w:r>
        <w:rPr>
          <w:rFonts w:hint="eastAsia"/>
        </w:rPr>
        <w:t xml:space="preserve">成本、质量和延迟的联合</w:t>
      </w:r>
      <w:r>
        <w:t xml:space="preserve"> SLO。</w:t>
      </w:r>
    </w:p>
    <w:bookmarkEnd w:id="67"/>
    <w:bookmarkStart w:id="68" w:name="gwm-指标"/>
    <w:p>
      <w:pPr>
        <w:pStyle w:val="Heading3"/>
      </w:pPr>
      <w:r>
        <w:t xml:space="preserve">GWM </w:t>
      </w:r>
      <w:r>
        <w:rPr>
          <w:rFonts w:hint="eastAsia"/>
        </w:rPr>
        <w:t xml:space="preserve">指标</w:t>
      </w:r>
    </w:p>
    <w:p>
      <w:pPr>
        <w:pStyle w:val="Compact"/>
        <w:numPr>
          <w:ilvl w:val="0"/>
          <w:numId w:val="1019"/>
        </w:numPr>
      </w:pPr>
      <w:r>
        <w:t xml:space="preserve">state/evidence </w:t>
      </w:r>
      <w:r>
        <w:rPr>
          <w:rFonts w:hint="eastAsia"/>
        </w:rPr>
        <w:t xml:space="preserve">的</w:t>
      </w:r>
      <w:r>
        <w:t xml:space="preserve"> observed/proxy/synthetic </w:t>
      </w:r>
      <w:r>
        <w:rPr>
          <w:rFonts w:hint="eastAsia"/>
        </w:rPr>
        <w:t xml:space="preserve">占比；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时间、空间、跨域</w:t>
      </w:r>
      <w:r>
        <w:t xml:space="preserve"> holdout </w:t>
      </w:r>
      <w:r>
        <w:rPr>
          <w:rFonts w:hint="eastAsia"/>
        </w:rPr>
        <w:t xml:space="preserve">的预测与校准指标；</w:t>
      </w:r>
    </w:p>
    <w:p>
      <w:pPr>
        <w:pStyle w:val="Compact"/>
        <w:numPr>
          <w:ilvl w:val="0"/>
          <w:numId w:val="1019"/>
        </w:numPr>
      </w:pPr>
      <w:r>
        <w:t xml:space="preserve">hard constraint </w:t>
      </w:r>
      <w:r>
        <w:rPr>
          <w:rFonts w:hint="eastAsia"/>
        </w:rPr>
        <w:t xml:space="preserve">违反率和不可行行动拦截率；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相对</w:t>
      </w:r>
      <w:r>
        <w:t xml:space="preserve"> </w:t>
      </w:r>
      <w:r>
        <w:rPr>
          <w:rFonts w:hint="eastAsia"/>
        </w:rPr>
        <w:t xml:space="preserve">LLM-only、传统模型和无</w:t>
      </w:r>
      <w:r>
        <w:t xml:space="preserve"> GWM planner </w:t>
      </w:r>
      <w:r>
        <w:rPr>
          <w:rFonts w:hint="eastAsia"/>
        </w:rPr>
        <w:t xml:space="preserve">的增益；</w:t>
      </w:r>
    </w:p>
    <w:p>
      <w:pPr>
        <w:pStyle w:val="Compact"/>
        <w:numPr>
          <w:ilvl w:val="0"/>
          <w:numId w:val="1019"/>
        </w:numPr>
      </w:pPr>
      <w:r>
        <w:t xml:space="preserve">rollout </w:t>
      </w:r>
      <w:r>
        <w:rPr>
          <w:rFonts w:hint="eastAsia"/>
        </w:rPr>
        <w:t xml:space="preserve">结论可复现率；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真实</w:t>
      </w:r>
      <w:r>
        <w:t xml:space="preserve"> action-outcome </w:t>
      </w:r>
      <w:r>
        <w:rPr>
          <w:rFonts w:hint="eastAsia"/>
        </w:rPr>
        <w:t xml:space="preserve">回收率、反馈延迟和再校准效果。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42af56190bb2c39e3700594c2c693876ad61201"/>
    <w:p>
      <w:pPr>
        <w:pStyle w:val="Heading2"/>
      </w:pPr>
      <w:r>
        <w:t xml:space="preserve">11. </w:t>
      </w:r>
      <w:r>
        <w:rPr>
          <w:rFonts w:hint="eastAsia"/>
        </w:rPr>
        <w:t xml:space="preserve">最终结论</w:t>
      </w:r>
    </w:p>
    <w:p>
      <w:pPr>
        <w:pStyle w:val="FirstParagraph"/>
      </w:pPr>
      <w:r>
        <w:t xml:space="preserve">GIS Data Agent </w:t>
      </w:r>
      <w:r>
        <w:rPr>
          <w:rFonts w:hint="eastAsia"/>
        </w:rPr>
        <w:t xml:space="preserve">的机会不在于证明它比所有平台“功能更多”，而在于定义并实现一个当前市场尚未被完整占据的新品类：</w:t>
      </w:r>
    </w:p>
    <w:p>
      <w:pPr>
        <w:pStyle w:val="BlockText"/>
      </w:pPr>
      <w:r>
        <w:rPr>
          <w:b/>
          <w:bCs/>
        </w:rPr>
        <w:t xml:space="preserve">Geospatial Data-to-Action-and-World Platform</w:t>
      </w:r>
      <w:r>
        <w:rPr>
          <w:rFonts w:hint="eastAsia"/>
        </w:rPr>
        <w:t xml:space="preserve">：把受治理的时空数据产品、Agentic</w:t>
      </w:r>
      <w:r>
        <w:t xml:space="preserve"> </w:t>
      </w:r>
      <w:r>
        <w:rPr>
          <w:rFonts w:hint="eastAsia"/>
        </w:rPr>
        <w:t xml:space="preserve">生产、空间运营本体、真实行动、证据和世界模型统一起来。</w:t>
      </w:r>
    </w:p>
    <w:p>
      <w:pPr>
        <w:pStyle w:val="FirstParagraph"/>
      </w:pPr>
      <w:r>
        <w:rPr>
          <w:rFonts w:hint="eastAsia"/>
        </w:rPr>
        <w:t xml:space="preserve">它相比</w:t>
      </w:r>
      <w:r>
        <w:t xml:space="preserve"> v3.0 </w:t>
      </w:r>
      <w:r>
        <w:rPr>
          <w:rFonts w:hint="eastAsia"/>
        </w:rPr>
        <w:t xml:space="preserve">的正确进步路径是“继承完整能力、消除操作复杂度、统一控制面、建立持续运营、进入行动与推演”，而不是以新概念替代旧平台已经解决的基础问题。</w:t>
      </w:r>
    </w:p>
    <w:p>
      <w:pPr>
        <w:pStyle w:val="BodyText"/>
      </w:pPr>
      <w:r>
        <w:rPr>
          <w:rFonts w:hint="eastAsia"/>
        </w:rPr>
        <w:t xml:space="preserve">它相比全球竞品的正确策略是“组合领先、垂直做深、开放共存”：以</w:t>
      </w:r>
      <w:r>
        <w:t xml:space="preserve"> Databricks </w:t>
      </w:r>
      <w:r>
        <w:rPr>
          <w:rFonts w:hint="eastAsia"/>
        </w:rPr>
        <w:t xml:space="preserve">等为数据/AI</w:t>
      </w:r>
      <w:r>
        <w:t xml:space="preserve"> </w:t>
      </w:r>
      <w:r>
        <w:rPr>
          <w:rFonts w:hint="eastAsia"/>
        </w:rPr>
        <w:t xml:space="preserve">工程标杆，以</w:t>
      </w:r>
      <w:r>
        <w:t xml:space="preserve"> Palantir </w:t>
      </w:r>
      <w:r>
        <w:rPr>
          <w:rFonts w:hint="eastAsia"/>
        </w:rPr>
        <w:t xml:space="preserve">为数据到行动和生产运维标杆，以</w:t>
      </w:r>
      <w:r>
        <w:t xml:space="preserve"> Esri/CARTO/FME </w:t>
      </w:r>
      <w:r>
        <w:rPr>
          <w:rFonts w:hint="eastAsia"/>
        </w:rPr>
        <w:t xml:space="preserve">为空间专业标杆，以</w:t>
      </w:r>
      <w:r>
        <w:t xml:space="preserve"> active metadata </w:t>
      </w:r>
      <w:r>
        <w:rPr>
          <w:rFonts w:hint="eastAsia"/>
        </w:rPr>
        <w:t xml:space="preserve">平台为治理标杆，再用独立</w:t>
      </w:r>
      <w:r>
        <w:t xml:space="preserve"> </w:t>
      </w:r>
      <w:r>
        <w:rPr>
          <w:rFonts w:hint="eastAsia"/>
        </w:rPr>
        <w:t xml:space="preserve">AgentOps、空间运营本体、证据约束和</w:t>
      </w:r>
      <w:r>
        <w:t xml:space="preserve"> GWM </w:t>
      </w:r>
      <w:r>
        <w:rPr>
          <w:rFonts w:hint="eastAsia"/>
        </w:rPr>
        <w:t xml:space="preserve">形成自己的不可替代性。</w:t>
      </w:r>
    </w:p>
    <w:p>
      <w:pPr>
        <w:pStyle w:val="BodyText"/>
      </w:pPr>
      <w:r>
        <w:rPr>
          <w:rFonts w:hint="eastAsia"/>
        </w:rPr>
        <w:t xml:space="preserve">要引领未来</w:t>
      </w:r>
      <w:r>
        <w:t xml:space="preserve"> </w:t>
      </w:r>
      <w:r>
        <w:rPr>
          <w:rFonts w:hint="eastAsia"/>
        </w:rPr>
        <w:t xml:space="preserve">5～10</w:t>
      </w:r>
      <w:r>
        <w:t xml:space="preserve"> </w:t>
      </w:r>
      <w:r>
        <w:rPr>
          <w:rFonts w:hint="eastAsia"/>
        </w:rPr>
        <w:t xml:space="preserve">年，最重要的不是提前写出所有未来功能，而是从现在开始积累未来最难补的资产：统一合同、真实生产</w:t>
      </w:r>
      <w:r>
        <w:t xml:space="preserve"> </w:t>
      </w:r>
      <w:r>
        <w:rPr>
          <w:rFonts w:hint="eastAsia"/>
        </w:rPr>
        <w:t xml:space="preserve">Run、数据产品</w:t>
      </w:r>
      <w:r>
        <w:t xml:space="preserve"> </w:t>
      </w:r>
      <w:r>
        <w:rPr>
          <w:rFonts w:hint="eastAsia"/>
        </w:rPr>
        <w:t xml:space="preserve">SLO、空间对象与</w:t>
      </w:r>
      <w:r>
        <w:t xml:space="preserve"> </w:t>
      </w:r>
      <w:r>
        <w:rPr>
          <w:rFonts w:hint="eastAsia"/>
        </w:rPr>
        <w:t xml:space="preserve">Action、本体化规则、证据链、行动-结果轨迹和跨时空验证。只有这些持续进入同一个可运营系统，GWM</w:t>
      </w:r>
      <w:r>
        <w:t xml:space="preserve"> </w:t>
      </w:r>
      <w:r>
        <w:rPr>
          <w:rFonts w:hint="eastAsia"/>
        </w:rPr>
        <w:t xml:space="preserve">才会从创新概念成长为平台内核，GIS</w:t>
      </w:r>
      <w:r>
        <w:t xml:space="preserve"> Data Agent </w:t>
      </w:r>
      <w:r>
        <w:rPr>
          <w:rFonts w:hint="eastAsia"/>
        </w:rPr>
        <w:t xml:space="preserve">才可能从优秀原型成长为一个真正的新一代</w:t>
      </w:r>
      <w:r>
        <w:t xml:space="preserve"> Data Platform。</w:t>
      </w:r>
    </w:p>
    <w:p>
      <w:r>
        <w:pict>
          <v:rect style="width:0;height:1.5pt" o:hralign="center" o:hrstd="t" o:hr="t"/>
        </w:pict>
      </w:r>
    </w:p>
    <w:bookmarkEnd w:id="70"/>
    <w:bookmarkStart w:id="100" w:name="X1b2f7a5743e7f06b84ebb1e96cb1bdc5df9db2f"/>
    <w:p>
      <w:pPr>
        <w:pStyle w:val="Heading2"/>
      </w:pPr>
      <w:r>
        <w:t xml:space="preserve">12. </w:t>
      </w:r>
      <w:r>
        <w:rPr>
          <w:rFonts w:hint="eastAsia"/>
        </w:rPr>
        <w:t xml:space="preserve">公开资料与内部证据索引</w:t>
      </w:r>
    </w:p>
    <w:bookmarkStart w:id="97" w:name="X5626984aa2e408525711c90fc3fc8d1a87d70ee"/>
    <w:p>
      <w:pPr>
        <w:pStyle w:val="Heading3"/>
      </w:pPr>
      <w:r>
        <w:t xml:space="preserve">12.1 </w:t>
      </w:r>
      <w:r>
        <w:rPr>
          <w:rFonts w:hint="eastAsia"/>
        </w:rPr>
        <w:t xml:space="preserve">竞品官方公开资料</w:t>
      </w:r>
    </w:p>
    <w:p>
      <w:pPr>
        <w:pStyle w:val="FirstParagraph"/>
      </w:pPr>
      <w:r>
        <w:rPr>
          <w:rFonts w:hint="eastAsia"/>
        </w:rPr>
        <w:t xml:space="preserve">以下链接用于核对产品定位和公开能力，访问/复核日期为</w:t>
      </w:r>
      <w:r>
        <w:t xml:space="preserve"> </w:t>
      </w:r>
      <w:r>
        <w:rPr>
          <w:rFonts w:hint="eastAsia"/>
        </w:rPr>
        <w:t xml:space="preserve">2026-07-19；产品页面随时可能更新：</w:t>
      </w:r>
    </w:p>
    <w:p>
      <w:pPr>
        <w:pStyle w:val="Compact"/>
        <w:numPr>
          <w:ilvl w:val="0"/>
          <w:numId w:val="1020"/>
        </w:numPr>
      </w:pPr>
      <w:r>
        <w:t xml:space="preserve">Palantir Foundry:</w:t>
      </w:r>
      <w:r>
        <w:t xml:space="preserve"> </w:t>
      </w:r>
      <w:hyperlink r:id="rId71">
        <w:r>
          <w:rPr>
            <w:rStyle w:val="Hyperlink"/>
          </w:rPr>
          <w:t xml:space="preserve">https://www.palantir.com/platforms/foundry/</w:t>
        </w:r>
      </w:hyperlink>
    </w:p>
    <w:p>
      <w:pPr>
        <w:pStyle w:val="Compact"/>
        <w:numPr>
          <w:ilvl w:val="0"/>
          <w:numId w:val="1020"/>
        </w:numPr>
      </w:pPr>
      <w:r>
        <w:t xml:space="preserve">Palantir AIP:</w:t>
      </w:r>
      <w:r>
        <w:t xml:space="preserve"> </w:t>
      </w:r>
      <w:hyperlink r:id="rId72">
        <w:r>
          <w:rPr>
            <w:rStyle w:val="Hyperlink"/>
          </w:rPr>
          <w:t xml:space="preserve">https://www.palantir.com/platforms/aip/</w:t>
        </w:r>
      </w:hyperlink>
    </w:p>
    <w:p>
      <w:pPr>
        <w:pStyle w:val="Compact"/>
        <w:numPr>
          <w:ilvl w:val="0"/>
          <w:numId w:val="1020"/>
        </w:numPr>
      </w:pPr>
      <w:r>
        <w:t xml:space="preserve">Palantir Ontology:</w:t>
      </w:r>
      <w:r>
        <w:t xml:space="preserve"> </w:t>
      </w:r>
      <w:hyperlink r:id="rId73">
        <w:r>
          <w:rPr>
            <w:rStyle w:val="Hyperlink"/>
          </w:rPr>
          <w:t xml:space="preserve">https://www.palantir.com/docs/foundry/ontology/overview/</w:t>
        </w:r>
      </w:hyperlink>
    </w:p>
    <w:p>
      <w:pPr>
        <w:pStyle w:val="Compact"/>
        <w:numPr>
          <w:ilvl w:val="0"/>
          <w:numId w:val="1020"/>
        </w:numPr>
      </w:pPr>
      <w:r>
        <w:t xml:space="preserve">Databricks Data Intelligence Platform:</w:t>
      </w:r>
      <w:r>
        <w:t xml:space="preserve"> </w:t>
      </w:r>
      <w:hyperlink r:id="rId74">
        <w:r>
          <w:rPr>
            <w:rStyle w:val="Hyperlink"/>
          </w:rPr>
          <w:t xml:space="preserve">https://www.databricks.com/product/data-intelligence-platform</w:t>
        </w:r>
      </w:hyperlink>
    </w:p>
    <w:p>
      <w:pPr>
        <w:pStyle w:val="Compact"/>
        <w:numPr>
          <w:ilvl w:val="0"/>
          <w:numId w:val="1020"/>
        </w:numPr>
      </w:pPr>
      <w:r>
        <w:t xml:space="preserve">Databricks Genie:</w:t>
      </w:r>
      <w:r>
        <w:t xml:space="preserve"> </w:t>
      </w:r>
      <w:hyperlink r:id="rId75">
        <w:r>
          <w:rPr>
            <w:rStyle w:val="Hyperlink"/>
          </w:rPr>
          <w:t xml:space="preserve">https://www.databricks.com/product/genie</w:t>
        </w:r>
      </w:hyperlink>
    </w:p>
    <w:p>
      <w:pPr>
        <w:pStyle w:val="Compact"/>
        <w:numPr>
          <w:ilvl w:val="0"/>
          <w:numId w:val="1020"/>
        </w:numPr>
      </w:pPr>
      <w:r>
        <w:t xml:space="preserve">Databricks Agent Framework:</w:t>
      </w:r>
      <w:r>
        <w:t xml:space="preserve"> </w:t>
      </w:r>
      <w:hyperlink r:id="rId76">
        <w:r>
          <w:rPr>
            <w:rStyle w:val="Hyperlink"/>
          </w:rPr>
          <w:t xml:space="preserve">https://docs.databricks.com/aws/en/generative-ai/agent-framework/</w:t>
        </w:r>
      </w:hyperlink>
    </w:p>
    <w:p>
      <w:pPr>
        <w:pStyle w:val="Compact"/>
        <w:numPr>
          <w:ilvl w:val="0"/>
          <w:numId w:val="1020"/>
        </w:numPr>
      </w:pPr>
      <w:r>
        <w:t xml:space="preserve">Snowflake Cortex AI:</w:t>
      </w:r>
      <w:r>
        <w:t xml:space="preserve"> </w:t>
      </w:r>
      <w:hyperlink r:id="rId77">
        <w:r>
          <w:rPr>
            <w:rStyle w:val="Hyperlink"/>
          </w:rPr>
          <w:t xml:space="preserve">https://www.snowflake.com/en/product/features/cortex/</w:t>
        </w:r>
      </w:hyperlink>
    </w:p>
    <w:p>
      <w:pPr>
        <w:pStyle w:val="Compact"/>
        <w:numPr>
          <w:ilvl w:val="0"/>
          <w:numId w:val="1020"/>
        </w:numPr>
      </w:pPr>
      <w:r>
        <w:t xml:space="preserve">Snowflake Cortex Agents:</w:t>
      </w:r>
      <w:r>
        <w:t xml:space="preserve"> </w:t>
      </w:r>
      <w:hyperlink r:id="rId78">
        <w:r>
          <w:rPr>
            <w:rStyle w:val="Hyperlink"/>
          </w:rPr>
          <w:t xml:space="preserve">https://docs.snowflake.com/en/user-guide/snowflake-cortex/cortex-agents</w:t>
        </w:r>
      </w:hyperlink>
    </w:p>
    <w:p>
      <w:pPr>
        <w:pStyle w:val="Compact"/>
        <w:numPr>
          <w:ilvl w:val="0"/>
          <w:numId w:val="1020"/>
        </w:numPr>
      </w:pPr>
      <w:r>
        <w:t xml:space="preserve">Microsoft Fabric overview:</w:t>
      </w:r>
      <w:r>
        <w:t xml:space="preserve"> </w:t>
      </w:r>
      <w:hyperlink r:id="rId79">
        <w:r>
          <w:rPr>
            <w:rStyle w:val="Hyperlink"/>
          </w:rPr>
          <w:t xml:space="preserve">https://learn.microsoft.com/en-us/fabric/get-started/microsoft-fabric-overview</w:t>
        </w:r>
      </w:hyperlink>
    </w:p>
    <w:p>
      <w:pPr>
        <w:pStyle w:val="Compact"/>
        <w:numPr>
          <w:ilvl w:val="0"/>
          <w:numId w:val="1020"/>
        </w:numPr>
      </w:pPr>
      <w:r>
        <w:t xml:space="preserve">Microsoft Fabric data agent:</w:t>
      </w:r>
      <w:r>
        <w:t xml:space="preserve"> </w:t>
      </w:r>
      <w:hyperlink r:id="rId80">
        <w:r>
          <w:rPr>
            <w:rStyle w:val="Hyperlink"/>
          </w:rPr>
          <w:t xml:space="preserve">https://learn.microsoft.com/en-us/fabric/data-science/concept-data-agent</w:t>
        </w:r>
      </w:hyperlink>
    </w:p>
    <w:p>
      <w:pPr>
        <w:pStyle w:val="Compact"/>
        <w:numPr>
          <w:ilvl w:val="0"/>
          <w:numId w:val="1020"/>
        </w:numPr>
      </w:pPr>
      <w:r>
        <w:t xml:space="preserve">Google BigQuery:</w:t>
      </w:r>
      <w:r>
        <w:t xml:space="preserve"> </w:t>
      </w:r>
      <w:hyperlink r:id="rId81">
        <w:r>
          <w:rPr>
            <w:rStyle w:val="Hyperlink"/>
          </w:rPr>
          <w:t xml:space="preserve">https://cloud.google.com/bigquery</w:t>
        </w:r>
      </w:hyperlink>
    </w:p>
    <w:p>
      <w:pPr>
        <w:pStyle w:val="Compact"/>
        <w:numPr>
          <w:ilvl w:val="0"/>
          <w:numId w:val="1020"/>
        </w:numPr>
      </w:pPr>
      <w:r>
        <w:t xml:space="preserve">Google Earth Engine:</w:t>
      </w:r>
      <w:r>
        <w:t xml:space="preserve"> </w:t>
      </w:r>
      <w:hyperlink r:id="rId82">
        <w:r>
          <w:rPr>
            <w:rStyle w:val="Hyperlink"/>
          </w:rPr>
          <w:t xml:space="preserve">https://earthengine.google.com/</w:t>
        </w:r>
      </w:hyperlink>
    </w:p>
    <w:p>
      <w:pPr>
        <w:pStyle w:val="Compact"/>
        <w:numPr>
          <w:ilvl w:val="0"/>
          <w:numId w:val="1020"/>
        </w:numPr>
      </w:pPr>
      <w:r>
        <w:t xml:space="preserve">Microsoft Planetary Computer:</w:t>
      </w:r>
      <w:r>
        <w:t xml:space="preserve"> </w:t>
      </w:r>
      <w:hyperlink r:id="rId83">
        <w:r>
          <w:rPr>
            <w:rStyle w:val="Hyperlink"/>
          </w:rPr>
          <w:t xml:space="preserve">https://planetarycomputer.microsoft.com/</w:t>
        </w:r>
      </w:hyperlink>
    </w:p>
    <w:p>
      <w:pPr>
        <w:pStyle w:val="Compact"/>
        <w:numPr>
          <w:ilvl w:val="0"/>
          <w:numId w:val="1020"/>
        </w:numPr>
      </w:pPr>
      <w:r>
        <w:t xml:space="preserve">AWS analytics:</w:t>
      </w:r>
      <w:r>
        <w:t xml:space="preserve"> </w:t>
      </w:r>
      <w:hyperlink r:id="rId84">
        <w:r>
          <w:rPr>
            <w:rStyle w:val="Hyperlink"/>
          </w:rPr>
          <w:t xml:space="preserve">https://aws.amazon.com/big-data/datalakes-and-analytics/</w:t>
        </w:r>
      </w:hyperlink>
    </w:p>
    <w:p>
      <w:pPr>
        <w:pStyle w:val="Compact"/>
        <w:numPr>
          <w:ilvl w:val="0"/>
          <w:numId w:val="1020"/>
        </w:numPr>
      </w:pPr>
      <w:r>
        <w:t xml:space="preserve">AWS SageMaker Unified Studio:</w:t>
      </w:r>
      <w:r>
        <w:t xml:space="preserve"> </w:t>
      </w:r>
      <w:hyperlink r:id="rId85">
        <w:r>
          <w:rPr>
            <w:rStyle w:val="Hyperlink"/>
          </w:rPr>
          <w:t xml:space="preserve">https://docs.aws.amazon.com/sagemaker-unified-studio/latest/userguide/what-is-sagemaker-unified-studio.html</w:t>
        </w:r>
      </w:hyperlink>
    </w:p>
    <w:p>
      <w:pPr>
        <w:pStyle w:val="Compact"/>
        <w:numPr>
          <w:ilvl w:val="0"/>
          <w:numId w:val="1020"/>
        </w:numPr>
      </w:pPr>
      <w:r>
        <w:t xml:space="preserve">NVIDIA Earth-2:</w:t>
      </w:r>
      <w:r>
        <w:t xml:space="preserve"> </w:t>
      </w:r>
      <w:hyperlink r:id="rId86">
        <w:r>
          <w:rPr>
            <w:rStyle w:val="Hyperlink"/>
          </w:rPr>
          <w:t xml:space="preserve">https://www.nvidia.com/en-us/high-performance-computing/earth-2/</w:t>
        </w:r>
      </w:hyperlink>
    </w:p>
    <w:p>
      <w:pPr>
        <w:pStyle w:val="Compact"/>
        <w:numPr>
          <w:ilvl w:val="0"/>
          <w:numId w:val="1020"/>
        </w:numPr>
      </w:pPr>
      <w:r>
        <w:t xml:space="preserve">Esri ArcGIS Online:</w:t>
      </w:r>
      <w:r>
        <w:t xml:space="preserve"> </w:t>
      </w:r>
      <w:hyperlink r:id="rId87">
        <w:r>
          <w:rPr>
            <w:rStyle w:val="Hyperlink"/>
          </w:rPr>
          <w:t xml:space="preserve">https://www.esri.com/en-us/arcgis/products/arcgis-online/overview</w:t>
        </w:r>
      </w:hyperlink>
    </w:p>
    <w:p>
      <w:pPr>
        <w:pStyle w:val="Compact"/>
        <w:numPr>
          <w:ilvl w:val="0"/>
          <w:numId w:val="1020"/>
        </w:numPr>
      </w:pPr>
      <w:r>
        <w:t xml:space="preserve">Esri GeoAI:</w:t>
      </w:r>
      <w:r>
        <w:t xml:space="preserve"> </w:t>
      </w:r>
      <w:hyperlink r:id="rId88">
        <w:r>
          <w:rPr>
            <w:rStyle w:val="Hyperlink"/>
          </w:rPr>
          <w:t xml:space="preserve">https://www.esri.com/en-us/capabilities/geoai/overview</w:t>
        </w:r>
      </w:hyperlink>
    </w:p>
    <w:p>
      <w:pPr>
        <w:pStyle w:val="Compact"/>
        <w:numPr>
          <w:ilvl w:val="0"/>
          <w:numId w:val="1020"/>
        </w:numPr>
      </w:pPr>
      <w:r>
        <w:t xml:space="preserve">CARTO Platform:</w:t>
      </w:r>
      <w:r>
        <w:t xml:space="preserve"> </w:t>
      </w:r>
      <w:hyperlink r:id="rId89">
        <w:r>
          <w:rPr>
            <w:rStyle w:val="Hyperlink"/>
          </w:rPr>
          <w:t xml:space="preserve">https://carto.com/platform/</w:t>
        </w:r>
      </w:hyperlink>
    </w:p>
    <w:p>
      <w:pPr>
        <w:pStyle w:val="Compact"/>
        <w:numPr>
          <w:ilvl w:val="0"/>
          <w:numId w:val="1020"/>
        </w:numPr>
      </w:pPr>
      <w:r>
        <w:t xml:space="preserve">Safe Software FME:</w:t>
      </w:r>
      <w:r>
        <w:t xml:space="preserve"> </w:t>
      </w:r>
      <w:hyperlink r:id="rId90">
        <w:r>
          <w:rPr>
            <w:rStyle w:val="Hyperlink"/>
          </w:rPr>
          <w:t xml:space="preserve">https://www.safe.com/fme/</w:t>
        </w:r>
      </w:hyperlink>
    </w:p>
    <w:p>
      <w:pPr>
        <w:pStyle w:val="Compact"/>
        <w:numPr>
          <w:ilvl w:val="0"/>
          <w:numId w:val="1020"/>
        </w:numPr>
      </w:pPr>
      <w:r>
        <w:t xml:space="preserve">Collibra Platform:</w:t>
      </w:r>
      <w:r>
        <w:t xml:space="preserve"> </w:t>
      </w:r>
      <w:hyperlink r:id="rId91">
        <w:r>
          <w:rPr>
            <w:rStyle w:val="Hyperlink"/>
          </w:rPr>
          <w:t xml:space="preserve">https://www.collibra.com/us/en/platform</w:t>
        </w:r>
      </w:hyperlink>
    </w:p>
    <w:p>
      <w:pPr>
        <w:pStyle w:val="Compact"/>
        <w:numPr>
          <w:ilvl w:val="0"/>
          <w:numId w:val="1020"/>
        </w:numPr>
      </w:pPr>
      <w:r>
        <w:t xml:space="preserve">Atlan:</w:t>
      </w:r>
      <w:r>
        <w:t xml:space="preserve"> </w:t>
      </w:r>
      <w:hyperlink r:id="rId92">
        <w:r>
          <w:rPr>
            <w:rStyle w:val="Hyperlink"/>
          </w:rPr>
          <w:t xml:space="preserve">https://atlan.com/</w:t>
        </w:r>
      </w:hyperlink>
    </w:p>
    <w:p>
      <w:pPr>
        <w:pStyle w:val="Compact"/>
        <w:numPr>
          <w:ilvl w:val="0"/>
          <w:numId w:val="1020"/>
        </w:numPr>
      </w:pPr>
      <w:r>
        <w:t xml:space="preserve">Informatica IDMC:</w:t>
      </w:r>
      <w:r>
        <w:t xml:space="preserve"> </w:t>
      </w:r>
      <w:hyperlink r:id="rId93">
        <w:r>
          <w:rPr>
            <w:rStyle w:val="Hyperlink"/>
          </w:rPr>
          <w:t xml:space="preserve">https://www.informatica.com/products/intelligent-data-management-cloud.html</w:t>
        </w:r>
      </w:hyperlink>
    </w:p>
    <w:p>
      <w:pPr>
        <w:pStyle w:val="Compact"/>
        <w:numPr>
          <w:ilvl w:val="0"/>
          <w:numId w:val="1020"/>
        </w:numPr>
      </w:pPr>
      <w:r>
        <w:t xml:space="preserve">DataHub:</w:t>
      </w:r>
      <w:r>
        <w:t xml:space="preserve"> </w:t>
      </w:r>
      <w:hyperlink r:id="rId94">
        <w:r>
          <w:rPr>
            <w:rStyle w:val="Hyperlink"/>
          </w:rPr>
          <w:t xml:space="preserve">https://datahub.com/</w:t>
        </w:r>
      </w:hyperlink>
    </w:p>
    <w:p>
      <w:pPr>
        <w:pStyle w:val="Compact"/>
        <w:numPr>
          <w:ilvl w:val="0"/>
          <w:numId w:val="1020"/>
        </w:numPr>
      </w:pPr>
      <w:r>
        <w:t xml:space="preserve">OpenMetadata:</w:t>
      </w:r>
      <w:r>
        <w:t xml:space="preserve"> </w:t>
      </w:r>
      <w:hyperlink r:id="rId95">
        <w:r>
          <w:rPr>
            <w:rStyle w:val="Hyperlink"/>
          </w:rPr>
          <w:t xml:space="preserve">https://open-metadata.org/</w:t>
        </w:r>
      </w:hyperlink>
    </w:p>
    <w:p>
      <w:pPr>
        <w:pStyle w:val="Compact"/>
        <w:numPr>
          <w:ilvl w:val="0"/>
          <w:numId w:val="1020"/>
        </w:numPr>
      </w:pPr>
      <w:r>
        <w:t xml:space="preserve">Dremio:</w:t>
      </w:r>
      <w:r>
        <w:t xml:space="preserve"> </w:t>
      </w:r>
      <w:hyperlink r:id="rId96">
        <w:r>
          <w:rPr>
            <w:rStyle w:val="Hyperlink"/>
          </w:rPr>
          <w:t xml:space="preserve">https://www.dremio.com/platform/</w:t>
        </w:r>
      </w:hyperlink>
    </w:p>
    <w:bookmarkEnd w:id="97"/>
    <w:bookmarkStart w:id="98" w:name="Xd5561b0bed476a9d19a3c792dd33698f2944d8a"/>
    <w:p>
      <w:pPr>
        <w:pStyle w:val="Heading3"/>
      </w:pPr>
      <w:r>
        <w:t xml:space="preserve">12.2 GIS Data Agent </w:t>
      </w:r>
      <w:r>
        <w:rPr>
          <w:rFonts w:hint="eastAsia"/>
        </w:rPr>
        <w:t xml:space="preserve">内部设计证据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docs/roadmap.md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docs/architecture-review-2026-07-19.md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docs/traditional-platform-baseline-and-agentic-elevation-2026-07-19.md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docs/roadmap-mainline-checkpoint-2026-07-19.md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docs/architecture-decisions/adr-001-geospatial-lakehouse-and-postgis-boundary.md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docs/architecture-decisions/adr-002-unified-metadata-control-plane.md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docs/architecture-decisions/adr-003-unified-orchestration-and-job-control-plane.md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docs/architecture-decisions/adr-004-capability-floor-and-dual-entry-agentic-platform.md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docs/architecture-decisions/adr-005-dataops-and-agentops-operating-loops.md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docs/reports/gis-data-agent-brain-vs-palantir-objective-comparison-2026-07-15.md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hint="eastAsia"/>
        </w:rPr>
        <w:t xml:space="preserve">docs/designs/gis_data_agent_cognitive_runtime_2026-07-15/GIS_Data_Agent_Cognitive_Runtime_详细设计说明书.md</w:t>
      </w:r>
    </w:p>
    <w:bookmarkEnd w:id="98"/>
    <w:bookmarkStart w:id="99" w:name="X885093eab272480e7865a3e2a917706fceb31eb"/>
    <w:p>
      <w:pPr>
        <w:pStyle w:val="Heading3"/>
      </w:pPr>
      <w:r>
        <w:t xml:space="preserve">12.3 </w:t>
      </w:r>
      <w:r>
        <w:rPr>
          <w:rFonts w:hint="eastAsia"/>
        </w:rPr>
        <w:t xml:space="preserve">证据限制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本报告只评价公开可见产品能力，不推断竞品未公开内部路线。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“AI-powered”“Copilot”“Agent”不自动等同于完整</w:t>
      </w:r>
      <w:r>
        <w:t xml:space="preserve"> AgentOps。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“数字孪生”“GeoAI”“时序预测”“foundation</w:t>
      </w:r>
      <w:r>
        <w:t xml:space="preserve"> </w:t>
      </w:r>
      <w:r>
        <w:rPr>
          <w:rFonts w:hint="eastAsia"/>
        </w:rPr>
        <w:t xml:space="preserve">model”不自动等同于</w:t>
      </w:r>
      <w:r>
        <w:t xml:space="preserve"> action-conditioned world model。</w:t>
      </w:r>
    </w:p>
    <w:p>
      <w:pPr>
        <w:pStyle w:val="Compact"/>
        <w:numPr>
          <w:ilvl w:val="0"/>
          <w:numId w:val="1022"/>
        </w:numPr>
      </w:pPr>
      <w:r>
        <w:t xml:space="preserve">GIS Data Agent </w:t>
      </w:r>
      <w:r>
        <w:rPr>
          <w:rFonts w:hint="eastAsia"/>
        </w:rPr>
        <w:t xml:space="preserve">的目标设计与当前实现已明确分列；任何目标能力进入对外材料前，仍需以端到端运行、测试、部署和运营证据重新判定。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2" Target="https://atlan.com/" TargetMode="External" /><Relationship Type="http://schemas.openxmlformats.org/officeDocument/2006/relationships/hyperlink" Id="rId84" Target="https://aws.amazon.com/big-data/datalakes-and-analytics/" TargetMode="External" /><Relationship Type="http://schemas.openxmlformats.org/officeDocument/2006/relationships/hyperlink" Id="rId89" Target="https://carto.com/platform/" TargetMode="External" /><Relationship Type="http://schemas.openxmlformats.org/officeDocument/2006/relationships/hyperlink" Id="rId81" Target="https://cloud.google.com/bigquery" TargetMode="External" /><Relationship Type="http://schemas.openxmlformats.org/officeDocument/2006/relationships/hyperlink" Id="rId94" Target="https://datahub.com/" TargetMode="External" /><Relationship Type="http://schemas.openxmlformats.org/officeDocument/2006/relationships/hyperlink" Id="rId85" Target="https://docs.aws.amazon.com/sagemaker-unified-studio/latest/userguide/what-is-sagemaker-unified-studio.html" TargetMode="External" /><Relationship Type="http://schemas.openxmlformats.org/officeDocument/2006/relationships/hyperlink" Id="rId76" Target="https://docs.databricks.com/aws/en/generative-ai/agent-framework/" TargetMode="External" /><Relationship Type="http://schemas.openxmlformats.org/officeDocument/2006/relationships/hyperlink" Id="rId78" Target="https://docs.snowflake.com/en/user-guide/snowflake-cortex/cortex-agents" TargetMode="External" /><Relationship Type="http://schemas.openxmlformats.org/officeDocument/2006/relationships/hyperlink" Id="rId82" Target="https://earthengine.google.com/" TargetMode="External" /><Relationship Type="http://schemas.openxmlformats.org/officeDocument/2006/relationships/hyperlink" Id="rId80" Target="https://learn.microsoft.com/en-us/fabric/data-science/concept-data-agent" TargetMode="External" /><Relationship Type="http://schemas.openxmlformats.org/officeDocument/2006/relationships/hyperlink" Id="rId79" Target="https://learn.microsoft.com/en-us/fabric/get-started/microsoft-fabric-overview" TargetMode="External" /><Relationship Type="http://schemas.openxmlformats.org/officeDocument/2006/relationships/hyperlink" Id="rId95" Target="https://open-metadata.org/" TargetMode="External" /><Relationship Type="http://schemas.openxmlformats.org/officeDocument/2006/relationships/hyperlink" Id="rId83" Target="https://planetarycomputer.microsoft.com/" TargetMode="External" /><Relationship Type="http://schemas.openxmlformats.org/officeDocument/2006/relationships/hyperlink" Id="rId91" Target="https://www.collibra.com/us/en/platform" TargetMode="External" /><Relationship Type="http://schemas.openxmlformats.org/officeDocument/2006/relationships/hyperlink" Id="rId74" Target="https://www.databricks.com/product/data-intelligence-platform" TargetMode="External" /><Relationship Type="http://schemas.openxmlformats.org/officeDocument/2006/relationships/hyperlink" Id="rId75" Target="https://www.databricks.com/product/genie" TargetMode="External" /><Relationship Type="http://schemas.openxmlformats.org/officeDocument/2006/relationships/hyperlink" Id="rId96" Target="https://www.dremio.com/platform/" TargetMode="External" /><Relationship Type="http://schemas.openxmlformats.org/officeDocument/2006/relationships/hyperlink" Id="rId87" Target="https://www.esri.com/en-us/arcgis/products/arcgis-online/overview" TargetMode="External" /><Relationship Type="http://schemas.openxmlformats.org/officeDocument/2006/relationships/hyperlink" Id="rId88" Target="https://www.esri.com/en-us/capabilities/geoai/overview" TargetMode="External" /><Relationship Type="http://schemas.openxmlformats.org/officeDocument/2006/relationships/hyperlink" Id="rId93" Target="https://www.informatica.com/products/intelligent-data-management-cloud.html" TargetMode="External" /><Relationship Type="http://schemas.openxmlformats.org/officeDocument/2006/relationships/hyperlink" Id="rId86" Target="https://www.nvidia.com/en-us/high-performance-computing/earth-2/" TargetMode="External" /><Relationship Type="http://schemas.openxmlformats.org/officeDocument/2006/relationships/hyperlink" Id="rId73" Target="https://www.palantir.com/docs/foundry/ontology/overview/" TargetMode="External" /><Relationship Type="http://schemas.openxmlformats.org/officeDocument/2006/relationships/hyperlink" Id="rId72" Target="https://www.palantir.com/platforms/aip/" TargetMode="External" /><Relationship Type="http://schemas.openxmlformats.org/officeDocument/2006/relationships/hyperlink" Id="rId71" Target="https://www.palantir.com/platforms/foundry/" TargetMode="External" /><Relationship Type="http://schemas.openxmlformats.org/officeDocument/2006/relationships/hyperlink" Id="rId90" Target="https://www.safe.com/fme/" TargetMode="External" /><Relationship Type="http://schemas.openxmlformats.org/officeDocument/2006/relationships/hyperlink" Id="rId77" Target="https://www.snowflake.com/en/product/features/cortex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https://atlan.com/" TargetMode="External" /><Relationship Type="http://schemas.openxmlformats.org/officeDocument/2006/relationships/hyperlink" Id="rId84" Target="https://aws.amazon.com/big-data/datalakes-and-analytics/" TargetMode="External" /><Relationship Type="http://schemas.openxmlformats.org/officeDocument/2006/relationships/hyperlink" Id="rId89" Target="https://carto.com/platform/" TargetMode="External" /><Relationship Type="http://schemas.openxmlformats.org/officeDocument/2006/relationships/hyperlink" Id="rId81" Target="https://cloud.google.com/bigquery" TargetMode="External" /><Relationship Type="http://schemas.openxmlformats.org/officeDocument/2006/relationships/hyperlink" Id="rId94" Target="https://datahub.com/" TargetMode="External" /><Relationship Type="http://schemas.openxmlformats.org/officeDocument/2006/relationships/hyperlink" Id="rId85" Target="https://docs.aws.amazon.com/sagemaker-unified-studio/latest/userguide/what-is-sagemaker-unified-studio.html" TargetMode="External" /><Relationship Type="http://schemas.openxmlformats.org/officeDocument/2006/relationships/hyperlink" Id="rId76" Target="https://docs.databricks.com/aws/en/generative-ai/agent-framework/" TargetMode="External" /><Relationship Type="http://schemas.openxmlformats.org/officeDocument/2006/relationships/hyperlink" Id="rId78" Target="https://docs.snowflake.com/en/user-guide/snowflake-cortex/cortex-agents" TargetMode="External" /><Relationship Type="http://schemas.openxmlformats.org/officeDocument/2006/relationships/hyperlink" Id="rId82" Target="https://earthengine.google.com/" TargetMode="External" /><Relationship Type="http://schemas.openxmlformats.org/officeDocument/2006/relationships/hyperlink" Id="rId80" Target="https://learn.microsoft.com/en-us/fabric/data-science/concept-data-agent" TargetMode="External" /><Relationship Type="http://schemas.openxmlformats.org/officeDocument/2006/relationships/hyperlink" Id="rId79" Target="https://learn.microsoft.com/en-us/fabric/get-started/microsoft-fabric-overview" TargetMode="External" /><Relationship Type="http://schemas.openxmlformats.org/officeDocument/2006/relationships/hyperlink" Id="rId95" Target="https://open-metadata.org/" TargetMode="External" /><Relationship Type="http://schemas.openxmlformats.org/officeDocument/2006/relationships/hyperlink" Id="rId83" Target="https://planetarycomputer.microsoft.com/" TargetMode="External" /><Relationship Type="http://schemas.openxmlformats.org/officeDocument/2006/relationships/hyperlink" Id="rId91" Target="https://www.collibra.com/us/en/platform" TargetMode="External" /><Relationship Type="http://schemas.openxmlformats.org/officeDocument/2006/relationships/hyperlink" Id="rId74" Target="https://www.databricks.com/product/data-intelligence-platform" TargetMode="External" /><Relationship Type="http://schemas.openxmlformats.org/officeDocument/2006/relationships/hyperlink" Id="rId75" Target="https://www.databricks.com/product/genie" TargetMode="External" /><Relationship Type="http://schemas.openxmlformats.org/officeDocument/2006/relationships/hyperlink" Id="rId96" Target="https://www.dremio.com/platform/" TargetMode="External" /><Relationship Type="http://schemas.openxmlformats.org/officeDocument/2006/relationships/hyperlink" Id="rId87" Target="https://www.esri.com/en-us/arcgis/products/arcgis-online/overview" TargetMode="External" /><Relationship Type="http://schemas.openxmlformats.org/officeDocument/2006/relationships/hyperlink" Id="rId88" Target="https://www.esri.com/en-us/capabilities/geoai/overview" TargetMode="External" /><Relationship Type="http://schemas.openxmlformats.org/officeDocument/2006/relationships/hyperlink" Id="rId93" Target="https://www.informatica.com/products/intelligent-data-management-cloud.html" TargetMode="External" /><Relationship Type="http://schemas.openxmlformats.org/officeDocument/2006/relationships/hyperlink" Id="rId86" Target="https://www.nvidia.com/en-us/high-performance-computing/earth-2/" TargetMode="External" /><Relationship Type="http://schemas.openxmlformats.org/officeDocument/2006/relationships/hyperlink" Id="rId73" Target="https://www.palantir.com/docs/foundry/ontology/overview/" TargetMode="External" /><Relationship Type="http://schemas.openxmlformats.org/officeDocument/2006/relationships/hyperlink" Id="rId72" Target="https://www.palantir.com/platforms/aip/" TargetMode="External" /><Relationship Type="http://schemas.openxmlformats.org/officeDocument/2006/relationships/hyperlink" Id="rId71" Target="https://www.palantir.com/platforms/foundry/" TargetMode="External" /><Relationship Type="http://schemas.openxmlformats.org/officeDocument/2006/relationships/hyperlink" Id="rId90" Target="https://www.safe.com/fme/" TargetMode="External" /><Relationship Type="http://schemas.openxmlformats.org/officeDocument/2006/relationships/hyperlink" Id="rId77" Target="https://www.snowflake.com/en/product/features/cortex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2026-07-19T14:08:22Z</dcterms:created>
  <dcterms:modified xsi:type="dcterms:W3CDTF">2026-07-19T14:08:22Z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