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面向农业生产与水资源协同治理的农业世界模型awm战略技术说明"/>
    <w:p>
      <w:pPr>
        <w:pStyle w:val="Heading1"/>
      </w:pPr>
      <w:r>
        <w:rPr>
          <w:rFonts w:hint="eastAsia"/>
        </w:rPr>
        <w:t xml:space="preserve">面向农业生产与水资源协同治理的农业世界模型（AWM）战略技术说明</w:t>
      </w:r>
    </w:p>
    <w:p>
      <w:pPr>
        <w:pStyle w:val="FirstParagraph"/>
      </w:pPr>
      <w:r>
        <w:rPr>
          <w:rFonts w:hint="eastAsia"/>
        </w:rPr>
        <w:t xml:space="preserve">日期：2026-07-11</w:t>
      </w:r>
    </w:p>
    <w:p>
      <w:pPr>
        <w:pStyle w:val="BodyText"/>
      </w:pPr>
      <w:r>
        <w:rPr>
          <w:rFonts w:hint="eastAsia"/>
        </w:rPr>
        <w:t xml:space="preserve">面向对象：农业农村、水利灌溉、农田建设、种植业管理、农业资源环境、农业防灾减灾和数字农业相关业务负责人；公司管理层；农业空间智能、农业信息化、农业模型和地理信息平台建设相关技术负责人。</w:t>
      </w:r>
    </w:p>
    <w:bookmarkStart w:id="19" w:name="摘要awm-的定位与合作价值"/>
    <w:p>
      <w:pPr>
        <w:pStyle w:val="Heading2"/>
      </w:pPr>
      <w:r>
        <w:t xml:space="preserve">1. </w:t>
      </w:r>
      <w:r>
        <w:rPr>
          <w:rFonts w:hint="eastAsia"/>
        </w:rPr>
        <w:t xml:space="preserve">摘要：AWM</w:t>
      </w:r>
      <w:r>
        <w:t xml:space="preserve"> </w:t>
      </w:r>
      <w:r>
        <w:rPr>
          <w:rFonts w:hint="eastAsia"/>
        </w:rPr>
        <w:t xml:space="preserve">的定位与合作价值</w:t>
      </w:r>
    </w:p>
    <w:p>
      <w:pPr>
        <w:pStyle w:val="FirstParagraph"/>
      </w:pPr>
      <w:r>
        <w:rPr>
          <w:rFonts w:hint="eastAsia"/>
        </w:rPr>
        <w:t xml:space="preserve">AWM（Agricultural</w:t>
      </w:r>
      <w:r>
        <w:t xml:space="preserve"> World </w:t>
      </w:r>
      <w:r>
        <w:rPr>
          <w:rFonts w:hint="eastAsia"/>
        </w:rPr>
        <w:t xml:space="preserve">Model，农业世界模型）是面向农业生产、水资源协同配置、农业灾害风险和农业资源环境治理的专业化地理空间世界模型。它的目标不是把作物分类、长势监测、产量预测或农业知识问答重新包装成“世界模型”，也不是让人工智能替代农户、农艺专家、水资源调度人员或农业农村部门的决策职责，而是把田块、农场、渠系、水源、土壤、作物、天气、经营动作、农业规则和结果证据组织成“可计算、可推演、可审计的农业状态”，支持业务人员判断当前状态、推演管理动作后果、比较资源配置方案、识别风险并形成证据链。</w:t>
      </w:r>
    </w:p>
    <w:p>
      <w:pPr>
        <w:pStyle w:val="BodyText"/>
      </w:pPr>
      <w:r>
        <w:rPr>
          <w:rFonts w:hint="eastAsia"/>
        </w:rPr>
        <w:t xml:space="preserve">可以用一句话概括：</w:t>
      </w:r>
    </w:p>
    <w:p>
      <w:pPr>
        <w:pStyle w:val="BlockText"/>
      </w:pPr>
      <w:r>
        <w:t xml:space="preserve">AWM </w:t>
      </w:r>
      <w:r>
        <w:rPr>
          <w:rFonts w:hint="eastAsia"/>
        </w:rPr>
        <w:t xml:space="preserve">是面向农业生产与水资源协同治理的智能推演和证据审计引擎，用于帮助农业经营者和管理部门更准确理解水—土—作物状态，更稳健比较灌溉及生产管理方案，更早识别极端天气和资源约束风险，并清楚说明模型依据、不确定性和适用边界。</w:t>
      </w:r>
    </w:p>
    <w:p>
      <w:pPr>
        <w:pStyle w:val="FirstParagraph"/>
      </w:pPr>
      <w:r>
        <w:t xml:space="preserve">AWM </w:t>
      </w:r>
      <w:r>
        <w:rPr>
          <w:rFonts w:hint="eastAsia"/>
        </w:rPr>
        <w:t xml:space="preserve">的基本原则是：</w:t>
      </w:r>
    </w:p>
    <w:p>
      <w:pPr>
        <w:pStyle w:val="Compact"/>
        <w:numPr>
          <w:ilvl w:val="0"/>
          <w:numId w:val="1001"/>
        </w:numPr>
      </w:pPr>
      <w:r>
        <w:rPr>
          <w:rFonts w:hint="eastAsia"/>
        </w:rPr>
        <w:t xml:space="preserve">生命过程导向：农业状态不仅是地类和遥感像元，还包括作物物候、生物量、根区水分、养分、胁迫和土壤状态；</w:t>
      </w:r>
    </w:p>
    <w:p>
      <w:pPr>
        <w:pStyle w:val="Compact"/>
        <w:numPr>
          <w:ilvl w:val="0"/>
          <w:numId w:val="1001"/>
        </w:numPr>
      </w:pPr>
      <w:r>
        <w:rPr>
          <w:rFonts w:hint="eastAsia"/>
        </w:rPr>
        <w:t xml:space="preserve">动作条件推演：模型必须区分“自然趋势会怎样”和“采取某个农业管理动作后会怎样”；</w:t>
      </w:r>
    </w:p>
    <w:p>
      <w:pPr>
        <w:pStyle w:val="Compact"/>
        <w:numPr>
          <w:ilvl w:val="0"/>
          <w:numId w:val="1001"/>
        </w:numPr>
      </w:pPr>
      <w:r>
        <w:rPr>
          <w:rFonts w:hint="eastAsia"/>
        </w:rPr>
        <w:t xml:space="preserve">机制与学习结合：水文、土壤、作物和渠系过程模型负责基本规律与守恒约束，学习模型负责状态估计、区域校准、残差修正和复杂空间传播；</w:t>
      </w:r>
    </w:p>
    <w:p>
      <w:pPr>
        <w:pStyle w:val="Compact"/>
        <w:numPr>
          <w:ilvl w:val="0"/>
          <w:numId w:val="1001"/>
        </w:numPr>
      </w:pPr>
      <w:r>
        <w:rPr>
          <w:rFonts w:hint="eastAsia"/>
        </w:rPr>
        <w:t xml:space="preserve">多尺度协同：田块、农场、渠系、灌区、县域和流域之间的状态、动作和结果必须能够关联；</w:t>
      </w:r>
    </w:p>
    <w:p>
      <w:pPr>
        <w:pStyle w:val="Compact"/>
        <w:numPr>
          <w:ilvl w:val="0"/>
          <w:numId w:val="1001"/>
        </w:numPr>
      </w:pPr>
      <w:r>
        <w:rPr>
          <w:rFonts w:hint="eastAsia"/>
        </w:rPr>
        <w:t xml:space="preserve">证据分级：真实观测、过程模型模拟、数据驱动预测、专家先验和因果识别结果必须分开标注；</w:t>
      </w:r>
    </w:p>
    <w:p>
      <w:pPr>
        <w:pStyle w:val="Compact"/>
        <w:numPr>
          <w:ilvl w:val="0"/>
          <w:numId w:val="1001"/>
        </w:numPr>
      </w:pPr>
      <w:r>
        <w:rPr>
          <w:rFonts w:hint="eastAsia"/>
        </w:rPr>
        <w:t xml:space="preserve">资源与安全约束优先：水权、配额、渠系容量、农艺时窗、投入品规范、生态红线和生产安全边界应形成硬约束或行动掩膜；</w:t>
      </w:r>
    </w:p>
    <w:p>
      <w:pPr>
        <w:pStyle w:val="Compact"/>
        <w:numPr>
          <w:ilvl w:val="0"/>
          <w:numId w:val="1001"/>
        </w:numPr>
      </w:pPr>
      <w:r>
        <w:rPr>
          <w:rFonts w:hint="eastAsia"/>
        </w:rPr>
        <w:t xml:space="preserve">模型辅助：AWM</w:t>
      </w:r>
      <w:r>
        <w:t xml:space="preserve"> </w:t>
      </w:r>
      <w:r>
        <w:rPr>
          <w:rFonts w:hint="eastAsia"/>
        </w:rPr>
        <w:t xml:space="preserve">用于诊断、推演、方案搜索和证据组织，不直接替代生产经营、工程调度或行政管理责任；</w:t>
      </w:r>
    </w:p>
    <w:p>
      <w:pPr>
        <w:pStyle w:val="Compact"/>
        <w:numPr>
          <w:ilvl w:val="0"/>
          <w:numId w:val="1001"/>
        </w:numPr>
      </w:pPr>
      <w:r>
        <w:rPr>
          <w:rFonts w:hint="eastAsia"/>
        </w:rPr>
        <w:t xml:space="preserve">人工复核：高风险、证据不足、跨区域迁移或极端天气条件下的建议必须进入农艺、水利或业务专家复核；</w:t>
      </w:r>
    </w:p>
    <w:p>
      <w:pPr>
        <w:pStyle w:val="Compact"/>
        <w:numPr>
          <w:ilvl w:val="0"/>
          <w:numId w:val="1001"/>
        </w:numPr>
      </w:pPr>
      <w:r>
        <w:rPr>
          <w:rFonts w:hint="eastAsia"/>
        </w:rPr>
        <w:t xml:space="preserve">全程留痕：数据来源、观测质量、模型版本、动作序列、推演轨迹、约束命中和人工复核必须可追溯；</w:t>
      </w:r>
    </w:p>
    <w:p>
      <w:pPr>
        <w:pStyle w:val="Compact"/>
        <w:numPr>
          <w:ilvl w:val="0"/>
          <w:numId w:val="1001"/>
        </w:numPr>
      </w:pPr>
      <w:r>
        <w:rPr>
          <w:rFonts w:hint="eastAsia"/>
        </w:rPr>
        <w:t xml:space="preserve">分级验证：概念设计、工程闭环、历史回放、真实干预验证、影子运行和受控试点必须分级，不把规划性设计表述为已验证系统。</w:t>
      </w:r>
    </w:p>
    <w:p>
      <w:pPr>
        <w:pStyle w:val="FirstParagraph"/>
      </w:pPr>
      <w:r>
        <w:rPr>
          <w:rFonts w:hint="eastAsia"/>
        </w:rPr>
        <w:t xml:space="preserve">当前必须明确：本项目尚未形成可运行的</w:t>
      </w:r>
      <w:r>
        <w:t xml:space="preserve"> AWM </w:t>
      </w:r>
      <w:r>
        <w:rPr>
          <w:rFonts w:hint="eastAsia"/>
        </w:rPr>
        <w:t xml:space="preserve">工程原型，也没有可以支持</w:t>
      </w:r>
      <w:r>
        <w:t xml:space="preserve"> AWM </w:t>
      </w:r>
      <w:r>
        <w:rPr>
          <w:rFonts w:hint="eastAsia"/>
        </w:rPr>
        <w:t xml:space="preserve">状态预测、动作条件转移或规划收益主张的农业实验数据。现阶段已有的是：</w:t>
      </w:r>
    </w:p>
    <w:p>
      <w:pPr>
        <w:pStyle w:val="Compact"/>
        <w:numPr>
          <w:ilvl w:val="0"/>
          <w:numId w:val="1002"/>
        </w:numPr>
      </w:pPr>
      <w:r>
        <w:t xml:space="preserve">TWM </w:t>
      </w:r>
      <w:r>
        <w:rPr>
          <w:rFonts w:hint="eastAsia"/>
        </w:rPr>
        <w:t xml:space="preserve">和</w:t>
      </w:r>
      <w:r>
        <w:t xml:space="preserve"> UWM </w:t>
      </w:r>
      <w:r>
        <w:rPr>
          <w:rFonts w:hint="eastAsia"/>
        </w:rPr>
        <w:t xml:space="preserve">已形成的地理空间世界模型状态、行动、转移、证据门控和规划消费思想；</w:t>
      </w:r>
    </w:p>
    <w:p>
      <w:pPr>
        <w:pStyle w:val="Compact"/>
        <w:numPr>
          <w:ilvl w:val="0"/>
          <w:numId w:val="1002"/>
        </w:numPr>
      </w:pPr>
      <w:r>
        <w:t xml:space="preserve">gisdataagent </w:t>
      </w:r>
      <w:r>
        <w:rPr>
          <w:rFonts w:hint="eastAsia"/>
        </w:rPr>
        <w:t xml:space="preserve">中可复用的</w:t>
      </w:r>
      <w:r>
        <w:t xml:space="preserve"> TWM/UWM </w:t>
      </w:r>
      <w:r>
        <w:rPr>
          <w:rFonts w:hint="eastAsia"/>
        </w:rPr>
        <w:t xml:space="preserve">工程合同与地理空间</w:t>
      </w:r>
      <w:r>
        <w:t xml:space="preserve"> kernel </w:t>
      </w:r>
      <w:r>
        <w:rPr>
          <w:rFonts w:hint="eastAsia"/>
        </w:rPr>
        <w:t xml:space="preserve">代码基础；</w:t>
      </w:r>
    </w:p>
    <w:p>
      <w:pPr>
        <w:pStyle w:val="Compact"/>
        <w:numPr>
          <w:ilvl w:val="0"/>
          <w:numId w:val="1002"/>
        </w:numPr>
      </w:pPr>
      <w:r>
        <w:rPr>
          <w:rFonts w:hint="eastAsia"/>
        </w:rPr>
        <w:t xml:space="preserve">耕地空间优化、未来状态预测和</w:t>
      </w:r>
      <w:r>
        <w:t xml:space="preserve"> Paper13 </w:t>
      </w:r>
      <w:r>
        <w:rPr>
          <w:rFonts w:hint="eastAsia"/>
        </w:rPr>
        <w:t xml:space="preserve">被动未来感知规划等研究基础；</w:t>
      </w:r>
    </w:p>
    <w:p>
      <w:pPr>
        <w:pStyle w:val="Compact"/>
        <w:numPr>
          <w:ilvl w:val="0"/>
          <w:numId w:val="1002"/>
        </w:numPr>
      </w:pPr>
      <w:r>
        <w:rPr>
          <w:rFonts w:hint="eastAsia"/>
        </w:rPr>
        <w:t xml:space="preserve">本说明书提出的</w:t>
      </w:r>
      <w:r>
        <w:t xml:space="preserve"> AWM </w:t>
      </w:r>
      <w:r>
        <w:rPr>
          <w:rFonts w:hint="eastAsia"/>
        </w:rPr>
        <w:t xml:space="preserve">理论边界、应用场景、目标架构、数据条件、验证阶梯和试点路线。</w:t>
      </w:r>
    </w:p>
    <w:p>
      <w:pPr>
        <w:pStyle w:val="FirstParagraph"/>
      </w:pPr>
      <w:r>
        <w:rPr>
          <w:rFonts w:hint="eastAsia"/>
        </w:rPr>
        <w:t xml:space="preserve">因此，现阶段最稳妥的定位是：</w:t>
      </w:r>
    </w:p>
    <w:p>
      <w:pPr>
        <w:pStyle w:val="Compact"/>
        <w:numPr>
          <w:ilvl w:val="0"/>
          <w:numId w:val="1003"/>
        </w:numPr>
      </w:pPr>
      <w:r>
        <w:t xml:space="preserve">AWM </w:t>
      </w:r>
      <w:r>
        <w:rPr>
          <w:rFonts w:hint="eastAsia"/>
        </w:rPr>
        <w:t xml:space="preserve">已完成战略方向和目标架构定义；</w:t>
      </w:r>
    </w:p>
    <w:p>
      <w:pPr>
        <w:pStyle w:val="Compact"/>
        <w:numPr>
          <w:ilvl w:val="0"/>
          <w:numId w:val="1003"/>
        </w:numPr>
      </w:pPr>
      <w:r>
        <w:t xml:space="preserve">AWM-CropWater </w:t>
      </w:r>
      <w:r>
        <w:rPr>
          <w:rFonts w:hint="eastAsia"/>
        </w:rPr>
        <w:t xml:space="preserve">已被筛选为优先旗舰原型；</w:t>
      </w:r>
    </w:p>
    <w:p>
      <w:pPr>
        <w:pStyle w:val="Compact"/>
        <w:numPr>
          <w:ilvl w:val="0"/>
          <w:numId w:val="1003"/>
        </w:numPr>
      </w:pPr>
      <w:r>
        <w:rPr>
          <w:rFonts w:hint="eastAsia"/>
        </w:rPr>
        <w:t xml:space="preserve">当前可以讨论数据需求、业务动作、技术合同、试点组织和验证方案；</w:t>
      </w:r>
    </w:p>
    <w:p>
      <w:pPr>
        <w:pStyle w:val="Compact"/>
        <w:numPr>
          <w:ilvl w:val="0"/>
          <w:numId w:val="1003"/>
        </w:numPr>
      </w:pPr>
      <w:r>
        <w:rPr>
          <w:rFonts w:hint="eastAsia"/>
        </w:rPr>
        <w:t xml:space="preserve">当前不能宣称</w:t>
      </w:r>
      <w:r>
        <w:t xml:space="preserve"> AWM </w:t>
      </w:r>
      <w:r>
        <w:rPr>
          <w:rFonts w:hint="eastAsia"/>
        </w:rPr>
        <w:t xml:space="preserve">已经实现、已经优于传统方法、已经学到真实农业干预效果或已经具备生产决策能力。</w:t>
      </w:r>
    </w:p>
    <w:p>
      <w:pPr>
        <w:pStyle w:val="FirstParagraph"/>
      </w:pPr>
      <w:r>
        <w:rPr>
          <w:rFonts w:hint="eastAsia"/>
        </w:rPr>
        <w:t xml:space="preserve">本说明书的核心目的不是宣称</w:t>
      </w:r>
      <w:r>
        <w:t xml:space="preserve"> AWM </w:t>
      </w:r>
      <w:r>
        <w:rPr>
          <w:rFonts w:hint="eastAsia"/>
        </w:rPr>
        <w:t xml:space="preserve">已经完成，而是说明：</w:t>
      </w:r>
    </w:p>
    <w:p>
      <w:pPr>
        <w:pStyle w:val="Compact"/>
        <w:numPr>
          <w:ilvl w:val="0"/>
          <w:numId w:val="1004"/>
        </w:numPr>
      </w:pPr>
      <w:r>
        <w:rPr>
          <w:rFonts w:hint="eastAsia"/>
        </w:rPr>
        <w:t xml:space="preserve">农业生产与资源治理中确实存在适合世界模型解决的状态—动作—未来问题；</w:t>
      </w:r>
    </w:p>
    <w:p>
      <w:pPr>
        <w:pStyle w:val="Compact"/>
        <w:numPr>
          <w:ilvl w:val="0"/>
          <w:numId w:val="1004"/>
        </w:numPr>
      </w:pPr>
      <w:r>
        <w:t xml:space="preserve">AWM </w:t>
      </w:r>
      <w:r>
        <w:rPr>
          <w:rFonts w:hint="eastAsia"/>
        </w:rPr>
        <w:t xml:space="preserve">应与普通农业遥感、作物预测、数字孪生和静态优化严格区分；</w:t>
      </w:r>
    </w:p>
    <w:p>
      <w:pPr>
        <w:pStyle w:val="Compact"/>
        <w:numPr>
          <w:ilvl w:val="0"/>
          <w:numId w:val="1004"/>
        </w:numPr>
      </w:pPr>
      <w:r>
        <w:t xml:space="preserve">AWM </w:t>
      </w:r>
      <w:r>
        <w:rPr>
          <w:rFonts w:hint="eastAsia"/>
        </w:rPr>
        <w:t xml:space="preserve">可以复用现有</w:t>
      </w:r>
      <w:r>
        <w:t xml:space="preserve"> Geospatial World Model </w:t>
      </w:r>
      <w:r>
        <w:rPr>
          <w:rFonts w:hint="eastAsia"/>
        </w:rPr>
        <w:t xml:space="preserve">Kernel，但必须增加农业特有的隐状态估计、生物物理守恒、多时间尺度动力学和空间干扰机制；</w:t>
      </w:r>
    </w:p>
    <w:p>
      <w:pPr>
        <w:pStyle w:val="Compact"/>
        <w:numPr>
          <w:ilvl w:val="0"/>
          <w:numId w:val="1004"/>
        </w:numPr>
      </w:pPr>
      <w:r>
        <w:rPr>
          <w:rFonts w:hint="eastAsia"/>
        </w:rPr>
        <w:t xml:space="preserve">在缺少实验数据的当前阶段，应先完成数据合同、过程模型基线、动作日志和验证设计，再逐级建立能力证据；</w:t>
      </w:r>
    </w:p>
    <w:p>
      <w:pPr>
        <w:pStyle w:val="Compact"/>
        <w:numPr>
          <w:ilvl w:val="0"/>
          <w:numId w:val="1004"/>
        </w:numPr>
      </w:pPr>
      <w:r>
        <w:t xml:space="preserve">AWM </w:t>
      </w:r>
      <w:r>
        <w:rPr>
          <w:rFonts w:hint="eastAsia"/>
        </w:rPr>
        <w:t xml:space="preserve">的首个试点应聚焦一个灌区或县域、一种主要作物和一个完整生长季的灌区—田块作物水分管理闭环。</w:t>
      </w:r>
    </w:p>
    <w:bookmarkEnd w:id="19"/>
    <w:bookmarkStart w:id="26" w:name="当前农业生产与资源治理面临的核心问题"/>
    <w:p>
      <w:pPr>
        <w:pStyle w:val="Heading2"/>
      </w:pPr>
      <w:r>
        <w:t xml:space="preserve">2. </w:t>
      </w:r>
      <w:r>
        <w:rPr>
          <w:rFonts w:hint="eastAsia"/>
        </w:rPr>
        <w:t xml:space="preserve">当前农业生产与资源治理面临的核心问题</w:t>
      </w:r>
    </w:p>
    <w:p>
      <w:pPr>
        <w:pStyle w:val="FirstParagraph"/>
      </w:pPr>
      <w:r>
        <w:rPr>
          <w:rFonts w:hint="eastAsia"/>
        </w:rPr>
        <w:t xml:space="preserve">近年来，农业农村、水利和自然资源相关部门以及农业经营主体已经积累了大量数据和系统，包括耕地和高标准农田数据、农作物遥感监测、气象观测、土壤墒情、灌区渠系、水库与取水监测、农业投入品、农机作业、农情调度、灾情监测、农产品产量、农业保险和经营管理记录。</w:t>
      </w:r>
    </w:p>
    <w:p>
      <w:pPr>
        <w:pStyle w:val="BodyText"/>
      </w:pPr>
      <w:r>
        <w:rPr>
          <w:rFonts w:hint="eastAsia"/>
        </w:rPr>
        <w:t xml:space="preserve">这些系统构成了农业数字化的重要基础，但在面向“稳产增产、节水增效、绿色低碳、风险韧性和公平配置”的更高目标时，仍面临几个突出问题。</w:t>
      </w:r>
    </w:p>
    <w:bookmarkStart w:id="20" w:name="数据很多但还没有统一转化为农业状态"/>
    <w:p>
      <w:pPr>
        <w:pStyle w:val="Heading3"/>
      </w:pPr>
      <w:r>
        <w:t xml:space="preserve">2.1 </w:t>
      </w:r>
      <w:r>
        <w:rPr>
          <w:rFonts w:hint="eastAsia"/>
        </w:rPr>
        <w:t xml:space="preserve">数据很多，但还没有统一转化为“农业状态”</w:t>
      </w:r>
    </w:p>
    <w:p>
      <w:pPr>
        <w:pStyle w:val="FirstParagraph"/>
      </w:pPr>
      <w:r>
        <w:rPr>
          <w:rFonts w:hint="eastAsia"/>
        </w:rPr>
        <w:t xml:space="preserve">农业数据通常分散在不同部门、不同平台、不同时间尺度和不同空间单元中：</w:t>
      </w:r>
    </w:p>
    <w:p>
      <w:pPr>
        <w:pStyle w:val="Compact"/>
        <w:numPr>
          <w:ilvl w:val="0"/>
          <w:numId w:val="1005"/>
        </w:numPr>
      </w:pPr>
      <w:r>
        <w:rPr>
          <w:rFonts w:hint="eastAsia"/>
        </w:rPr>
        <w:t xml:space="preserve">遥感数据反映冠层、地表和长势代理；</w:t>
      </w:r>
    </w:p>
    <w:p>
      <w:pPr>
        <w:pStyle w:val="Compact"/>
        <w:numPr>
          <w:ilvl w:val="0"/>
          <w:numId w:val="1005"/>
        </w:numPr>
      </w:pPr>
      <w:r>
        <w:rPr>
          <w:rFonts w:hint="eastAsia"/>
        </w:rPr>
        <w:t xml:space="preserve">气象数据反映降水、温度、辐射、风速和蒸散条件；</w:t>
      </w:r>
    </w:p>
    <w:p>
      <w:pPr>
        <w:pStyle w:val="Compact"/>
        <w:numPr>
          <w:ilvl w:val="0"/>
          <w:numId w:val="1005"/>
        </w:numPr>
      </w:pPr>
      <w:r>
        <w:rPr>
          <w:rFonts w:hint="eastAsia"/>
        </w:rPr>
        <w:t xml:space="preserve">墒情传感器反映有限点位和有限深度的土壤水分；</w:t>
      </w:r>
    </w:p>
    <w:p>
      <w:pPr>
        <w:pStyle w:val="Compact"/>
        <w:numPr>
          <w:ilvl w:val="0"/>
          <w:numId w:val="1005"/>
        </w:numPr>
      </w:pPr>
      <w:r>
        <w:rPr>
          <w:rFonts w:hint="eastAsia"/>
        </w:rPr>
        <w:t xml:space="preserve">渠库监测反映水源、流量、水位和输配水状态；</w:t>
      </w:r>
    </w:p>
    <w:p>
      <w:pPr>
        <w:pStyle w:val="Compact"/>
        <w:numPr>
          <w:ilvl w:val="0"/>
          <w:numId w:val="1005"/>
        </w:numPr>
      </w:pPr>
      <w:r>
        <w:rPr>
          <w:rFonts w:hint="eastAsia"/>
        </w:rPr>
        <w:t xml:space="preserve">农事记录反映播种、灌溉、施肥、防治和收获动作；</w:t>
      </w:r>
    </w:p>
    <w:p>
      <w:pPr>
        <w:pStyle w:val="Compact"/>
        <w:numPr>
          <w:ilvl w:val="0"/>
          <w:numId w:val="1005"/>
        </w:numPr>
      </w:pPr>
      <w:r>
        <w:rPr>
          <w:rFonts w:hint="eastAsia"/>
        </w:rPr>
        <w:t xml:space="preserve">土壤调查和耕地质量数据反映相对稳定的基础条件；</w:t>
      </w:r>
    </w:p>
    <w:p>
      <w:pPr>
        <w:pStyle w:val="Compact"/>
        <w:numPr>
          <w:ilvl w:val="0"/>
          <w:numId w:val="1005"/>
        </w:numPr>
      </w:pPr>
      <w:r>
        <w:rPr>
          <w:rFonts w:hint="eastAsia"/>
        </w:rPr>
        <w:t xml:space="preserve">产量、成本和经营记录反映季末或年度结果；</w:t>
      </w:r>
    </w:p>
    <w:p>
      <w:pPr>
        <w:pStyle w:val="Compact"/>
        <w:numPr>
          <w:ilvl w:val="0"/>
          <w:numId w:val="1005"/>
        </w:numPr>
      </w:pPr>
      <w:r>
        <w:rPr>
          <w:rFonts w:hint="eastAsia"/>
        </w:rPr>
        <w:t xml:space="preserve">农业政策、水权、配额、工程容量和农艺规程构成行动约束。</w:t>
      </w:r>
    </w:p>
    <w:p>
      <w:pPr>
        <w:pStyle w:val="FirstParagraph"/>
      </w:pPr>
      <w:r>
        <w:rPr>
          <w:rFonts w:hint="eastAsia"/>
        </w:rPr>
        <w:t xml:space="preserve">传统</w:t>
      </w:r>
      <w:r>
        <w:t xml:space="preserve"> GIS </w:t>
      </w:r>
      <w:r>
        <w:rPr>
          <w:rFonts w:hint="eastAsia"/>
        </w:rPr>
        <w:t xml:space="preserve">和农业信息平台能够展示、叠加、统计和查询这些数据，但对“当前农业系统真正处于什么状态”这一问题，仍缺少统一、动态和带不确定性的表达。</w:t>
      </w:r>
    </w:p>
    <w:p>
      <w:pPr>
        <w:pStyle w:val="BodyText"/>
      </w:pPr>
      <w:r>
        <w:rPr>
          <w:rFonts w:hint="eastAsia"/>
        </w:rPr>
        <w:t xml:space="preserve">例如，一个田块的真实生产状态并不等于一个</w:t>
      </w:r>
      <w:r>
        <w:t xml:space="preserve"> NDVI </w:t>
      </w:r>
      <w:r>
        <w:rPr>
          <w:rFonts w:hint="eastAsia"/>
        </w:rPr>
        <w:t xml:space="preserve">数值。它还涉及：</w:t>
      </w:r>
    </w:p>
    <w:p>
      <w:pPr>
        <w:pStyle w:val="Compact"/>
        <w:numPr>
          <w:ilvl w:val="0"/>
          <w:numId w:val="1006"/>
        </w:numPr>
      </w:pPr>
      <w:r>
        <w:rPr>
          <w:rFonts w:hint="eastAsia"/>
        </w:rPr>
        <w:t xml:space="preserve">当前作物和品种；</w:t>
      </w:r>
    </w:p>
    <w:p>
      <w:pPr>
        <w:pStyle w:val="Compact"/>
        <w:numPr>
          <w:ilvl w:val="0"/>
          <w:numId w:val="1006"/>
        </w:numPr>
      </w:pPr>
      <w:r>
        <w:rPr>
          <w:rFonts w:hint="eastAsia"/>
        </w:rPr>
        <w:t xml:space="preserve">生育阶段和物候进度；</w:t>
      </w:r>
    </w:p>
    <w:p>
      <w:pPr>
        <w:pStyle w:val="Compact"/>
        <w:numPr>
          <w:ilvl w:val="0"/>
          <w:numId w:val="1006"/>
        </w:numPr>
      </w:pPr>
      <w:r>
        <w:rPr>
          <w:rFonts w:hint="eastAsia"/>
        </w:rPr>
        <w:t xml:space="preserve">根区水分和水分胁迫；</w:t>
      </w:r>
    </w:p>
    <w:p>
      <w:pPr>
        <w:pStyle w:val="Compact"/>
        <w:numPr>
          <w:ilvl w:val="0"/>
          <w:numId w:val="1006"/>
        </w:numPr>
      </w:pPr>
      <w:r>
        <w:rPr>
          <w:rFonts w:hint="eastAsia"/>
        </w:rPr>
        <w:t xml:space="preserve">土壤质地、持水能力和养分状态；</w:t>
      </w:r>
    </w:p>
    <w:p>
      <w:pPr>
        <w:pStyle w:val="Compact"/>
        <w:numPr>
          <w:ilvl w:val="0"/>
          <w:numId w:val="1006"/>
        </w:numPr>
      </w:pPr>
      <w:r>
        <w:rPr>
          <w:rFonts w:hint="eastAsia"/>
        </w:rPr>
        <w:t xml:space="preserve">已执行灌溉、施肥和防治动作；</w:t>
      </w:r>
    </w:p>
    <w:p>
      <w:pPr>
        <w:pStyle w:val="Compact"/>
        <w:numPr>
          <w:ilvl w:val="0"/>
          <w:numId w:val="1006"/>
        </w:numPr>
      </w:pPr>
      <w:r>
        <w:rPr>
          <w:rFonts w:hint="eastAsia"/>
        </w:rPr>
        <w:t xml:space="preserve">未来天气和供水条件；</w:t>
      </w:r>
    </w:p>
    <w:p>
      <w:pPr>
        <w:pStyle w:val="Compact"/>
        <w:numPr>
          <w:ilvl w:val="0"/>
          <w:numId w:val="1006"/>
        </w:numPr>
      </w:pPr>
      <w:r>
        <w:rPr>
          <w:rFonts w:hint="eastAsia"/>
        </w:rPr>
        <w:t xml:space="preserve">田块与渠系、上游水源和相邻田块的关系；</w:t>
      </w:r>
    </w:p>
    <w:p>
      <w:pPr>
        <w:pStyle w:val="Compact"/>
        <w:numPr>
          <w:ilvl w:val="0"/>
          <w:numId w:val="1006"/>
        </w:numPr>
      </w:pPr>
      <w:r>
        <w:rPr>
          <w:rFonts w:hint="eastAsia"/>
        </w:rPr>
        <w:t xml:space="preserve">观测是否缺失、滞后或存在尺度偏差。</w:t>
      </w:r>
    </w:p>
    <w:p>
      <w:pPr>
        <w:pStyle w:val="FirstParagraph"/>
      </w:pPr>
      <w:r>
        <w:t xml:space="preserve">AWM </w:t>
      </w:r>
      <w:r>
        <w:rPr>
          <w:rFonts w:hint="eastAsia"/>
        </w:rPr>
        <w:t xml:space="preserve">要解决的第一件事，就是把分散农业数据组织成带空间关系、时间状态、观测质量和证据边界的统一农业状态。</w:t>
      </w:r>
    </w:p>
    <w:bookmarkEnd w:id="20"/>
    <w:bookmarkStart w:id="21" w:name="能预测长势和产量但难以回答采取动作后会怎样"/>
    <w:p>
      <w:pPr>
        <w:pStyle w:val="Heading3"/>
      </w:pPr>
      <w:r>
        <w:t xml:space="preserve">2.2 </w:t>
      </w:r>
      <w:r>
        <w:rPr>
          <w:rFonts w:hint="eastAsia"/>
        </w:rPr>
        <w:t xml:space="preserve">能预测长势和产量，但难以回答“采取动作后会怎样”</w:t>
      </w:r>
    </w:p>
    <w:p>
      <w:pPr>
        <w:pStyle w:val="FirstParagraph"/>
      </w:pPr>
      <w:r>
        <w:rPr>
          <w:rFonts w:hint="eastAsia"/>
        </w:rPr>
        <w:t xml:space="preserve">农业人工智能已经广泛用于作物识别、长势监测、病虫害识别、产量预测、需水估计和适宜性评价。这些能力很重要，但大多数模型主要回答：</w:t>
      </w:r>
    </w:p>
    <w:p>
      <w:pPr>
        <w:pStyle w:val="Compact"/>
        <w:numPr>
          <w:ilvl w:val="0"/>
          <w:numId w:val="1007"/>
        </w:numPr>
      </w:pPr>
      <w:r>
        <w:rPr>
          <w:rFonts w:hint="eastAsia"/>
        </w:rPr>
        <w:t xml:space="preserve">当前种了什么；</w:t>
      </w:r>
    </w:p>
    <w:p>
      <w:pPr>
        <w:pStyle w:val="Compact"/>
        <w:numPr>
          <w:ilvl w:val="0"/>
          <w:numId w:val="1007"/>
        </w:numPr>
      </w:pPr>
      <w:r>
        <w:rPr>
          <w:rFonts w:hint="eastAsia"/>
        </w:rPr>
        <w:t xml:space="preserve">当前长势如何；</w:t>
      </w:r>
    </w:p>
    <w:p>
      <w:pPr>
        <w:pStyle w:val="Compact"/>
        <w:numPr>
          <w:ilvl w:val="0"/>
          <w:numId w:val="1007"/>
        </w:numPr>
      </w:pPr>
      <w:r>
        <w:rPr>
          <w:rFonts w:hint="eastAsia"/>
        </w:rPr>
        <w:t xml:space="preserve">季末产量可能是多少；</w:t>
      </w:r>
    </w:p>
    <w:p>
      <w:pPr>
        <w:pStyle w:val="Compact"/>
        <w:numPr>
          <w:ilvl w:val="0"/>
          <w:numId w:val="1007"/>
        </w:numPr>
      </w:pPr>
      <w:r>
        <w:rPr>
          <w:rFonts w:hint="eastAsia"/>
        </w:rPr>
        <w:t xml:space="preserve">哪些区域风险更高。</w:t>
      </w:r>
    </w:p>
    <w:p>
      <w:pPr>
        <w:pStyle w:val="FirstParagraph"/>
      </w:pPr>
      <w:r>
        <w:rPr>
          <w:rFonts w:hint="eastAsia"/>
        </w:rPr>
        <w:t xml:space="preserve">严肃的生产和治理问题往往是：</w:t>
      </w:r>
    </w:p>
    <w:p>
      <w:pPr>
        <w:pStyle w:val="Compact"/>
        <w:numPr>
          <w:ilvl w:val="0"/>
          <w:numId w:val="1008"/>
        </w:numPr>
      </w:pPr>
      <w:r>
        <w:rPr>
          <w:rFonts w:hint="eastAsia"/>
        </w:rPr>
        <w:t xml:space="preserve">如果现在灌水，而不是三天后灌水，作物胁迫和产量风险怎样变化？</w:t>
      </w:r>
    </w:p>
    <w:p>
      <w:pPr>
        <w:pStyle w:val="Compact"/>
        <w:numPr>
          <w:ilvl w:val="0"/>
          <w:numId w:val="1008"/>
        </w:numPr>
      </w:pPr>
      <w:r>
        <w:rPr>
          <w:rFonts w:hint="eastAsia"/>
        </w:rPr>
        <w:t xml:space="preserve">在总供水量受限时，水应在不同渠系和田块之间如何分配？</w:t>
      </w:r>
    </w:p>
    <w:p>
      <w:pPr>
        <w:pStyle w:val="Compact"/>
        <w:numPr>
          <w:ilvl w:val="0"/>
          <w:numId w:val="1008"/>
        </w:numPr>
      </w:pPr>
      <w:r>
        <w:rPr>
          <w:rFonts w:hint="eastAsia"/>
        </w:rPr>
        <w:t xml:space="preserve">如果减少某次灌溉，节水收益与减产风险如何权衡？</w:t>
      </w:r>
    </w:p>
    <w:p>
      <w:pPr>
        <w:pStyle w:val="Compact"/>
        <w:numPr>
          <w:ilvl w:val="0"/>
          <w:numId w:val="1008"/>
        </w:numPr>
      </w:pPr>
      <w:r>
        <w:rPr>
          <w:rFonts w:hint="eastAsia"/>
        </w:rPr>
        <w:t xml:space="preserve">如果连续高温或降雨推迟，原计划是否需要重规划？</w:t>
      </w:r>
    </w:p>
    <w:p>
      <w:pPr>
        <w:pStyle w:val="Compact"/>
        <w:numPr>
          <w:ilvl w:val="0"/>
          <w:numId w:val="1008"/>
        </w:numPr>
      </w:pPr>
      <w:r>
        <w:rPr>
          <w:rFonts w:hint="eastAsia"/>
        </w:rPr>
        <w:t xml:space="preserve">如果采取某类水肥协同方案，对产量、成本和氮淋失可能产生什么影响？</w:t>
      </w:r>
    </w:p>
    <w:p>
      <w:pPr>
        <w:pStyle w:val="FirstParagraph"/>
      </w:pPr>
      <w:r>
        <w:rPr>
          <w:rFonts w:hint="eastAsia"/>
        </w:rPr>
        <w:t xml:space="preserve">只有能够把动作作为条件，预测动作后的未来状态和结果，模型才进入世界模型的核心问题。单纯预测天气驱动下的未来，不等于预测管理干预后的未来。</w:t>
      </w:r>
    </w:p>
    <w:bookmarkEnd w:id="21"/>
    <w:bookmarkStart w:id="22" w:name="水土作物经营和治理往往被割裂处理"/>
    <w:p>
      <w:pPr>
        <w:pStyle w:val="Heading3"/>
      </w:pPr>
      <w:r>
        <w:t xml:space="preserve">2.3 </w:t>
      </w:r>
      <w:r>
        <w:rPr>
          <w:rFonts w:hint="eastAsia"/>
        </w:rPr>
        <w:t xml:space="preserve">水、土、作物、经营和治理往往被割裂处理</w:t>
      </w:r>
    </w:p>
    <w:p>
      <w:pPr>
        <w:pStyle w:val="FirstParagraph"/>
      </w:pPr>
      <w:r>
        <w:rPr>
          <w:rFonts w:hint="eastAsia"/>
        </w:rPr>
        <w:t xml:space="preserve">农业生产不是单一系统。田块水分状态受天气、土壤、灌溉和渠系输水共同影响；作物生长受水分、养分、品种、播期和病虫害共同影响；农户动作又受劳动力、成本、设备、水权和风险偏好影响；区域管理还要考虑总供水量、上下游关系、粮食安全和生态影响。</w:t>
      </w:r>
    </w:p>
    <w:p>
      <w:pPr>
        <w:pStyle w:val="BodyText"/>
      </w:pPr>
      <w:r>
        <w:rPr>
          <w:rFonts w:hint="eastAsia"/>
        </w:rPr>
        <w:t xml:space="preserve">在实际系统中，这些主题经常分别处理：</w:t>
      </w:r>
    </w:p>
    <w:p>
      <w:pPr>
        <w:pStyle w:val="Compact"/>
        <w:numPr>
          <w:ilvl w:val="0"/>
          <w:numId w:val="1009"/>
        </w:numPr>
      </w:pPr>
      <w:r>
        <w:rPr>
          <w:rFonts w:hint="eastAsia"/>
        </w:rPr>
        <w:t xml:space="preserve">作物模型模拟生长过程；</w:t>
      </w:r>
    </w:p>
    <w:p>
      <w:pPr>
        <w:pStyle w:val="Compact"/>
        <w:numPr>
          <w:ilvl w:val="0"/>
          <w:numId w:val="1009"/>
        </w:numPr>
      </w:pPr>
      <w:r>
        <w:rPr>
          <w:rFonts w:hint="eastAsia"/>
        </w:rPr>
        <w:t xml:space="preserve">水文模型模拟水量过程；</w:t>
      </w:r>
    </w:p>
    <w:p>
      <w:pPr>
        <w:pStyle w:val="Compact"/>
        <w:numPr>
          <w:ilvl w:val="0"/>
          <w:numId w:val="1009"/>
        </w:numPr>
      </w:pPr>
      <w:r>
        <w:rPr>
          <w:rFonts w:hint="eastAsia"/>
        </w:rPr>
        <w:t xml:space="preserve">灌区系统管理渠系和配水；</w:t>
      </w:r>
    </w:p>
    <w:p>
      <w:pPr>
        <w:pStyle w:val="Compact"/>
        <w:numPr>
          <w:ilvl w:val="0"/>
          <w:numId w:val="1009"/>
        </w:numPr>
      </w:pPr>
      <w:r>
        <w:rPr>
          <w:rFonts w:hint="eastAsia"/>
        </w:rPr>
        <w:t xml:space="preserve">遥感平台监测长势和灾情；</w:t>
      </w:r>
    </w:p>
    <w:p>
      <w:pPr>
        <w:pStyle w:val="Compact"/>
        <w:numPr>
          <w:ilvl w:val="0"/>
          <w:numId w:val="1009"/>
        </w:numPr>
      </w:pPr>
      <w:r>
        <w:rPr>
          <w:rFonts w:hint="eastAsia"/>
        </w:rPr>
        <w:t xml:space="preserve">农业管理平台记录农事活动；</w:t>
      </w:r>
    </w:p>
    <w:p>
      <w:pPr>
        <w:pStyle w:val="Compact"/>
        <w:numPr>
          <w:ilvl w:val="0"/>
          <w:numId w:val="1009"/>
        </w:numPr>
      </w:pPr>
      <w:r>
        <w:rPr>
          <w:rFonts w:hint="eastAsia"/>
        </w:rPr>
        <w:t xml:space="preserve">农业农村部门关注产量、结构和灾情；</w:t>
      </w:r>
    </w:p>
    <w:p>
      <w:pPr>
        <w:pStyle w:val="Compact"/>
        <w:numPr>
          <w:ilvl w:val="0"/>
          <w:numId w:val="1009"/>
        </w:numPr>
      </w:pPr>
      <w:r>
        <w:rPr>
          <w:rFonts w:hint="eastAsia"/>
        </w:rPr>
        <w:t xml:space="preserve">水利部门关注取水、输配水和用水效率；</w:t>
      </w:r>
    </w:p>
    <w:p>
      <w:pPr>
        <w:pStyle w:val="Compact"/>
        <w:numPr>
          <w:ilvl w:val="0"/>
          <w:numId w:val="1009"/>
        </w:numPr>
      </w:pPr>
      <w:r>
        <w:rPr>
          <w:rFonts w:hint="eastAsia"/>
        </w:rPr>
        <w:t xml:space="preserve">生态环境部门关注农业面源污染。</w:t>
      </w:r>
    </w:p>
    <w:p>
      <w:pPr>
        <w:pStyle w:val="FirstParagraph"/>
      </w:pPr>
      <w:r>
        <w:rPr>
          <w:rFonts w:hint="eastAsia"/>
        </w:rPr>
        <w:t xml:space="preserve">如果缺少统一状态和统一转移合同，系统很难对跨专业方案进行一致推演。AWM</w:t>
      </w:r>
      <w:r>
        <w:t xml:space="preserve"> </w:t>
      </w:r>
      <w:r>
        <w:rPr>
          <w:rFonts w:hint="eastAsia"/>
        </w:rPr>
        <w:t xml:space="preserve">的价值就在于把这些专业模型和数据组织到同一个“状态—动作—未来—结果—证据”框架内，而不是试图用一个黑箱模型替代所有专业模型。</w:t>
      </w:r>
    </w:p>
    <w:bookmarkEnd w:id="22"/>
    <w:bookmarkStart w:id="23" w:name="农业系统具有部分可观测多时间尺度和空间干扰特征"/>
    <w:p>
      <w:pPr>
        <w:pStyle w:val="Heading3"/>
      </w:pPr>
      <w:r>
        <w:t xml:space="preserve">2.4 </w:t>
      </w:r>
      <w:r>
        <w:rPr>
          <w:rFonts w:hint="eastAsia"/>
        </w:rPr>
        <w:t xml:space="preserve">农业系统具有部分可观测、多时间尺度和空间干扰特征</w:t>
      </w:r>
    </w:p>
    <w:p>
      <w:pPr>
        <w:pStyle w:val="FirstParagraph"/>
      </w:pPr>
      <w:r>
        <w:rPr>
          <w:rFonts w:hint="eastAsia"/>
        </w:rPr>
        <w:t xml:space="preserve">农业世界比普通静态空间预测更难，原因包括：</w:t>
      </w:r>
    </w:p>
    <w:p>
      <w:pPr>
        <w:pStyle w:val="Compact"/>
        <w:numPr>
          <w:ilvl w:val="0"/>
          <w:numId w:val="1010"/>
        </w:numPr>
      </w:pPr>
      <w:r>
        <w:rPr>
          <w:rFonts w:hint="eastAsia"/>
        </w:rPr>
        <w:t xml:space="preserve">根区水分、生物量、养分状态和病虫害压力不能被持续完整观测；</w:t>
      </w:r>
    </w:p>
    <w:p>
      <w:pPr>
        <w:pStyle w:val="Compact"/>
        <w:numPr>
          <w:ilvl w:val="0"/>
          <w:numId w:val="1010"/>
        </w:numPr>
      </w:pPr>
      <w:r>
        <w:rPr>
          <w:rFonts w:hint="eastAsia"/>
        </w:rPr>
        <w:t xml:space="preserve">天气和市场具有强外生不确定性；</w:t>
      </w:r>
    </w:p>
    <w:p>
      <w:pPr>
        <w:pStyle w:val="Compact"/>
        <w:numPr>
          <w:ilvl w:val="0"/>
          <w:numId w:val="1010"/>
        </w:numPr>
      </w:pPr>
      <w:r>
        <w:rPr>
          <w:rFonts w:hint="eastAsia"/>
        </w:rPr>
        <w:t xml:space="preserve">灌溉和施肥在小时或日尺度发生，作物生长在日或周尺度变化，产量在季末观察，轮作和土壤健康需要多年评估；</w:t>
      </w:r>
    </w:p>
    <w:p>
      <w:pPr>
        <w:pStyle w:val="Compact"/>
        <w:numPr>
          <w:ilvl w:val="0"/>
          <w:numId w:val="1010"/>
        </w:numPr>
      </w:pPr>
      <w:r>
        <w:rPr>
          <w:rFonts w:hint="eastAsia"/>
        </w:rPr>
        <w:t xml:space="preserve">同一灌区中，上游配水会影响下游可用水量；</w:t>
      </w:r>
    </w:p>
    <w:p>
      <w:pPr>
        <w:pStyle w:val="Compact"/>
        <w:numPr>
          <w:ilvl w:val="0"/>
          <w:numId w:val="1010"/>
        </w:numPr>
      </w:pPr>
      <w:r>
        <w:rPr>
          <w:rFonts w:hint="eastAsia"/>
        </w:rPr>
        <w:t xml:space="preserve">病虫害、径流、地下水和农田排水会形成空间传播；</w:t>
      </w:r>
    </w:p>
    <w:p>
      <w:pPr>
        <w:pStyle w:val="Compact"/>
        <w:numPr>
          <w:ilvl w:val="0"/>
          <w:numId w:val="1010"/>
        </w:numPr>
      </w:pPr>
      <w:r>
        <w:rPr>
          <w:rFonts w:hint="eastAsia"/>
        </w:rPr>
        <w:t xml:space="preserve">农户动作受政策、经验、信息和资源约束影响，历史动作存在选择偏差；</w:t>
      </w:r>
    </w:p>
    <w:p>
      <w:pPr>
        <w:pStyle w:val="Compact"/>
        <w:numPr>
          <w:ilvl w:val="0"/>
          <w:numId w:val="1010"/>
        </w:numPr>
      </w:pPr>
      <w:r>
        <w:rPr>
          <w:rFonts w:hint="eastAsia"/>
        </w:rPr>
        <w:t xml:space="preserve">极端天气和新品种会改变历史关系，导致跨年份分布漂移。</w:t>
      </w:r>
    </w:p>
    <w:p>
      <w:pPr>
        <w:pStyle w:val="FirstParagraph"/>
      </w:pPr>
      <w:r>
        <w:rPr>
          <w:rFonts w:hint="eastAsia"/>
        </w:rPr>
        <w:t xml:space="preserve">因此，AWM</w:t>
      </w:r>
      <w:r>
        <w:t xml:space="preserve"> </w:t>
      </w:r>
      <w:r>
        <w:rPr>
          <w:rFonts w:hint="eastAsia"/>
        </w:rPr>
        <w:t xml:space="preserve">不能简单假设所有真实状态都能观测，也不能把一个时间步统一为固定粒度，更不能忽略相邻田块、上下游和跨区域外溢。</w:t>
      </w:r>
    </w:p>
    <w:bookmarkEnd w:id="23"/>
    <w:bookmarkStart w:id="24" w:name="过程模型能够模拟但不天然等于世界模型"/>
    <w:p>
      <w:pPr>
        <w:pStyle w:val="Heading3"/>
      </w:pPr>
      <w:r>
        <w:t xml:space="preserve">2.5 </w:t>
      </w:r>
      <w:r>
        <w:rPr>
          <w:rFonts w:hint="eastAsia"/>
        </w:rPr>
        <w:t xml:space="preserve">过程模型能够模拟，但不天然等于世界模型</w:t>
      </w:r>
    </w:p>
    <w:p>
      <w:pPr>
        <w:pStyle w:val="FirstParagraph"/>
      </w:pPr>
      <w:r>
        <w:rPr>
          <w:rFonts w:hint="eastAsia"/>
        </w:rPr>
        <w:t xml:space="preserve">作物、水文、土壤和灌区过程模型为农业模拟提供了坚实基础。但单个过程模型通常有自己的输入、参数、尺度和输出，未必具备：</w:t>
      </w:r>
    </w:p>
    <w:p>
      <w:pPr>
        <w:pStyle w:val="Compact"/>
        <w:numPr>
          <w:ilvl w:val="0"/>
          <w:numId w:val="1011"/>
        </w:numPr>
      </w:pPr>
      <w:r>
        <w:rPr>
          <w:rFonts w:hint="eastAsia"/>
        </w:rPr>
        <w:t xml:space="preserve">多源观测同化和动态隐状态估计；</w:t>
      </w:r>
    </w:p>
    <w:p>
      <w:pPr>
        <w:pStyle w:val="Compact"/>
        <w:numPr>
          <w:ilvl w:val="0"/>
          <w:numId w:val="1011"/>
        </w:numPr>
      </w:pPr>
      <w:r>
        <w:rPr>
          <w:rFonts w:hint="eastAsia"/>
        </w:rPr>
        <w:t xml:space="preserve">统一的农业空间对象和关系图；</w:t>
      </w:r>
    </w:p>
    <w:p>
      <w:pPr>
        <w:pStyle w:val="Compact"/>
        <w:numPr>
          <w:ilvl w:val="0"/>
          <w:numId w:val="1011"/>
        </w:numPr>
      </w:pPr>
      <w:r>
        <w:rPr>
          <w:rFonts w:hint="eastAsia"/>
        </w:rPr>
        <w:t xml:space="preserve">可审计的农业动作合同；</w:t>
      </w:r>
    </w:p>
    <w:p>
      <w:pPr>
        <w:pStyle w:val="Compact"/>
        <w:numPr>
          <w:ilvl w:val="0"/>
          <w:numId w:val="1011"/>
        </w:numPr>
      </w:pPr>
      <w:r>
        <w:rPr>
          <w:rFonts w:hint="eastAsia"/>
        </w:rPr>
        <w:t xml:space="preserve">跨模型的多步</w:t>
      </w:r>
      <w:r>
        <w:t xml:space="preserve"> rollout </w:t>
      </w:r>
      <w:r>
        <w:rPr>
          <w:rFonts w:hint="eastAsia"/>
        </w:rPr>
        <w:t xml:space="preserve">trace；</w:t>
      </w:r>
    </w:p>
    <w:p>
      <w:pPr>
        <w:pStyle w:val="Compact"/>
        <w:numPr>
          <w:ilvl w:val="0"/>
          <w:numId w:val="1011"/>
        </w:numPr>
      </w:pPr>
      <w:r>
        <w:rPr>
          <w:rFonts w:hint="eastAsia"/>
        </w:rPr>
        <w:t xml:space="preserve">规划器消费接口；</w:t>
      </w:r>
    </w:p>
    <w:p>
      <w:pPr>
        <w:pStyle w:val="Compact"/>
        <w:numPr>
          <w:ilvl w:val="0"/>
          <w:numId w:val="1011"/>
        </w:numPr>
      </w:pPr>
      <w:r>
        <w:rPr>
          <w:rFonts w:hint="eastAsia"/>
        </w:rPr>
        <w:t xml:space="preserve">证据等级和结论边界；</w:t>
      </w:r>
    </w:p>
    <w:p>
      <w:pPr>
        <w:pStyle w:val="Compact"/>
        <w:numPr>
          <w:ilvl w:val="0"/>
          <w:numId w:val="1011"/>
        </w:numPr>
      </w:pPr>
      <w:r>
        <w:rPr>
          <w:rFonts w:hint="eastAsia"/>
        </w:rPr>
        <w:t xml:space="preserve">失败记忆和人工复核闭环。</w:t>
      </w:r>
    </w:p>
    <w:p>
      <w:pPr>
        <w:pStyle w:val="FirstParagraph"/>
      </w:pPr>
      <w:r>
        <w:rPr>
          <w:rFonts w:hint="eastAsia"/>
        </w:rPr>
        <w:t xml:space="preserve">因此，过程模型适合作为</w:t>
      </w:r>
      <w:r>
        <w:t xml:space="preserve"> AWM simulator </w:t>
      </w:r>
      <w:r>
        <w:rPr>
          <w:rFonts w:hint="eastAsia"/>
        </w:rPr>
        <w:t xml:space="preserve">的机制后端或基线，而不是直接把任何作物模型或水文模型重新命名为</w:t>
      </w:r>
      <w:r>
        <w:t xml:space="preserve"> AWM。</w:t>
      </w:r>
    </w:p>
    <w:bookmarkEnd w:id="24"/>
    <w:bookmarkStart w:id="25" w:name="人工智能可以给建议但不能直接成为生产和调度依据"/>
    <w:p>
      <w:pPr>
        <w:pStyle w:val="Heading3"/>
      </w:pPr>
      <w:r>
        <w:t xml:space="preserve">2.6 </w:t>
      </w:r>
      <w:r>
        <w:rPr>
          <w:rFonts w:hint="eastAsia"/>
        </w:rPr>
        <w:t xml:space="preserve">人工智能可以给建议，但不能直接成为生产和调度依据</w:t>
      </w:r>
    </w:p>
    <w:p>
      <w:pPr>
        <w:pStyle w:val="FirstParagraph"/>
      </w:pPr>
      <w:r>
        <w:rPr>
          <w:rFonts w:hint="eastAsia"/>
        </w:rPr>
        <w:t xml:space="preserve">农业管理涉及产量风险、农户收益、水资源权益、食品安全、投入品规范和生态影响。模型建议如果错误，可能造成不可逆的生长季损失。</w:t>
      </w:r>
    </w:p>
    <w:p>
      <w:pPr>
        <w:pStyle w:val="BodyText"/>
      </w:pPr>
      <w:r>
        <w:rPr>
          <w:rFonts w:hint="eastAsia"/>
        </w:rPr>
        <w:t xml:space="preserve">因此，AWM</w:t>
      </w:r>
      <w:r>
        <w:t xml:space="preserve"> </w:t>
      </w:r>
      <w:r>
        <w:rPr>
          <w:rFonts w:hint="eastAsia"/>
        </w:rPr>
        <w:t xml:space="preserve">不能直接依赖“模型说应该灌水”或“大模型推荐某种施肥方案”。严肃应用必须回答：</w:t>
      </w:r>
    </w:p>
    <w:p>
      <w:pPr>
        <w:pStyle w:val="Compact"/>
        <w:numPr>
          <w:ilvl w:val="0"/>
          <w:numId w:val="1012"/>
        </w:numPr>
      </w:pPr>
      <w:r>
        <w:rPr>
          <w:rFonts w:hint="eastAsia"/>
        </w:rPr>
        <w:t xml:space="preserve">使用了哪些观测和数据；</w:t>
      </w:r>
    </w:p>
    <w:p>
      <w:pPr>
        <w:pStyle w:val="Compact"/>
        <w:numPr>
          <w:ilvl w:val="0"/>
          <w:numId w:val="1012"/>
        </w:numPr>
      </w:pPr>
      <w:r>
        <w:rPr>
          <w:rFonts w:hint="eastAsia"/>
        </w:rPr>
        <w:t xml:space="preserve">当前状态估计是否可靠；</w:t>
      </w:r>
    </w:p>
    <w:p>
      <w:pPr>
        <w:pStyle w:val="Compact"/>
        <w:numPr>
          <w:ilvl w:val="0"/>
          <w:numId w:val="1012"/>
        </w:numPr>
      </w:pPr>
      <w:r>
        <w:rPr>
          <w:rFonts w:hint="eastAsia"/>
        </w:rPr>
        <w:t xml:space="preserve">动作是否满足水权、容量、农艺和安全约束；</w:t>
      </w:r>
    </w:p>
    <w:p>
      <w:pPr>
        <w:pStyle w:val="Compact"/>
        <w:numPr>
          <w:ilvl w:val="0"/>
          <w:numId w:val="1012"/>
        </w:numPr>
      </w:pPr>
      <w:r>
        <w:rPr>
          <w:rFonts w:hint="eastAsia"/>
        </w:rPr>
        <w:t xml:space="preserve">未来天气不确定性是否被考虑；</w:t>
      </w:r>
    </w:p>
    <w:p>
      <w:pPr>
        <w:pStyle w:val="Compact"/>
        <w:numPr>
          <w:ilvl w:val="0"/>
          <w:numId w:val="1012"/>
        </w:numPr>
      </w:pPr>
      <w:r>
        <w:rPr>
          <w:rFonts w:hint="eastAsia"/>
        </w:rPr>
        <w:t xml:space="preserve">推演结果来自过程模型、学习模型还是历史因果证据；</w:t>
      </w:r>
    </w:p>
    <w:p>
      <w:pPr>
        <w:pStyle w:val="Compact"/>
        <w:numPr>
          <w:ilvl w:val="0"/>
          <w:numId w:val="1012"/>
        </w:numPr>
      </w:pPr>
      <w:r>
        <w:rPr>
          <w:rFonts w:hint="eastAsia"/>
        </w:rPr>
        <w:t xml:space="preserve">建议对哪些田块、作物和年份有效；</w:t>
      </w:r>
    </w:p>
    <w:p>
      <w:pPr>
        <w:pStyle w:val="Compact"/>
        <w:numPr>
          <w:ilvl w:val="0"/>
          <w:numId w:val="1012"/>
        </w:numPr>
      </w:pPr>
      <w:r>
        <w:rPr>
          <w:rFonts w:hint="eastAsia"/>
        </w:rPr>
        <w:t xml:space="preserve">哪些结果必须由农艺或水利专家复核。</w:t>
      </w:r>
    </w:p>
    <w:p>
      <w:pPr>
        <w:pStyle w:val="FirstParagraph"/>
      </w:pPr>
      <w:r>
        <w:t xml:space="preserve">AWM </w:t>
      </w:r>
      <w:r>
        <w:rPr>
          <w:rFonts w:hint="eastAsia"/>
        </w:rPr>
        <w:t xml:space="preserve">的正确定位是提供可解释、可回放、可降级的辅助推演和方案比较能力，而不是自动替代农业经营与管理责任。</w:t>
      </w:r>
    </w:p>
    <w:bookmarkEnd w:id="25"/>
    <w:bookmarkEnd w:id="26"/>
    <w:bookmarkStart w:id="30" w:name="awm-是什么第一性原理与边界"/>
    <w:p>
      <w:pPr>
        <w:pStyle w:val="Heading2"/>
      </w:pPr>
      <w:r>
        <w:t xml:space="preserve">3. AWM </w:t>
      </w:r>
      <w:r>
        <w:rPr>
          <w:rFonts w:hint="eastAsia"/>
        </w:rPr>
        <w:t xml:space="preserve">是什么：第一性原理与边界</w:t>
      </w:r>
    </w:p>
    <w:bookmarkStart w:id="27" w:name="awm-的第一性原理"/>
    <w:p>
      <w:pPr>
        <w:pStyle w:val="Heading3"/>
      </w:pPr>
      <w:r>
        <w:t xml:space="preserve">3.1 AWM </w:t>
      </w:r>
      <w:r>
        <w:rPr>
          <w:rFonts w:hint="eastAsia"/>
        </w:rPr>
        <w:t xml:space="preserve">的第一性原理</w:t>
      </w:r>
    </w:p>
    <w:p>
      <w:pPr>
        <w:pStyle w:val="FirstParagraph"/>
      </w:pPr>
      <w:r>
        <w:t xml:space="preserve">AWM </w:t>
      </w:r>
      <w:r>
        <w:rPr>
          <w:rFonts w:hint="eastAsia"/>
        </w:rPr>
        <w:t xml:space="preserve">的第一性原理可以用四句话说明。</w:t>
      </w:r>
    </w:p>
    <w:p>
      <w:pPr>
        <w:pStyle w:val="BodyText"/>
      </w:pPr>
      <w:r>
        <w:rPr>
          <w:rFonts w:hint="eastAsia"/>
        </w:rPr>
        <w:t xml:space="preserve">第一，农业生产系统的真实状态通常不能被完整直接观测。</w:t>
      </w:r>
    </w:p>
    <w:p>
      <w:pPr>
        <w:pStyle w:val="BodyText"/>
      </w:pPr>
      <w:r>
        <w:rPr>
          <w:rFonts w:hint="eastAsia"/>
        </w:rPr>
        <w:t xml:space="preserve">卫星、无人机、气象站、墒情传感器和农事记录只能看到农业系统的一部分。根区水分、作物生物量、胁迫程度、养分状态和病虫害压力通常需要由观测与过程模型共同估计。因此，AWM</w:t>
      </w:r>
      <w:r>
        <w:t xml:space="preserve"> </w:t>
      </w:r>
      <w:r>
        <w:rPr>
          <w:rFonts w:hint="eastAsia"/>
        </w:rPr>
        <w:t xml:space="preserve">需要表达的不只是</w:t>
      </w:r>
      <w:r>
        <w:t xml:space="preserve"> </w:t>
      </w:r>
      <w:r>
        <w:rPr>
          <w:rFonts w:hint="eastAsia"/>
        </w:rPr>
        <w:t xml:space="preserve">observation，还包括对真实农业状态的</w:t>
      </w:r>
      <w:r>
        <w:t xml:space="preserve"> belief state。</w:t>
      </w:r>
    </w:p>
    <w:p>
      <w:pPr>
        <w:pStyle w:val="BodyText"/>
      </w:pPr>
      <w:r>
        <w:rPr>
          <w:rFonts w:hint="eastAsia"/>
        </w:rPr>
        <w:t xml:space="preserve">第二，农业经营和资源调度本质上是对农业状态的干预。</w:t>
      </w:r>
    </w:p>
    <w:p>
      <w:pPr>
        <w:pStyle w:val="BodyText"/>
      </w:pPr>
      <w:r>
        <w:rPr>
          <w:rFonts w:hint="eastAsia"/>
        </w:rPr>
        <w:t xml:space="preserve">灌溉、施肥、播种、品种选择、密度调整、病虫害防治、收获时机、渠系配水和应急改种都会改变未来状态。天气、市场和外来病虫害属于外生条件，不应与可控动作混为一谈。</w:t>
      </w:r>
    </w:p>
    <w:p>
      <w:pPr>
        <w:pStyle w:val="BodyText"/>
      </w:pPr>
      <w:r>
        <w:rPr>
          <w:rFonts w:hint="eastAsia"/>
        </w:rPr>
        <w:t xml:space="preserve">第三，农业状态转移必须服从生物物理规律、空间关系和治理约束。</w:t>
      </w:r>
    </w:p>
    <w:p>
      <w:pPr>
        <w:pStyle w:val="BodyText"/>
      </w:pPr>
      <w:r>
        <w:rPr>
          <w:rFonts w:hint="eastAsia"/>
        </w:rPr>
        <w:t xml:space="preserve">水量不能凭空产生，作物生长不能脱离物候和环境条件，渠系输水存在容量与损失，水权和配额限制可执行动作，投入品使用受到农艺和安全规范约束。AWM</w:t>
      </w:r>
      <w:r>
        <w:t xml:space="preserve"> </w:t>
      </w:r>
      <w:r>
        <w:rPr>
          <w:rFonts w:hint="eastAsia"/>
        </w:rPr>
        <w:t xml:space="preserve">的动力学不能只追求拟合精度，还必须检查守恒、边界和约束。</w:t>
      </w:r>
    </w:p>
    <w:p>
      <w:pPr>
        <w:pStyle w:val="BodyText"/>
      </w:pPr>
      <w:r>
        <w:rPr>
          <w:rFonts w:hint="eastAsia"/>
        </w:rPr>
        <w:t xml:space="preserve">第四，好的农业智能工具必须能够推演不同动作序列，并说明证据、不确定性和适用边界。</w:t>
      </w:r>
    </w:p>
    <w:p>
      <w:pPr>
        <w:pStyle w:val="BodyText"/>
      </w:pPr>
      <w:r>
        <w:rPr>
          <w:rFonts w:hint="eastAsia"/>
        </w:rPr>
        <w:t xml:space="preserve">如果系统只能展示农业现状，它是农业</w:t>
      </w:r>
      <w:r>
        <w:t xml:space="preserve"> GIS </w:t>
      </w:r>
      <w:r>
        <w:rPr>
          <w:rFonts w:hint="eastAsia"/>
        </w:rPr>
        <w:t xml:space="preserve">或监测平台；如果只能预测季末产量，它是预测模型；如果只搜索灌溉方案但没有动作条件模拟器，它是优化工具；只有把观测、隐状态、动作、转移、空间传播、约束、证据和规划消费组织起来，才有可能形成严格的农业世界模型。</w:t>
      </w:r>
    </w:p>
    <w:p>
      <w:pPr>
        <w:pStyle w:val="BodyText"/>
      </w:pPr>
      <w:r>
        <w:t xml:space="preserve">AWM </w:t>
      </w:r>
      <w:r>
        <w:rPr>
          <w:rFonts w:hint="eastAsia"/>
        </w:rPr>
        <w:t xml:space="preserve">可以形式化为一个部分可观测、动作条件化、多尺度动态系统：</w:t>
      </w:r>
    </w:p>
    <w:p>
      <w:pPr>
        <w:pStyle w:val="BodyText"/>
      </w:pPr>
      <w:r>
        <w:t xml:space="preserve">[</w:t>
      </w:r>
      <w:r>
        <w:t xml:space="preserve"> </w:t>
      </w:r>
      <w:r>
        <w:t xml:space="preserve">b_t=P(x_t</w:t>
      </w:r>
      <w:r>
        <w:t xml:space="preserve">o_{</w:t>
      </w:r>
      <w:r>
        <w:t xml:space="preserve">t},a_{&lt;t})</w:t>
      </w:r>
      <w:r>
        <w:t xml:space="preserve"> </w:t>
      </w:r>
      <w:r>
        <w:t xml:space="preserve">]</w:t>
      </w:r>
    </w:p>
    <w:p>
      <w:pPr>
        <w:pStyle w:val="BodyText"/>
      </w:pPr>
      <w:r>
        <w:t xml:space="preserve">[</w:t>
      </w:r>
      <w:r>
        <w:t xml:space="preserve"> </w:t>
      </w:r>
      <w:r>
        <w:t xml:space="preserve">x_{t+1}</w:t>
      </w:r>
      <w:r>
        <w:t xml:space="preserve">T_</w:t>
      </w:r>
      <w:r>
        <w:t xml:space="preserve">(x_t,a_t,e_t,G,R)</w:t>
      </w:r>
      <w:r>
        <w:t xml:space="preserve"> </w:t>
      </w:r>
      <w:r>
        <w:t xml:space="preserve">]</w:t>
      </w:r>
    </w:p>
    <w:p>
      <w:pPr>
        <w:pStyle w:val="BodyText"/>
      </w:pPr>
      <w:r>
        <w:t xml:space="preserve">[</w:t>
      </w:r>
      <w:r>
        <w:t xml:space="preserve"> </w:t>
      </w:r>
      <w:r>
        <w:t xml:space="preserve">o_t</w:t>
      </w:r>
      <w:r>
        <w:t xml:space="preserve">O_</w:t>
      </w:r>
      <w:r>
        <w:t xml:space="preserve">(x_t,q_t)</w:t>
      </w:r>
      <w:r>
        <w:t xml:space="preserve"> </w:t>
      </w:r>
      <w:r>
        <w:t xml:space="preserve">]</w:t>
      </w:r>
    </w:p>
    <w:p>
      <w:pPr>
        <w:pStyle w:val="BodyText"/>
      </w:pPr>
      <w:r>
        <w:rPr>
          <w:rFonts w:hint="eastAsia"/>
        </w:rPr>
        <w:t xml:space="preserve">其中：</w:t>
      </w:r>
    </w:p>
    <w:p>
      <w:pPr>
        <w:pStyle w:val="Compact"/>
        <w:numPr>
          <w:ilvl w:val="0"/>
          <w:numId w:val="1013"/>
        </w:numPr>
      </w:pPr>
      <w:r>
        <w:t xml:space="preserve">(x_t) </w:t>
      </w:r>
      <w:r>
        <w:rPr>
          <w:rFonts w:hint="eastAsia"/>
        </w:rPr>
        <w:t xml:space="preserve">是真实但不能完全观测的农业状态；</w:t>
      </w:r>
    </w:p>
    <w:p>
      <w:pPr>
        <w:pStyle w:val="Compact"/>
        <w:numPr>
          <w:ilvl w:val="0"/>
          <w:numId w:val="1013"/>
        </w:numPr>
      </w:pPr>
      <w:r>
        <w:t xml:space="preserve">(o_t) </w:t>
      </w:r>
      <w:r>
        <w:rPr>
          <w:rFonts w:hint="eastAsia"/>
        </w:rPr>
        <w:t xml:space="preserve">是卫星、无人机、传感器、气象和农事记录等观测；</w:t>
      </w:r>
    </w:p>
    <w:p>
      <w:pPr>
        <w:pStyle w:val="Compact"/>
        <w:numPr>
          <w:ilvl w:val="0"/>
          <w:numId w:val="1013"/>
        </w:numPr>
      </w:pPr>
      <w:r>
        <w:t xml:space="preserve">(b_t) </w:t>
      </w:r>
      <w:r>
        <w:rPr>
          <w:rFonts w:hint="eastAsia"/>
        </w:rPr>
        <w:t xml:space="preserve">是模型对真实状态的信念分布；</w:t>
      </w:r>
    </w:p>
    <w:p>
      <w:pPr>
        <w:pStyle w:val="Compact"/>
        <w:numPr>
          <w:ilvl w:val="0"/>
          <w:numId w:val="1013"/>
        </w:numPr>
      </w:pPr>
      <w:r>
        <w:t xml:space="preserve">(a_t) </w:t>
      </w:r>
      <w:r>
        <w:rPr>
          <w:rFonts w:hint="eastAsia"/>
        </w:rPr>
        <w:t xml:space="preserve">是灌溉、施肥、播种、防治和调度等可执行动作；</w:t>
      </w:r>
    </w:p>
    <w:p>
      <w:pPr>
        <w:pStyle w:val="Compact"/>
        <w:numPr>
          <w:ilvl w:val="0"/>
          <w:numId w:val="1013"/>
        </w:numPr>
      </w:pPr>
      <w:r>
        <w:t xml:space="preserve">(e_t) </w:t>
      </w:r>
      <w:r>
        <w:rPr>
          <w:rFonts w:hint="eastAsia"/>
        </w:rPr>
        <w:t xml:space="preserve">是天气、市场和外来病虫害等外生扰动；</w:t>
      </w:r>
    </w:p>
    <w:p>
      <w:pPr>
        <w:pStyle w:val="Compact"/>
        <w:numPr>
          <w:ilvl w:val="0"/>
          <w:numId w:val="1013"/>
        </w:numPr>
      </w:pPr>
      <w:r>
        <w:t xml:space="preserve">(G) </w:t>
      </w:r>
      <w:r>
        <w:rPr>
          <w:rFonts w:hint="eastAsia"/>
        </w:rPr>
        <w:t xml:space="preserve">是田块、农场、渠系、水源、行政单元和流域构成的空间关系图；</w:t>
      </w:r>
    </w:p>
    <w:p>
      <w:pPr>
        <w:pStyle w:val="Compact"/>
        <w:numPr>
          <w:ilvl w:val="0"/>
          <w:numId w:val="1013"/>
        </w:numPr>
      </w:pPr>
      <w:r>
        <w:t xml:space="preserve">(R) </w:t>
      </w:r>
      <w:r>
        <w:rPr>
          <w:rFonts w:hint="eastAsia"/>
        </w:rPr>
        <w:t xml:space="preserve">是水权、配额、工程容量、农艺规范、预算和生态约束；</w:t>
      </w:r>
    </w:p>
    <w:p>
      <w:pPr>
        <w:pStyle w:val="Compact"/>
        <w:numPr>
          <w:ilvl w:val="0"/>
          <w:numId w:val="1013"/>
        </w:numPr>
      </w:pPr>
      <w:r>
        <w:t xml:space="preserve">(q_t) </w:t>
      </w:r>
      <w:r>
        <w:rPr>
          <w:rFonts w:hint="eastAsia"/>
        </w:rPr>
        <w:t xml:space="preserve">是观测质量和缺测状态；</w:t>
      </w:r>
    </w:p>
    <w:p>
      <w:pPr>
        <w:pStyle w:val="Compact"/>
        <w:numPr>
          <w:ilvl w:val="0"/>
          <w:numId w:val="1013"/>
        </w:numPr>
      </w:pPr>
      <w:r>
        <w:t xml:space="preserve">(T_</w:t>
      </w:r>
      <w:r>
        <w:t xml:space="preserve">) </w:t>
      </w:r>
      <w:r>
        <w:rPr>
          <w:rFonts w:hint="eastAsia"/>
        </w:rPr>
        <w:t xml:space="preserve">是动作条件化的农业动力学。</w:t>
      </w:r>
    </w:p>
    <w:p>
      <w:pPr>
        <w:pStyle w:val="FirstParagraph"/>
      </w:pPr>
      <w:r>
        <w:rPr>
          <w:rFonts w:hint="eastAsia"/>
        </w:rPr>
        <w:t xml:space="preserve">对业务人员来说，核心含义是：</w:t>
      </w:r>
    </w:p>
    <w:p>
      <w:pPr>
        <w:pStyle w:val="BlockText"/>
      </w:pPr>
      <w:r>
        <w:rPr>
          <w:rFonts w:hint="eastAsia"/>
        </w:rPr>
        <w:t xml:space="preserve">当前农业状态</w:t>
      </w:r>
      <w:r>
        <w:t xml:space="preserve"> + </w:t>
      </w:r>
      <w:r>
        <w:rPr>
          <w:rFonts w:hint="eastAsia"/>
        </w:rPr>
        <w:t xml:space="preserve">管理动作</w:t>
      </w:r>
      <w:r>
        <w:t xml:space="preserve"> + </w:t>
      </w:r>
      <w:r>
        <w:rPr>
          <w:rFonts w:hint="eastAsia"/>
        </w:rPr>
        <w:t xml:space="preserve">外部情景</w:t>
      </w:r>
      <w:r>
        <w:t xml:space="preserve"> + </w:t>
      </w:r>
      <w:r>
        <w:rPr>
          <w:rFonts w:hint="eastAsia"/>
        </w:rPr>
        <w:t xml:space="preserve">空间关系</w:t>
      </w:r>
      <w:r>
        <w:t xml:space="preserve"> + </w:t>
      </w:r>
      <w:r>
        <w:rPr>
          <w:rFonts w:hint="eastAsia"/>
        </w:rPr>
        <w:t xml:space="preserve">资源和安全约束</w:t>
      </w:r>
      <w:r>
        <w:t xml:space="preserve"> -&gt; </w:t>
      </w:r>
      <w:r>
        <w:rPr>
          <w:rFonts w:hint="eastAsia"/>
        </w:rPr>
        <w:t xml:space="preserve">未来农业状态、产量风险、资源消耗、经营结果、生态影响、不确定性和复核需求。</w:t>
      </w:r>
    </w:p>
    <w:bookmarkEnd w:id="27"/>
    <w:bookmarkStart w:id="28" w:name="awm-不是什么"/>
    <w:p>
      <w:pPr>
        <w:pStyle w:val="Heading3"/>
      </w:pPr>
      <w:r>
        <w:t xml:space="preserve">3.2 AWM </w:t>
      </w:r>
      <w:r>
        <w:rPr>
          <w:rFonts w:hint="eastAsia"/>
        </w:rPr>
        <w:t xml:space="preserve">不是什么</w:t>
      </w:r>
    </w:p>
    <w:p>
      <w:pPr>
        <w:pStyle w:val="FirstParagraph"/>
      </w:pPr>
      <w:r>
        <w:t xml:space="preserve">AWM </w:t>
      </w:r>
      <w:r>
        <w:rPr>
          <w:rFonts w:hint="eastAsia"/>
        </w:rPr>
        <w:t xml:space="preserve">不是通用大模型或农业问答系统。</w:t>
      </w:r>
    </w:p>
    <w:p>
      <w:pPr>
        <w:pStyle w:val="BodyText"/>
      </w:pPr>
      <w:r>
        <w:rPr>
          <w:rFonts w:hint="eastAsia"/>
        </w:rPr>
        <w:t xml:space="preserve">大模型可以作为交互入口、知识辅助和工具编排层，但不能替代农业状态估计、动作条件转移、过程守恒和证据验证。</w:t>
      </w:r>
    </w:p>
    <w:p>
      <w:pPr>
        <w:pStyle w:val="BodyText"/>
      </w:pPr>
      <w:r>
        <w:t xml:space="preserve">AWM </w:t>
      </w:r>
      <w:r>
        <w:rPr>
          <w:rFonts w:hint="eastAsia"/>
        </w:rPr>
        <w:t xml:space="preserve">不是农业遥感基础模型。</w:t>
      </w:r>
    </w:p>
    <w:p>
      <w:pPr>
        <w:pStyle w:val="BodyText"/>
      </w:pPr>
      <w:r>
        <w:rPr>
          <w:rFonts w:hint="eastAsia"/>
        </w:rPr>
        <w:t xml:space="preserve">遥感基础模型可以提供作物分类、表征、变化检测或状态特征，但它通常不直接建模农业管理动作以及动作后的多步未来。</w:t>
      </w:r>
    </w:p>
    <w:p>
      <w:pPr>
        <w:pStyle w:val="BodyText"/>
      </w:pPr>
      <w:r>
        <w:t xml:space="preserve">AWM </w:t>
      </w:r>
      <w:r>
        <w:rPr>
          <w:rFonts w:hint="eastAsia"/>
        </w:rPr>
        <w:t xml:space="preserve">不是单次产量预测模型。</w:t>
      </w:r>
    </w:p>
    <w:p>
      <w:pPr>
        <w:pStyle w:val="BodyText"/>
      </w:pPr>
      <w:r>
        <w:rPr>
          <w:rFonts w:hint="eastAsia"/>
        </w:rPr>
        <w:t xml:space="preserve">产量预测可以是</w:t>
      </w:r>
      <w:r>
        <w:t xml:space="preserve"> AWM </w:t>
      </w:r>
      <w:r>
        <w:rPr>
          <w:rFonts w:hint="eastAsia"/>
        </w:rPr>
        <w:t xml:space="preserve">的输出头或评价结果，但如果模型不能比较不同管理动作的未来结果，它仍然只是预测器。</w:t>
      </w:r>
    </w:p>
    <w:p>
      <w:pPr>
        <w:pStyle w:val="BodyText"/>
      </w:pPr>
      <w:r>
        <w:t xml:space="preserve">AWM </w:t>
      </w:r>
      <w:r>
        <w:rPr>
          <w:rFonts w:hint="eastAsia"/>
        </w:rPr>
        <w:t xml:space="preserve">不是作物模型、水文模型或灌区模型的简单换名。</w:t>
      </w:r>
    </w:p>
    <w:p>
      <w:pPr>
        <w:pStyle w:val="BodyText"/>
      </w:pPr>
      <w:r>
        <w:rPr>
          <w:rFonts w:hint="eastAsia"/>
        </w:rPr>
        <w:t xml:space="preserve">这些模型可以作为</w:t>
      </w:r>
      <w:r>
        <w:t xml:space="preserve"> AWM </w:t>
      </w:r>
      <w:r>
        <w:rPr>
          <w:rFonts w:hint="eastAsia"/>
        </w:rPr>
        <w:t xml:space="preserve">的机制后端。AWM</w:t>
      </w:r>
      <w:r>
        <w:t xml:space="preserve"> </w:t>
      </w:r>
      <w:r>
        <w:rPr>
          <w:rFonts w:hint="eastAsia"/>
        </w:rPr>
        <w:t xml:space="preserve">还需要统一观测、状态估计、动作合同、空间图、规划消费、证据门控和复核闭环。</w:t>
      </w:r>
    </w:p>
    <w:p>
      <w:pPr>
        <w:pStyle w:val="BodyText"/>
      </w:pPr>
      <w:r>
        <w:t xml:space="preserve">AWM </w:t>
      </w:r>
      <w:r>
        <w:rPr>
          <w:rFonts w:hint="eastAsia"/>
        </w:rPr>
        <w:t xml:space="preserve">不是数字农业驾驶舱或三维农田展示系统。</w:t>
      </w:r>
    </w:p>
    <w:p>
      <w:pPr>
        <w:pStyle w:val="BodyText"/>
      </w:pPr>
      <w:r>
        <w:rPr>
          <w:rFonts w:hint="eastAsia"/>
        </w:rPr>
        <w:t xml:space="preserve">地图、大屏、三维场景和实时监测可以展示</w:t>
      </w:r>
      <w:r>
        <w:t xml:space="preserve"> AWM </w:t>
      </w:r>
      <w:r>
        <w:rPr>
          <w:rFonts w:hint="eastAsia"/>
        </w:rPr>
        <w:t xml:space="preserve">输入和输出，但展示界面不是</w:t>
      </w:r>
      <w:r>
        <w:t xml:space="preserve"> AWM </w:t>
      </w:r>
      <w:r>
        <w:rPr>
          <w:rFonts w:hint="eastAsia"/>
        </w:rPr>
        <w:t xml:space="preserve">本体。</w:t>
      </w:r>
    </w:p>
    <w:p>
      <w:pPr>
        <w:pStyle w:val="BodyText"/>
      </w:pPr>
      <w:r>
        <w:t xml:space="preserve">AWM </w:t>
      </w:r>
      <w:r>
        <w:rPr>
          <w:rFonts w:hint="eastAsia"/>
        </w:rPr>
        <w:t xml:space="preserve">不是只做静态适宜性评价的农业</w:t>
      </w:r>
      <w:r>
        <w:t xml:space="preserve"> GIS。</w:t>
      </w:r>
    </w:p>
    <w:p>
      <w:pPr>
        <w:pStyle w:val="BodyText"/>
      </w:pPr>
      <w:r>
        <w:rPr>
          <w:rFonts w:hint="eastAsia"/>
        </w:rPr>
        <w:t xml:space="preserve">耕地质量评价、作物适宜性分区和灌溉适宜性分析可以提供状态特征或约束，但不能替代动作条件推演。</w:t>
      </w:r>
    </w:p>
    <w:p>
      <w:pPr>
        <w:pStyle w:val="BodyText"/>
      </w:pPr>
      <w:r>
        <w:t xml:space="preserve">AWM </w:t>
      </w:r>
      <w:r>
        <w:rPr>
          <w:rFonts w:hint="eastAsia"/>
        </w:rPr>
        <w:t xml:space="preserve">不是优化器或强化学习策略的简单包装。</w:t>
      </w:r>
    </w:p>
    <w:p>
      <w:pPr>
        <w:pStyle w:val="BodyText"/>
      </w:pPr>
      <w:r>
        <w:rPr>
          <w:rFonts w:hint="eastAsia"/>
        </w:rPr>
        <w:t xml:space="preserve">规划器、MPC、强化学习和启发式搜索只能消费</w:t>
      </w:r>
      <w:r>
        <w:t xml:space="preserve"> simulator </w:t>
      </w:r>
      <w:r>
        <w:rPr>
          <w:rFonts w:hint="eastAsia"/>
        </w:rPr>
        <w:t xml:space="preserve">的</w:t>
      </w:r>
      <w:r>
        <w:t xml:space="preserve"> </w:t>
      </w:r>
      <w:r>
        <w:rPr>
          <w:rFonts w:hint="eastAsia"/>
        </w:rPr>
        <w:t xml:space="preserve">rollout。规划器如果自行生成收益而不调用可验证的动力学，不能代表</w:t>
      </w:r>
      <w:r>
        <w:t xml:space="preserve"> AWM。</w:t>
      </w:r>
    </w:p>
    <w:p>
      <w:pPr>
        <w:pStyle w:val="BodyText"/>
      </w:pPr>
      <w:r>
        <w:t xml:space="preserve">AWM </w:t>
      </w:r>
      <w:r>
        <w:rPr>
          <w:rFonts w:hint="eastAsia"/>
        </w:rPr>
        <w:t xml:space="preserve">不是自动农业决策系统。</w:t>
      </w:r>
    </w:p>
    <w:p>
      <w:pPr>
        <w:pStyle w:val="BodyText"/>
      </w:pPr>
      <w:r>
        <w:rPr>
          <w:rFonts w:hint="eastAsia"/>
        </w:rPr>
        <w:t xml:space="preserve">它输出的是辅助研判、风险提示、情景推演和方案比较。实际灌溉、施肥、防治、工程调度和政策实施仍应由具有责任和授权的人员作出。</w:t>
      </w:r>
    </w:p>
    <w:bookmarkEnd w:id="28"/>
    <w:bookmarkStart w:id="29" w:name="awm-与当前世界模型热潮的关系"/>
    <w:p>
      <w:pPr>
        <w:pStyle w:val="Heading3"/>
      </w:pPr>
      <w:r>
        <w:t xml:space="preserve">3.3 AWM </w:t>
      </w:r>
      <w:r>
        <w:rPr>
          <w:rFonts w:hint="eastAsia"/>
        </w:rPr>
        <w:t xml:space="preserve">与当前“世界模型”热潮的关系</w:t>
      </w:r>
    </w:p>
    <w:p>
      <w:pPr>
        <w:pStyle w:val="FirstParagraph"/>
      </w:pPr>
      <w:r>
        <w:t xml:space="preserve">AWM </w:t>
      </w:r>
      <w:r>
        <w:rPr>
          <w:rFonts w:hint="eastAsia"/>
        </w:rPr>
        <w:t xml:space="preserve">与通用世界模型的共同点是：都关心状态、动作、未来预测和基于内部模拟的规划。</w:t>
      </w:r>
    </w:p>
    <w:p>
      <w:pPr>
        <w:pStyle w:val="BodyText"/>
      </w:pPr>
      <w:r>
        <w:t xml:space="preserve">AWM </w:t>
      </w:r>
      <w:r>
        <w:rPr>
          <w:rFonts w:hint="eastAsia"/>
        </w:rPr>
        <w:t xml:space="preserve">的特殊性在于：</w:t>
      </w:r>
    </w:p>
    <w:p>
      <w:pPr>
        <w:pStyle w:val="Compact"/>
        <w:numPr>
          <w:ilvl w:val="0"/>
          <w:numId w:val="1014"/>
        </w:numPr>
      </w:pPr>
      <w:r>
        <w:rPr>
          <w:rFonts w:hint="eastAsia"/>
        </w:rPr>
        <w:t xml:space="preserve">它的世界是开放的农业人地系统，而不是封闭游戏或局部机器人环境；</w:t>
      </w:r>
    </w:p>
    <w:p>
      <w:pPr>
        <w:pStyle w:val="Compact"/>
        <w:numPr>
          <w:ilvl w:val="0"/>
          <w:numId w:val="1014"/>
        </w:numPr>
      </w:pPr>
      <w:r>
        <w:rPr>
          <w:rFonts w:hint="eastAsia"/>
        </w:rPr>
        <w:t xml:space="preserve">状态包括不可直接观测的生命和土壤过程；</w:t>
      </w:r>
    </w:p>
    <w:p>
      <w:pPr>
        <w:pStyle w:val="Compact"/>
        <w:numPr>
          <w:ilvl w:val="0"/>
          <w:numId w:val="1014"/>
        </w:numPr>
      </w:pPr>
      <w:r>
        <w:rPr>
          <w:rFonts w:hint="eastAsia"/>
        </w:rPr>
        <w:t xml:space="preserve">动作反馈跨越小时、日、季节和多年；</w:t>
      </w:r>
    </w:p>
    <w:p>
      <w:pPr>
        <w:pStyle w:val="Compact"/>
        <w:numPr>
          <w:ilvl w:val="0"/>
          <w:numId w:val="1014"/>
        </w:numPr>
      </w:pPr>
      <w:r>
        <w:rPr>
          <w:rFonts w:hint="eastAsia"/>
        </w:rPr>
        <w:t xml:space="preserve">天气和市场是不可控外生扰动；</w:t>
      </w:r>
    </w:p>
    <w:p>
      <w:pPr>
        <w:pStyle w:val="Compact"/>
        <w:numPr>
          <w:ilvl w:val="0"/>
          <w:numId w:val="1014"/>
        </w:numPr>
      </w:pPr>
      <w:r>
        <w:rPr>
          <w:rFonts w:hint="eastAsia"/>
        </w:rPr>
        <w:t xml:space="preserve">水、病虫害、径流和经营行为具有空间传播和多主体相互作用；</w:t>
      </w:r>
    </w:p>
    <w:p>
      <w:pPr>
        <w:pStyle w:val="Compact"/>
        <w:numPr>
          <w:ilvl w:val="0"/>
          <w:numId w:val="1014"/>
        </w:numPr>
      </w:pPr>
      <w:r>
        <w:rPr>
          <w:rFonts w:hint="eastAsia"/>
        </w:rPr>
        <w:t xml:space="preserve">真实农业试错代价高，不能依赖无限在线探索；</w:t>
      </w:r>
    </w:p>
    <w:p>
      <w:pPr>
        <w:pStyle w:val="Compact"/>
        <w:numPr>
          <w:ilvl w:val="0"/>
          <w:numId w:val="1014"/>
        </w:numPr>
      </w:pPr>
      <w:r>
        <w:rPr>
          <w:rFonts w:hint="eastAsia"/>
        </w:rPr>
        <w:t xml:space="preserve">生产和治理结论必须接受守恒检查、历史回放、因果证据和专家复核。</w:t>
      </w:r>
    </w:p>
    <w:p>
      <w:pPr>
        <w:pStyle w:val="FirstParagraph"/>
      </w:pPr>
      <w:r>
        <w:rPr>
          <w:rFonts w:hint="eastAsia"/>
        </w:rPr>
        <w:t xml:space="preserve">因此，更准确的说法是：</w:t>
      </w:r>
    </w:p>
    <w:p>
      <w:pPr>
        <w:pStyle w:val="BlockText"/>
      </w:pPr>
      <w:r>
        <w:t xml:space="preserve">AWM </w:t>
      </w:r>
      <w:r>
        <w:rPr>
          <w:rFonts w:hint="eastAsia"/>
        </w:rPr>
        <w:t xml:space="preserve">是世界模型思想在农业生产与农业资源治理领域的专业化落地。它以部分可观测农业状态为核心，以动作条件动力学为主干，以生物物理机制、空间关系、资源约束和证据门控为可信边界。</w:t>
      </w:r>
    </w:p>
    <w:bookmarkEnd w:id="29"/>
    <w:bookmarkEnd w:id="30"/>
    <w:bookmarkStart w:id="31" w:name="awm-与农业-gis精准农业过程模型数字孪生和优化工具的区别"/>
    <w:p>
      <w:pPr>
        <w:pStyle w:val="Heading2"/>
      </w:pPr>
      <w:r>
        <w:t xml:space="preserve">4. AWM </w:t>
      </w:r>
      <w:r>
        <w:rPr>
          <w:rFonts w:hint="eastAsia"/>
        </w:rPr>
        <w:t xml:space="preserve">与农业</w:t>
      </w:r>
      <w:r>
        <w:t xml:space="preserve"> </w:t>
      </w:r>
      <w:r>
        <w:rPr>
          <w:rFonts w:hint="eastAsia"/>
        </w:rPr>
        <w:t xml:space="preserve">GIS、精准农业、过程模型、数字孪生和优化工具的区别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对比对象</w:t>
            </w:r>
          </w:p>
        </w:tc>
        <w:tc>
          <w:tcPr/>
          <w:p>
            <w:pPr>
              <w:pStyle w:val="Compact"/>
            </w:pPr>
            <w:r>
              <w:rPr>
                <w:rFonts w:hint="eastAsia"/>
              </w:rPr>
              <w:t xml:space="preserve">主要特点</w:t>
            </w:r>
          </w:p>
        </w:tc>
        <w:tc>
          <w:tcPr/>
          <w:p>
            <w:pPr>
              <w:pStyle w:val="Compact"/>
            </w:pPr>
            <w:r>
              <w:rPr>
                <w:rFonts w:hint="eastAsia"/>
              </w:rPr>
              <w:t xml:space="preserve">与</w:t>
            </w:r>
            <w:r>
              <w:t xml:space="preserve"> AWM </w:t>
            </w:r>
            <w:r>
              <w:rPr>
                <w:rFonts w:hint="eastAsia"/>
              </w:rPr>
              <w:t xml:space="preserve">的关系</w:t>
            </w:r>
          </w:p>
        </w:tc>
        <w:tc>
          <w:tcPr/>
          <w:p>
            <w:pPr>
              <w:pStyle w:val="Compact"/>
            </w:pPr>
            <w:r>
              <w:t xml:space="preserve">AWM </w:t>
            </w:r>
            <w:r>
              <w:rPr>
                <w:rFonts w:hint="eastAsia"/>
              </w:rPr>
              <w:t xml:space="preserve">的差异</w:t>
            </w:r>
          </w:p>
        </w:tc>
      </w:tr>
      <w:tr>
        <w:tc>
          <w:tcPr/>
          <w:p>
            <w:pPr>
              <w:pStyle w:val="Compact"/>
            </w:pPr>
            <w:r>
              <w:rPr>
                <w:rFonts w:hint="eastAsia"/>
              </w:rPr>
              <w:t xml:space="preserve">农业</w:t>
            </w:r>
            <w:r>
              <w:t xml:space="preserve"> GIS</w:t>
            </w:r>
          </w:p>
        </w:tc>
        <w:tc>
          <w:tcPr/>
          <w:p>
            <w:pPr>
              <w:pStyle w:val="Compact"/>
            </w:pPr>
            <w:r>
              <w:rPr>
                <w:rFonts w:hint="eastAsia"/>
              </w:rPr>
              <w:t xml:space="preserve">农田图层、空间查询、统计、监测和制图</w:t>
            </w:r>
          </w:p>
        </w:tc>
        <w:tc>
          <w:tcPr/>
          <w:p>
            <w:pPr>
              <w:pStyle w:val="Compact"/>
            </w:pPr>
            <w:r>
              <w:t xml:space="preserve">AWM </w:t>
            </w:r>
            <w:r>
              <w:rPr>
                <w:rFonts w:hint="eastAsia"/>
              </w:rPr>
              <w:t xml:space="preserve">必须建立在</w:t>
            </w:r>
            <w:r>
              <w:t xml:space="preserve"> GIS </w:t>
            </w:r>
            <w:r>
              <w:rPr>
                <w:rFonts w:hint="eastAsia"/>
              </w:rPr>
              <w:t xml:space="preserve">能力之上</w:t>
            </w:r>
          </w:p>
        </w:tc>
        <w:tc>
          <w:tcPr/>
          <w:p>
            <w:pPr>
              <w:pStyle w:val="Compact"/>
            </w:pPr>
            <w:r>
              <w:t xml:space="preserve">AWM </w:t>
            </w:r>
            <w:r>
              <w:rPr>
                <w:rFonts w:hint="eastAsia"/>
              </w:rPr>
              <w:t xml:space="preserve">将图层转化为可推演农业状态</w:t>
            </w:r>
          </w:p>
        </w:tc>
      </w:tr>
      <w:tr>
        <w:tc>
          <w:tcPr/>
          <w:p>
            <w:pPr>
              <w:pStyle w:val="Compact"/>
            </w:pPr>
            <w:r>
              <w:rPr>
                <w:rFonts w:hint="eastAsia"/>
              </w:rPr>
              <w:t xml:space="preserve">农情遥感</w:t>
            </w:r>
          </w:p>
        </w:tc>
        <w:tc>
          <w:tcPr/>
          <w:p>
            <w:pPr>
              <w:pStyle w:val="Compact"/>
            </w:pPr>
            <w:r>
              <w:rPr>
                <w:rFonts w:hint="eastAsia"/>
              </w:rPr>
              <w:t xml:space="preserve">作物识别、长势、灾情和产量代理监测</w:t>
            </w:r>
          </w:p>
        </w:tc>
        <w:tc>
          <w:tcPr/>
          <w:p>
            <w:pPr>
              <w:pStyle w:val="Compact"/>
            </w:pPr>
            <w:r>
              <w:rPr>
                <w:rFonts w:hint="eastAsia"/>
              </w:rPr>
              <w:t xml:space="preserve">可作为</w:t>
            </w:r>
            <w:r>
              <w:t xml:space="preserve"> AWM observation </w:t>
            </w:r>
            <w:r>
              <w:rPr>
                <w:rFonts w:hint="eastAsia"/>
              </w:rPr>
              <w:t xml:space="preserve">和</w:t>
            </w:r>
            <w:r>
              <w:t xml:space="preserve"> state encoder</w:t>
            </w:r>
          </w:p>
        </w:tc>
        <w:tc>
          <w:tcPr/>
          <w:p>
            <w:pPr>
              <w:pStyle w:val="Compact"/>
            </w:pPr>
            <w:r>
              <w:t xml:space="preserve">AWM </w:t>
            </w:r>
            <w:r>
              <w:rPr>
                <w:rFonts w:hint="eastAsia"/>
              </w:rPr>
              <w:t xml:space="preserve">进一步建模管理动作及多步未来</w:t>
            </w:r>
          </w:p>
        </w:tc>
      </w:tr>
      <w:tr>
        <w:tc>
          <w:tcPr/>
          <w:p>
            <w:pPr>
              <w:pStyle w:val="Compact"/>
            </w:pPr>
            <w:r>
              <w:rPr>
                <w:rFonts w:hint="eastAsia"/>
              </w:rPr>
              <w:t xml:space="preserve">精准农业平台</w:t>
            </w:r>
          </w:p>
        </w:tc>
        <w:tc>
          <w:tcPr/>
          <w:p>
            <w:pPr>
              <w:pStyle w:val="Compact"/>
            </w:pPr>
            <w:r>
              <w:rPr>
                <w:rFonts w:hint="eastAsia"/>
              </w:rPr>
              <w:t xml:space="preserve">传感器接入、变量作业、处方图和设备控制</w:t>
            </w:r>
          </w:p>
        </w:tc>
        <w:tc>
          <w:tcPr/>
          <w:p>
            <w:pPr>
              <w:pStyle w:val="Compact"/>
            </w:pPr>
            <w:r>
              <w:rPr>
                <w:rFonts w:hint="eastAsia"/>
              </w:rPr>
              <w:t xml:space="preserve">可提供观测、执行和反馈通道</w:t>
            </w:r>
          </w:p>
        </w:tc>
        <w:tc>
          <w:tcPr/>
          <w:p>
            <w:pPr>
              <w:pStyle w:val="Compact"/>
            </w:pPr>
            <w:r>
              <w:t xml:space="preserve">AWM </w:t>
            </w:r>
            <w:r>
              <w:rPr>
                <w:rFonts w:hint="eastAsia"/>
              </w:rPr>
              <w:t xml:space="preserve">强调跨田块、跨渠系和多情景推演</w:t>
            </w:r>
          </w:p>
        </w:tc>
      </w:tr>
      <w:tr>
        <w:tc>
          <w:tcPr/>
          <w:p>
            <w:pPr>
              <w:pStyle w:val="Compact"/>
            </w:pPr>
            <w:r>
              <w:rPr>
                <w:rFonts w:hint="eastAsia"/>
              </w:rPr>
              <w:t xml:space="preserve">作物模型</w:t>
            </w:r>
          </w:p>
        </w:tc>
        <w:tc>
          <w:tcPr/>
          <w:p>
            <w:pPr>
              <w:pStyle w:val="Compact"/>
            </w:pPr>
            <w:r>
              <w:rPr>
                <w:rFonts w:hint="eastAsia"/>
              </w:rPr>
              <w:t xml:space="preserve">模拟物候、生长、产量和胁迫</w:t>
            </w:r>
          </w:p>
        </w:tc>
        <w:tc>
          <w:tcPr/>
          <w:p>
            <w:pPr>
              <w:pStyle w:val="Compact"/>
            </w:pPr>
            <w:r>
              <w:rPr>
                <w:rFonts w:hint="eastAsia"/>
              </w:rPr>
              <w:t xml:space="preserve">可作为</w:t>
            </w:r>
            <w:r>
              <w:t xml:space="preserve"> simulator </w:t>
            </w:r>
            <w:r>
              <w:rPr>
                <w:rFonts w:hint="eastAsia"/>
              </w:rPr>
              <w:t xml:space="preserve">机制后端</w:t>
            </w:r>
          </w:p>
        </w:tc>
        <w:tc>
          <w:tcPr/>
          <w:p>
            <w:pPr>
              <w:pStyle w:val="Compact"/>
            </w:pPr>
            <w:r>
              <w:t xml:space="preserve">AWM </w:t>
            </w:r>
            <w:r>
              <w:rPr>
                <w:rFonts w:hint="eastAsia"/>
              </w:rPr>
              <w:t xml:space="preserve">还需要状态同化、动作合同、规划和证据门控</w:t>
            </w:r>
          </w:p>
        </w:tc>
      </w:tr>
      <w:tr>
        <w:tc>
          <w:tcPr/>
          <w:p>
            <w:pPr>
              <w:pStyle w:val="Compact"/>
            </w:pPr>
            <w:r>
              <w:rPr>
                <w:rFonts w:hint="eastAsia"/>
              </w:rPr>
              <w:t xml:space="preserve">水文/灌区模型</w:t>
            </w:r>
          </w:p>
        </w:tc>
        <w:tc>
          <w:tcPr/>
          <w:p>
            <w:pPr>
              <w:pStyle w:val="Compact"/>
            </w:pPr>
            <w:r>
              <w:rPr>
                <w:rFonts w:hint="eastAsia"/>
              </w:rPr>
              <w:t xml:space="preserve">模拟水量、径流、输配水和工程过程</w:t>
            </w:r>
          </w:p>
        </w:tc>
        <w:tc>
          <w:tcPr/>
          <w:p>
            <w:pPr>
              <w:pStyle w:val="Compact"/>
            </w:pPr>
            <w:r>
              <w:rPr>
                <w:rFonts w:hint="eastAsia"/>
              </w:rPr>
              <w:t xml:space="preserve">可作为水资源动力学后端</w:t>
            </w:r>
          </w:p>
        </w:tc>
        <w:tc>
          <w:tcPr/>
          <w:p>
            <w:pPr>
              <w:pStyle w:val="Compact"/>
            </w:pPr>
            <w:r>
              <w:t xml:space="preserve">AWM </w:t>
            </w:r>
            <w:r>
              <w:rPr>
                <w:rFonts w:hint="eastAsia"/>
              </w:rPr>
              <w:t xml:space="preserve">连接作物状态、农户动作和多目标结果</w:t>
            </w:r>
          </w:p>
        </w:tc>
      </w:tr>
      <w:tr>
        <w:tc>
          <w:tcPr/>
          <w:p>
            <w:pPr>
              <w:pStyle w:val="Compact"/>
            </w:pPr>
            <w:r>
              <w:rPr>
                <w:rFonts w:hint="eastAsia"/>
              </w:rPr>
              <w:t xml:space="preserve">农业数字孪生</w:t>
            </w:r>
          </w:p>
        </w:tc>
        <w:tc>
          <w:tcPr/>
          <w:p>
            <w:pPr>
              <w:pStyle w:val="Compact"/>
            </w:pPr>
            <w:r>
              <w:rPr>
                <w:rFonts w:hint="eastAsia"/>
              </w:rPr>
              <w:t xml:space="preserve">对农田、设备和作物进行数字映射与监测</w:t>
            </w:r>
          </w:p>
        </w:tc>
        <w:tc>
          <w:tcPr/>
          <w:p>
            <w:pPr>
              <w:pStyle w:val="Compact"/>
            </w:pPr>
            <w:r>
              <w:t xml:space="preserve">AWM </w:t>
            </w:r>
            <w:r>
              <w:rPr>
                <w:rFonts w:hint="eastAsia"/>
              </w:rPr>
              <w:t xml:space="preserve">可作为数字孪生的智能推演核心</w:t>
            </w:r>
          </w:p>
        </w:tc>
        <w:tc>
          <w:tcPr/>
          <w:p>
            <w:pPr>
              <w:pStyle w:val="Compact"/>
            </w:pPr>
            <w:r>
              <w:t xml:space="preserve">AWM </w:t>
            </w:r>
            <w:r>
              <w:rPr>
                <w:rFonts w:hint="eastAsia"/>
              </w:rPr>
              <w:t xml:space="preserve">更强调反事实、多步规划和</w:t>
            </w:r>
            <w:r>
              <w:t xml:space="preserve"> claim boundary</w:t>
            </w:r>
          </w:p>
        </w:tc>
      </w:tr>
      <w:tr>
        <w:tc>
          <w:tcPr/>
          <w:p>
            <w:pPr>
              <w:pStyle w:val="Compact"/>
            </w:pPr>
            <w:r>
              <w:rPr>
                <w:rFonts w:hint="eastAsia"/>
              </w:rPr>
              <w:t xml:space="preserve">产量预测模型</w:t>
            </w:r>
          </w:p>
        </w:tc>
        <w:tc>
          <w:tcPr/>
          <w:p>
            <w:pPr>
              <w:pStyle w:val="Compact"/>
            </w:pPr>
            <w:r>
              <w:rPr>
                <w:rFonts w:hint="eastAsia"/>
              </w:rPr>
              <w:t xml:space="preserve">根据历史和环境变量预测产量</w:t>
            </w:r>
          </w:p>
        </w:tc>
        <w:tc>
          <w:tcPr/>
          <w:p>
            <w:pPr>
              <w:pStyle w:val="Compact"/>
            </w:pPr>
            <w:r>
              <w:rPr>
                <w:rFonts w:hint="eastAsia"/>
              </w:rPr>
              <w:t xml:space="preserve">可作为输出头或基线</w:t>
            </w:r>
          </w:p>
        </w:tc>
        <w:tc>
          <w:tcPr/>
          <w:p>
            <w:pPr>
              <w:pStyle w:val="Compact"/>
            </w:pPr>
            <w:r>
              <w:t xml:space="preserve">AWM </w:t>
            </w:r>
            <w:r>
              <w:rPr>
                <w:rFonts w:hint="eastAsia"/>
              </w:rPr>
              <w:t xml:space="preserve">必须区分不同动作序列下的未来</w:t>
            </w:r>
          </w:p>
        </w:tc>
      </w:tr>
      <w:tr>
        <w:tc>
          <w:tcPr/>
          <w:p>
            <w:pPr>
              <w:pStyle w:val="Compact"/>
            </w:pPr>
            <w:r>
              <w:rPr>
                <w:rFonts w:hint="eastAsia"/>
              </w:rPr>
              <w:t xml:space="preserve">优化/MPC/RL</w:t>
            </w:r>
          </w:p>
        </w:tc>
        <w:tc>
          <w:tcPr/>
          <w:p>
            <w:pPr>
              <w:pStyle w:val="Compact"/>
            </w:pPr>
            <w:r>
              <w:rPr>
                <w:rFonts w:hint="eastAsia"/>
              </w:rPr>
              <w:t xml:space="preserve">搜索资源配置或管理策略</w:t>
            </w:r>
          </w:p>
        </w:tc>
        <w:tc>
          <w:tcPr/>
          <w:p>
            <w:pPr>
              <w:pStyle w:val="Compact"/>
            </w:pPr>
            <w:r>
              <w:rPr>
                <w:rFonts w:hint="eastAsia"/>
              </w:rPr>
              <w:t xml:space="preserve">是</w:t>
            </w:r>
            <w:r>
              <w:t xml:space="preserve"> AWM simulator </w:t>
            </w:r>
            <w:r>
              <w:rPr>
                <w:rFonts w:hint="eastAsia"/>
              </w:rPr>
              <w:t xml:space="preserve">的消费者</w:t>
            </w:r>
          </w:p>
        </w:tc>
        <w:tc>
          <w:tcPr/>
          <w:p>
            <w:pPr>
              <w:pStyle w:val="Compact"/>
            </w:pPr>
            <w:r>
              <w:rPr>
                <w:rFonts w:hint="eastAsia"/>
              </w:rPr>
              <w:t xml:space="preserve">不能脱离可验证动力学自行构造效果</w:t>
            </w:r>
          </w:p>
        </w:tc>
      </w:tr>
      <w:tr>
        <w:tc>
          <w:tcPr/>
          <w:p>
            <w:pPr>
              <w:pStyle w:val="Compact"/>
            </w:pPr>
            <w:r>
              <w:rPr>
                <w:rFonts w:hint="eastAsia"/>
              </w:rPr>
              <w:t xml:space="preserve">通用大模型/智能体</w:t>
            </w:r>
          </w:p>
        </w:tc>
        <w:tc>
          <w:tcPr/>
          <w:p>
            <w:pPr>
              <w:pStyle w:val="Compact"/>
            </w:pPr>
            <w:r>
              <w:rPr>
                <w:rFonts w:hint="eastAsia"/>
              </w:rPr>
              <w:t xml:space="preserve">问答、知识检索、任务编排和工具调用</w:t>
            </w:r>
          </w:p>
        </w:tc>
        <w:tc>
          <w:tcPr/>
          <w:p>
            <w:pPr>
              <w:pStyle w:val="Compact"/>
            </w:pPr>
            <w:r>
              <w:rPr>
                <w:rFonts w:hint="eastAsia"/>
              </w:rPr>
              <w:t xml:space="preserve">可作为交互和编排层</w:t>
            </w:r>
          </w:p>
        </w:tc>
        <w:tc>
          <w:tcPr/>
          <w:p>
            <w:pPr>
              <w:pStyle w:val="Compact"/>
            </w:pPr>
            <w:r>
              <w:t xml:space="preserve">AWM </w:t>
            </w:r>
            <w:r>
              <w:rPr>
                <w:rFonts w:hint="eastAsia"/>
              </w:rPr>
              <w:t xml:space="preserve">的可信性来自状态、转移和证据，不来自语言生成</w:t>
            </w:r>
          </w:p>
        </w:tc>
      </w:tr>
    </w:tbl>
    <w:p>
      <w:pPr>
        <w:pStyle w:val="BodyText"/>
      </w:pPr>
      <w:r>
        <w:t xml:space="preserve">AWM </w:t>
      </w:r>
      <w:r>
        <w:rPr>
          <w:rFonts w:hint="eastAsia"/>
        </w:rPr>
        <w:t xml:space="preserve">不是要取代现有农业</w:t>
      </w:r>
      <w:r>
        <w:t xml:space="preserve"> </w:t>
      </w:r>
      <w:r>
        <w:rPr>
          <w:rFonts w:hint="eastAsia"/>
        </w:rPr>
        <w:t xml:space="preserve">GIS、遥感、作物模型、灌区系统、精准农业平台或优化工具，而是要在这些能力之上建立一个统一的农业状态—动作—未来—证据层。</w:t>
      </w:r>
    </w:p>
    <w:bookmarkEnd w:id="31"/>
    <w:bookmarkStart w:id="44" w:name="awm-能解决的农业业务问题"/>
    <w:p>
      <w:pPr>
        <w:pStyle w:val="Heading2"/>
      </w:pPr>
      <w:r>
        <w:t xml:space="preserve">5. AWM </w:t>
      </w:r>
      <w:r>
        <w:rPr>
          <w:rFonts w:hint="eastAsia"/>
        </w:rPr>
        <w:t xml:space="preserve">能解决的农业业务问题</w:t>
      </w:r>
    </w:p>
    <w:bookmarkStart w:id="32" w:name="灌区水量分配与田间灌溉协同"/>
    <w:p>
      <w:pPr>
        <w:pStyle w:val="Heading3"/>
      </w:pPr>
      <w:r>
        <w:t xml:space="preserve">5.1 </w:t>
      </w:r>
      <w:r>
        <w:rPr>
          <w:rFonts w:hint="eastAsia"/>
        </w:rPr>
        <w:t xml:space="preserve">灌区水量分配与田间灌溉协同</w:t>
      </w:r>
    </w:p>
    <w:p>
      <w:pPr>
        <w:pStyle w:val="FirstParagraph"/>
      </w:pPr>
      <w:r>
        <w:rPr>
          <w:rFonts w:hint="eastAsia"/>
        </w:rPr>
        <w:t xml:space="preserve">这是最适合作为</w:t>
      </w:r>
      <w:r>
        <w:t xml:space="preserve"> AWM </w:t>
      </w:r>
      <w:r>
        <w:rPr>
          <w:rFonts w:hint="eastAsia"/>
        </w:rPr>
        <w:t xml:space="preserve">首个旗舰原型的方向。</w:t>
      </w:r>
    </w:p>
    <w:p>
      <w:pPr>
        <w:pStyle w:val="BodyText"/>
      </w:pPr>
      <w:r>
        <w:rPr>
          <w:rFonts w:hint="eastAsia"/>
        </w:rPr>
        <w:t xml:space="preserve">业务问题包括：</w:t>
      </w:r>
    </w:p>
    <w:p>
      <w:pPr>
        <w:pStyle w:val="Compact"/>
        <w:numPr>
          <w:ilvl w:val="0"/>
          <w:numId w:val="1015"/>
        </w:numPr>
      </w:pPr>
      <w:r>
        <w:rPr>
          <w:rFonts w:hint="eastAsia"/>
        </w:rPr>
        <w:t xml:space="preserve">在总供水量受限时，不同渠系、农场和田块如何分配水量；</w:t>
      </w:r>
    </w:p>
    <w:p>
      <w:pPr>
        <w:pStyle w:val="Compact"/>
        <w:numPr>
          <w:ilvl w:val="0"/>
          <w:numId w:val="1015"/>
        </w:numPr>
      </w:pPr>
      <w:r>
        <w:rPr>
          <w:rFonts w:hint="eastAsia"/>
        </w:rPr>
        <w:t xml:space="preserve">如何结合天气预报、土壤水分和作物物候安排灌溉时机；</w:t>
      </w:r>
    </w:p>
    <w:p>
      <w:pPr>
        <w:pStyle w:val="Compact"/>
        <w:numPr>
          <w:ilvl w:val="0"/>
          <w:numId w:val="1015"/>
        </w:numPr>
      </w:pPr>
      <w:r>
        <w:rPr>
          <w:rFonts w:hint="eastAsia"/>
        </w:rPr>
        <w:t xml:space="preserve">如何评价上游配水对下游田块的影响；</w:t>
      </w:r>
    </w:p>
    <w:p>
      <w:pPr>
        <w:pStyle w:val="Compact"/>
        <w:numPr>
          <w:ilvl w:val="0"/>
          <w:numId w:val="1015"/>
        </w:numPr>
      </w:pPr>
      <w:r>
        <w:rPr>
          <w:rFonts w:hint="eastAsia"/>
        </w:rPr>
        <w:t xml:space="preserve">如何在产量、水分生产率、供水公平、成本和生态影响之间权衡；</w:t>
      </w:r>
    </w:p>
    <w:p>
      <w:pPr>
        <w:pStyle w:val="Compact"/>
        <w:numPr>
          <w:ilvl w:val="0"/>
          <w:numId w:val="1015"/>
        </w:numPr>
      </w:pPr>
      <w:r>
        <w:rPr>
          <w:rFonts w:hint="eastAsia"/>
        </w:rPr>
        <w:t xml:space="preserve">当天气、来水或设备状态变化时，如何滚动重规划。</w:t>
      </w:r>
    </w:p>
    <w:p>
      <w:pPr>
        <w:pStyle w:val="FirstParagraph"/>
      </w:pPr>
      <w:r>
        <w:rPr>
          <w:rFonts w:hint="eastAsia"/>
        </w:rPr>
        <w:t xml:space="preserve">这一场景同时具备清晰状态、可执行动作、频繁反馈、空间网络、资源约束和多目标结果，最符合严格世界模型闭环。</w:t>
      </w:r>
    </w:p>
    <w:bookmarkEnd w:id="32"/>
    <w:bookmarkStart w:id="33" w:name="水肥协同和投入品管理"/>
    <w:p>
      <w:pPr>
        <w:pStyle w:val="Heading3"/>
      </w:pPr>
      <w:r>
        <w:t xml:space="preserve">5.2 </w:t>
      </w:r>
      <w:r>
        <w:rPr>
          <w:rFonts w:hint="eastAsia"/>
        </w:rPr>
        <w:t xml:space="preserve">水肥协同和投入品管理</w:t>
      </w:r>
    </w:p>
    <w:p>
      <w:pPr>
        <w:pStyle w:val="FirstParagraph"/>
      </w:pPr>
      <w:r>
        <w:rPr>
          <w:rFonts w:hint="eastAsia"/>
        </w:rPr>
        <w:t xml:space="preserve">在灌溉闭环稳定后，AWM</w:t>
      </w:r>
      <w:r>
        <w:t xml:space="preserve"> </w:t>
      </w:r>
      <w:r>
        <w:rPr>
          <w:rFonts w:hint="eastAsia"/>
        </w:rPr>
        <w:t xml:space="preserve">可以扩展到：</w:t>
      </w:r>
    </w:p>
    <w:p>
      <w:pPr>
        <w:pStyle w:val="Compact"/>
        <w:numPr>
          <w:ilvl w:val="0"/>
          <w:numId w:val="1016"/>
        </w:numPr>
      </w:pPr>
      <w:r>
        <w:rPr>
          <w:rFonts w:hint="eastAsia"/>
        </w:rPr>
        <w:t xml:space="preserve">灌水与施肥时机协同；</w:t>
      </w:r>
    </w:p>
    <w:p>
      <w:pPr>
        <w:pStyle w:val="Compact"/>
        <w:numPr>
          <w:ilvl w:val="0"/>
          <w:numId w:val="1016"/>
        </w:numPr>
      </w:pPr>
      <w:r>
        <w:rPr>
          <w:rFonts w:hint="eastAsia"/>
        </w:rPr>
        <w:t xml:space="preserve">不同水肥方案对生长、产量和养分利用率的影响；</w:t>
      </w:r>
    </w:p>
    <w:p>
      <w:pPr>
        <w:pStyle w:val="Compact"/>
        <w:numPr>
          <w:ilvl w:val="0"/>
          <w:numId w:val="1016"/>
        </w:numPr>
      </w:pPr>
      <w:r>
        <w:rPr>
          <w:rFonts w:hint="eastAsia"/>
        </w:rPr>
        <w:t xml:space="preserve">深层渗漏和氮淋失风险；</w:t>
      </w:r>
    </w:p>
    <w:p>
      <w:pPr>
        <w:pStyle w:val="Compact"/>
        <w:numPr>
          <w:ilvl w:val="0"/>
          <w:numId w:val="1016"/>
        </w:numPr>
      </w:pPr>
      <w:r>
        <w:rPr>
          <w:rFonts w:hint="eastAsia"/>
        </w:rPr>
        <w:t xml:space="preserve">成本、收益和生态目标的联合比较；</w:t>
      </w:r>
    </w:p>
    <w:p>
      <w:pPr>
        <w:pStyle w:val="Compact"/>
        <w:numPr>
          <w:ilvl w:val="0"/>
          <w:numId w:val="1016"/>
        </w:numPr>
      </w:pPr>
      <w:r>
        <w:rPr>
          <w:rFonts w:hint="eastAsia"/>
        </w:rPr>
        <w:t xml:space="preserve">对缺测、天气变化和土壤空间异质性的稳健性评估。</w:t>
      </w:r>
    </w:p>
    <w:p>
      <w:pPr>
        <w:pStyle w:val="FirstParagraph"/>
      </w:pPr>
      <w:r>
        <w:rPr>
          <w:rFonts w:hint="eastAsia"/>
        </w:rPr>
        <w:t xml:space="preserve">该方向需要真实施肥记录、土壤养分状态和环境结果数据。没有这些数据时，只能进行过程模型支持的情景推演，不能宣称真实因果效果。</w:t>
      </w:r>
    </w:p>
    <w:bookmarkEnd w:id="33"/>
    <w:bookmarkStart w:id="34" w:name="播种品种密度和收获窗口管理"/>
    <w:p>
      <w:pPr>
        <w:pStyle w:val="Heading3"/>
      </w:pPr>
      <w:r>
        <w:t xml:space="preserve">5.3 </w:t>
      </w:r>
      <w:r>
        <w:rPr>
          <w:rFonts w:hint="eastAsia"/>
        </w:rPr>
        <w:t xml:space="preserve">播种、品种、密度和收获窗口管理</w:t>
      </w:r>
    </w:p>
    <w:p>
      <w:pPr>
        <w:pStyle w:val="FirstParagraph"/>
      </w:pPr>
      <w:r>
        <w:t xml:space="preserve">AWM </w:t>
      </w:r>
      <w:r>
        <w:rPr>
          <w:rFonts w:hint="eastAsia"/>
        </w:rPr>
        <w:t xml:space="preserve">可以结合多年天气情景、土壤条件、品种特性和经营能力，比较：</w:t>
      </w:r>
    </w:p>
    <w:p>
      <w:pPr>
        <w:pStyle w:val="Compact"/>
        <w:numPr>
          <w:ilvl w:val="0"/>
          <w:numId w:val="1017"/>
        </w:numPr>
      </w:pPr>
      <w:r>
        <w:rPr>
          <w:rFonts w:hint="eastAsia"/>
        </w:rPr>
        <w:t xml:space="preserve">不同播期和品种的产量及风险；</w:t>
      </w:r>
    </w:p>
    <w:p>
      <w:pPr>
        <w:pStyle w:val="Compact"/>
        <w:numPr>
          <w:ilvl w:val="0"/>
          <w:numId w:val="1017"/>
        </w:numPr>
      </w:pPr>
      <w:r>
        <w:rPr>
          <w:rFonts w:hint="eastAsia"/>
        </w:rPr>
        <w:t xml:space="preserve">种植密度与资源利用效率；</w:t>
      </w:r>
    </w:p>
    <w:p>
      <w:pPr>
        <w:pStyle w:val="Compact"/>
        <w:numPr>
          <w:ilvl w:val="0"/>
          <w:numId w:val="1017"/>
        </w:numPr>
      </w:pPr>
      <w:r>
        <w:rPr>
          <w:rFonts w:hint="eastAsia"/>
        </w:rPr>
        <w:t xml:space="preserve">收获窗口与天气、设备和品质风险；</w:t>
      </w:r>
    </w:p>
    <w:p>
      <w:pPr>
        <w:pStyle w:val="Compact"/>
        <w:numPr>
          <w:ilvl w:val="0"/>
          <w:numId w:val="1017"/>
        </w:numPr>
      </w:pPr>
      <w:r>
        <w:rPr>
          <w:rFonts w:hint="eastAsia"/>
        </w:rPr>
        <w:t xml:space="preserve">极端天气条件下的重规划方案。</w:t>
      </w:r>
    </w:p>
    <w:p>
      <w:pPr>
        <w:pStyle w:val="FirstParagraph"/>
      </w:pPr>
      <w:r>
        <w:rPr>
          <w:rFonts w:hint="eastAsia"/>
        </w:rPr>
        <w:t xml:space="preserve">这类动作反馈周期较长，更适合季节尺度规划和多年历史回放。</w:t>
      </w:r>
    </w:p>
    <w:bookmarkEnd w:id="34"/>
    <w:bookmarkStart w:id="35" w:name="病虫害传播和防治动作推演"/>
    <w:p>
      <w:pPr>
        <w:pStyle w:val="Heading3"/>
      </w:pPr>
      <w:r>
        <w:t xml:space="preserve">5.4 </w:t>
      </w:r>
      <w:r>
        <w:rPr>
          <w:rFonts w:hint="eastAsia"/>
        </w:rPr>
        <w:t xml:space="preserve">病虫害传播和防治动作推演</w:t>
      </w:r>
    </w:p>
    <w:p>
      <w:pPr>
        <w:pStyle w:val="FirstParagraph"/>
      </w:pPr>
      <w:r>
        <w:rPr>
          <w:rFonts w:hint="eastAsia"/>
        </w:rPr>
        <w:t xml:space="preserve">病虫害识别本身不是世界模型。严格的应用需要建模：</w:t>
      </w:r>
    </w:p>
    <w:p>
      <w:pPr>
        <w:pStyle w:val="Compact"/>
        <w:numPr>
          <w:ilvl w:val="0"/>
          <w:numId w:val="1018"/>
        </w:numPr>
      </w:pPr>
      <w:r>
        <w:rPr>
          <w:rFonts w:hint="eastAsia"/>
        </w:rPr>
        <w:t xml:space="preserve">病虫害压力的时间演化；</w:t>
      </w:r>
    </w:p>
    <w:p>
      <w:pPr>
        <w:pStyle w:val="Compact"/>
        <w:numPr>
          <w:ilvl w:val="0"/>
          <w:numId w:val="1018"/>
        </w:numPr>
      </w:pPr>
      <w:r>
        <w:rPr>
          <w:rFonts w:hint="eastAsia"/>
        </w:rPr>
        <w:t xml:space="preserve">相邻田块和区域间传播；</w:t>
      </w:r>
    </w:p>
    <w:p>
      <w:pPr>
        <w:pStyle w:val="Compact"/>
        <w:numPr>
          <w:ilvl w:val="0"/>
          <w:numId w:val="1018"/>
        </w:numPr>
      </w:pPr>
      <w:r>
        <w:rPr>
          <w:rFonts w:hint="eastAsia"/>
        </w:rPr>
        <w:t xml:space="preserve">气象和作物状态对传播的影响；</w:t>
      </w:r>
    </w:p>
    <w:p>
      <w:pPr>
        <w:pStyle w:val="Compact"/>
        <w:numPr>
          <w:ilvl w:val="0"/>
          <w:numId w:val="1018"/>
        </w:numPr>
      </w:pPr>
      <w:r>
        <w:rPr>
          <w:rFonts w:hint="eastAsia"/>
        </w:rPr>
        <w:t xml:space="preserve">防治时机、范围和强度；</w:t>
      </w:r>
    </w:p>
    <w:p>
      <w:pPr>
        <w:pStyle w:val="Compact"/>
        <w:numPr>
          <w:ilvl w:val="0"/>
          <w:numId w:val="1018"/>
        </w:numPr>
      </w:pPr>
      <w:r>
        <w:rPr>
          <w:rFonts w:hint="eastAsia"/>
        </w:rPr>
        <w:t xml:space="preserve">防治后的传播状态、损失、成本和生态风险。</w:t>
      </w:r>
    </w:p>
    <w:p>
      <w:pPr>
        <w:pStyle w:val="FirstParagraph"/>
      </w:pPr>
      <w:r>
        <w:rPr>
          <w:rFonts w:hint="eastAsia"/>
        </w:rPr>
        <w:t xml:space="preserve">该场景具有明显空间干扰，适合使用图动力学，但真实防治动作和后续结果记录是关键数据条件。</w:t>
      </w:r>
    </w:p>
    <w:bookmarkEnd w:id="35"/>
    <w:bookmarkStart w:id="36" w:name="干旱洪涝和高温灾害韧性"/>
    <w:p>
      <w:pPr>
        <w:pStyle w:val="Heading3"/>
      </w:pPr>
      <w:r>
        <w:t xml:space="preserve">5.5 </w:t>
      </w:r>
      <w:r>
        <w:rPr>
          <w:rFonts w:hint="eastAsia"/>
        </w:rPr>
        <w:t xml:space="preserve">干旱、洪涝和高温灾害韧性</w:t>
      </w:r>
    </w:p>
    <w:p>
      <w:pPr>
        <w:pStyle w:val="FirstParagraph"/>
      </w:pPr>
      <w:r>
        <w:t xml:space="preserve">AWM </w:t>
      </w:r>
      <w:r>
        <w:rPr>
          <w:rFonts w:hint="eastAsia"/>
        </w:rPr>
        <w:t xml:space="preserve">可以在多个天气集合情景下推演：</w:t>
      </w:r>
    </w:p>
    <w:p>
      <w:pPr>
        <w:pStyle w:val="Compact"/>
        <w:numPr>
          <w:ilvl w:val="0"/>
          <w:numId w:val="1019"/>
        </w:numPr>
      </w:pPr>
      <w:r>
        <w:rPr>
          <w:rFonts w:hint="eastAsia"/>
        </w:rPr>
        <w:t xml:space="preserve">干旱期间不同供水和节水策略；</w:t>
      </w:r>
    </w:p>
    <w:p>
      <w:pPr>
        <w:pStyle w:val="Compact"/>
        <w:numPr>
          <w:ilvl w:val="0"/>
          <w:numId w:val="1019"/>
        </w:numPr>
      </w:pPr>
      <w:r>
        <w:rPr>
          <w:rFonts w:hint="eastAsia"/>
        </w:rPr>
        <w:t xml:space="preserve">高温期间关键生育期保护；</w:t>
      </w:r>
    </w:p>
    <w:p>
      <w:pPr>
        <w:pStyle w:val="Compact"/>
        <w:numPr>
          <w:ilvl w:val="0"/>
          <w:numId w:val="1019"/>
        </w:numPr>
      </w:pPr>
      <w:r>
        <w:rPr>
          <w:rFonts w:hint="eastAsia"/>
        </w:rPr>
        <w:t xml:space="preserve">洪涝和积水后的排水、补种或改种方案；</w:t>
      </w:r>
    </w:p>
    <w:p>
      <w:pPr>
        <w:pStyle w:val="Compact"/>
        <w:numPr>
          <w:ilvl w:val="0"/>
          <w:numId w:val="1019"/>
        </w:numPr>
      </w:pPr>
      <w:r>
        <w:rPr>
          <w:rFonts w:hint="eastAsia"/>
        </w:rPr>
        <w:t xml:space="preserve">极端天气下的减产风险和资源优先级；</w:t>
      </w:r>
    </w:p>
    <w:p>
      <w:pPr>
        <w:pStyle w:val="Compact"/>
        <w:numPr>
          <w:ilvl w:val="0"/>
          <w:numId w:val="1019"/>
        </w:numPr>
      </w:pPr>
      <w:r>
        <w:rPr>
          <w:rFonts w:hint="eastAsia"/>
        </w:rPr>
        <w:t xml:space="preserve">灾后恢复动作和恢复时间。</w:t>
      </w:r>
    </w:p>
    <w:p>
      <w:pPr>
        <w:pStyle w:val="FirstParagraph"/>
      </w:pPr>
      <w:r>
        <w:rPr>
          <w:rFonts w:hint="eastAsia"/>
        </w:rPr>
        <w:t xml:space="preserve">这一方向不能只输出灾害风险图，还必须比较具体应对动作后的未来状态和损失差异。</w:t>
      </w:r>
    </w:p>
    <w:bookmarkEnd w:id="36"/>
    <w:bookmarkStart w:id="37" w:name="轮作土壤健康和长期生产力"/>
    <w:p>
      <w:pPr>
        <w:pStyle w:val="Heading3"/>
      </w:pPr>
      <w:r>
        <w:t xml:space="preserve">5.6 </w:t>
      </w:r>
      <w:r>
        <w:rPr>
          <w:rFonts w:hint="eastAsia"/>
        </w:rPr>
        <w:t xml:space="preserve">轮作、土壤健康和长期生产力</w:t>
      </w:r>
    </w:p>
    <w:p>
      <w:pPr>
        <w:pStyle w:val="FirstParagraph"/>
      </w:pPr>
      <w:r>
        <w:rPr>
          <w:rFonts w:hint="eastAsia"/>
        </w:rPr>
        <w:t xml:space="preserve">长期</w:t>
      </w:r>
      <w:r>
        <w:t xml:space="preserve"> AWM </w:t>
      </w:r>
      <w:r>
        <w:rPr>
          <w:rFonts w:hint="eastAsia"/>
        </w:rPr>
        <w:t xml:space="preserve">可以处理：</w:t>
      </w:r>
    </w:p>
    <w:p>
      <w:pPr>
        <w:pStyle w:val="Compact"/>
        <w:numPr>
          <w:ilvl w:val="0"/>
          <w:numId w:val="1020"/>
        </w:numPr>
      </w:pPr>
      <w:r>
        <w:rPr>
          <w:rFonts w:hint="eastAsia"/>
        </w:rPr>
        <w:t xml:space="preserve">不同轮作制度；</w:t>
      </w:r>
    </w:p>
    <w:p>
      <w:pPr>
        <w:pStyle w:val="Compact"/>
        <w:numPr>
          <w:ilvl w:val="0"/>
          <w:numId w:val="1020"/>
        </w:numPr>
      </w:pPr>
      <w:r>
        <w:rPr>
          <w:rFonts w:hint="eastAsia"/>
        </w:rPr>
        <w:t xml:space="preserve">土壤有机质和结构变化；</w:t>
      </w:r>
    </w:p>
    <w:p>
      <w:pPr>
        <w:pStyle w:val="Compact"/>
        <w:numPr>
          <w:ilvl w:val="0"/>
          <w:numId w:val="1020"/>
        </w:numPr>
      </w:pPr>
      <w:r>
        <w:rPr>
          <w:rFonts w:hint="eastAsia"/>
        </w:rPr>
        <w:t xml:space="preserve">盐渍化、酸化、侵蚀和退化风险；</w:t>
      </w:r>
    </w:p>
    <w:p>
      <w:pPr>
        <w:pStyle w:val="Compact"/>
        <w:numPr>
          <w:ilvl w:val="0"/>
          <w:numId w:val="1020"/>
        </w:numPr>
      </w:pPr>
      <w:r>
        <w:rPr>
          <w:rFonts w:hint="eastAsia"/>
        </w:rPr>
        <w:t xml:space="preserve">多年产量稳定性；</w:t>
      </w:r>
    </w:p>
    <w:p>
      <w:pPr>
        <w:pStyle w:val="Compact"/>
        <w:numPr>
          <w:ilvl w:val="0"/>
          <w:numId w:val="1020"/>
        </w:numPr>
      </w:pPr>
      <w:r>
        <w:rPr>
          <w:rFonts w:hint="eastAsia"/>
        </w:rPr>
        <w:t xml:space="preserve">短期收益与长期土壤健康之间的权衡。</w:t>
      </w:r>
    </w:p>
    <w:p>
      <w:pPr>
        <w:pStyle w:val="FirstParagraph"/>
      </w:pPr>
      <w:r>
        <w:rPr>
          <w:rFonts w:hint="eastAsia"/>
        </w:rPr>
        <w:t xml:space="preserve">该场景世界模型适配度高，但验证周期长，首期不宜作为唯一原型。</w:t>
      </w:r>
    </w:p>
    <w:bookmarkEnd w:id="37"/>
    <w:bookmarkStart w:id="38" w:name="县域种植结构和粮食安全"/>
    <w:p>
      <w:pPr>
        <w:pStyle w:val="Heading3"/>
      </w:pPr>
      <w:r>
        <w:t xml:space="preserve">5.7 </w:t>
      </w:r>
      <w:r>
        <w:rPr>
          <w:rFonts w:hint="eastAsia"/>
        </w:rPr>
        <w:t xml:space="preserve">县域种植结构和粮食安全</w:t>
      </w:r>
    </w:p>
    <w:p>
      <w:pPr>
        <w:pStyle w:val="FirstParagraph"/>
      </w:pPr>
      <w:r>
        <w:rPr>
          <w:rFonts w:hint="eastAsia"/>
        </w:rPr>
        <w:t xml:space="preserve">县域或区域管理部门需要比较：</w:t>
      </w:r>
    </w:p>
    <w:p>
      <w:pPr>
        <w:pStyle w:val="Compact"/>
        <w:numPr>
          <w:ilvl w:val="0"/>
          <w:numId w:val="1021"/>
        </w:numPr>
      </w:pPr>
      <w:r>
        <w:rPr>
          <w:rFonts w:hint="eastAsia"/>
        </w:rPr>
        <w:t xml:space="preserve">不同作物结构对产量、用水和收益的影响；</w:t>
      </w:r>
    </w:p>
    <w:p>
      <w:pPr>
        <w:pStyle w:val="Compact"/>
        <w:numPr>
          <w:ilvl w:val="0"/>
          <w:numId w:val="1021"/>
        </w:numPr>
      </w:pPr>
      <w:r>
        <w:rPr>
          <w:rFonts w:hint="eastAsia"/>
        </w:rPr>
        <w:t xml:space="preserve">极端气候下的粮食生产风险；</w:t>
      </w:r>
    </w:p>
    <w:p>
      <w:pPr>
        <w:pStyle w:val="Compact"/>
        <w:numPr>
          <w:ilvl w:val="0"/>
          <w:numId w:val="1021"/>
        </w:numPr>
      </w:pPr>
      <w:r>
        <w:rPr>
          <w:rFonts w:hint="eastAsia"/>
        </w:rPr>
        <w:t xml:space="preserve">区域水资源约束下的种植结构；</w:t>
      </w:r>
    </w:p>
    <w:p>
      <w:pPr>
        <w:pStyle w:val="Compact"/>
        <w:numPr>
          <w:ilvl w:val="0"/>
          <w:numId w:val="1021"/>
        </w:numPr>
      </w:pPr>
      <w:r>
        <w:rPr>
          <w:rFonts w:hint="eastAsia"/>
        </w:rPr>
        <w:t xml:space="preserve">政策、补贴和保险条件变化下的经营响应；</w:t>
      </w:r>
    </w:p>
    <w:p>
      <w:pPr>
        <w:pStyle w:val="Compact"/>
        <w:numPr>
          <w:ilvl w:val="0"/>
          <w:numId w:val="1021"/>
        </w:numPr>
      </w:pPr>
      <w:r>
        <w:rPr>
          <w:rFonts w:hint="eastAsia"/>
        </w:rPr>
        <w:t xml:space="preserve">不同乡镇和经营主体之间的资源公平。</w:t>
      </w:r>
    </w:p>
    <w:p>
      <w:pPr>
        <w:pStyle w:val="FirstParagraph"/>
      </w:pPr>
      <w:r>
        <w:rPr>
          <w:rFonts w:hint="eastAsia"/>
        </w:rPr>
        <w:t xml:space="preserve">该场景业务价值高，但动作反馈慢、政策选择偏差强，应在田块和灌区闭环形成后再扩展。</w:t>
      </w:r>
    </w:p>
    <w:bookmarkEnd w:id="38"/>
    <w:bookmarkStart w:id="39" w:name="农业面源污染和流域协同治理"/>
    <w:p>
      <w:pPr>
        <w:pStyle w:val="Heading3"/>
      </w:pPr>
      <w:r>
        <w:t xml:space="preserve">5.8 </w:t>
      </w:r>
      <w:r>
        <w:rPr>
          <w:rFonts w:hint="eastAsia"/>
        </w:rPr>
        <w:t xml:space="preserve">农业面源污染和流域协同治理</w:t>
      </w:r>
    </w:p>
    <w:p>
      <w:pPr>
        <w:pStyle w:val="FirstParagraph"/>
      </w:pPr>
      <w:r>
        <w:t xml:space="preserve">AWM </w:t>
      </w:r>
      <w:r>
        <w:rPr>
          <w:rFonts w:hint="eastAsia"/>
        </w:rPr>
        <w:t xml:space="preserve">可以连接施肥、灌溉、降雨、径流、排水和下游水质，推演：</w:t>
      </w:r>
    </w:p>
    <w:p>
      <w:pPr>
        <w:pStyle w:val="Compact"/>
        <w:numPr>
          <w:ilvl w:val="0"/>
          <w:numId w:val="1022"/>
        </w:numPr>
      </w:pPr>
      <w:r>
        <w:rPr>
          <w:rFonts w:hint="eastAsia"/>
        </w:rPr>
        <w:t xml:space="preserve">不同投入方案的面源污染风险；</w:t>
      </w:r>
    </w:p>
    <w:p>
      <w:pPr>
        <w:pStyle w:val="Compact"/>
        <w:numPr>
          <w:ilvl w:val="0"/>
          <w:numId w:val="1022"/>
        </w:numPr>
      </w:pPr>
      <w:r>
        <w:rPr>
          <w:rFonts w:hint="eastAsia"/>
        </w:rPr>
        <w:t xml:space="preserve">田块措施对下游的空间影响；</w:t>
      </w:r>
    </w:p>
    <w:p>
      <w:pPr>
        <w:pStyle w:val="Compact"/>
        <w:numPr>
          <w:ilvl w:val="0"/>
          <w:numId w:val="1022"/>
        </w:numPr>
      </w:pPr>
      <w:r>
        <w:rPr>
          <w:rFonts w:hint="eastAsia"/>
        </w:rPr>
        <w:t xml:space="preserve">流域内农业措施组合；</w:t>
      </w:r>
    </w:p>
    <w:p>
      <w:pPr>
        <w:pStyle w:val="Compact"/>
        <w:numPr>
          <w:ilvl w:val="0"/>
          <w:numId w:val="1022"/>
        </w:numPr>
      </w:pPr>
      <w:r>
        <w:rPr>
          <w:rFonts w:hint="eastAsia"/>
        </w:rPr>
        <w:t xml:space="preserve">产量、收益、用水和环境目标之间的权衡。</w:t>
      </w:r>
    </w:p>
    <w:p>
      <w:pPr>
        <w:pStyle w:val="FirstParagraph"/>
      </w:pPr>
      <w:r>
        <w:rPr>
          <w:rFonts w:hint="eastAsia"/>
        </w:rPr>
        <w:t xml:space="preserve">这一方向能充分体现地理空间外部性，但需要流域监测和多部门数据。</w:t>
      </w:r>
    </w:p>
    <w:bookmarkEnd w:id="39"/>
    <w:bookmarkStart w:id="40" w:name="高标准农田土地整治和耕地布局"/>
    <w:p>
      <w:pPr>
        <w:pStyle w:val="Heading3"/>
      </w:pPr>
      <w:r>
        <w:t xml:space="preserve">5.9 </w:t>
      </w:r>
      <w:r>
        <w:rPr>
          <w:rFonts w:hint="eastAsia"/>
        </w:rPr>
        <w:t xml:space="preserve">高标准农田、土地整治和耕地布局</w:t>
      </w:r>
    </w:p>
    <w:p>
      <w:pPr>
        <w:pStyle w:val="FirstParagraph"/>
      </w:pPr>
      <w:r>
        <w:rPr>
          <w:rFonts w:hint="eastAsia"/>
        </w:rPr>
        <w:t xml:space="preserve">现有耕地空间布局优化、未来感知规划和</w:t>
      </w:r>
      <w:r>
        <w:t xml:space="preserve"> TWM </w:t>
      </w:r>
      <w:r>
        <w:rPr>
          <w:rFonts w:hint="eastAsia"/>
        </w:rPr>
        <w:t xml:space="preserve">研究基础可以支撑：</w:t>
      </w:r>
    </w:p>
    <w:p>
      <w:pPr>
        <w:pStyle w:val="Compact"/>
        <w:numPr>
          <w:ilvl w:val="0"/>
          <w:numId w:val="1023"/>
        </w:numPr>
      </w:pPr>
      <w:r>
        <w:rPr>
          <w:rFonts w:hint="eastAsia"/>
        </w:rPr>
        <w:t xml:space="preserve">高标准农田建设候选区比较；</w:t>
      </w:r>
    </w:p>
    <w:p>
      <w:pPr>
        <w:pStyle w:val="Compact"/>
        <w:numPr>
          <w:ilvl w:val="0"/>
          <w:numId w:val="1023"/>
        </w:numPr>
      </w:pPr>
      <w:r>
        <w:rPr>
          <w:rFonts w:hint="eastAsia"/>
        </w:rPr>
        <w:t xml:space="preserve">耕地连片度、坡度、质量和灌排条件改善；</w:t>
      </w:r>
    </w:p>
    <w:p>
      <w:pPr>
        <w:pStyle w:val="Compact"/>
        <w:numPr>
          <w:ilvl w:val="0"/>
          <w:numId w:val="1023"/>
        </w:numPr>
      </w:pPr>
      <w:r>
        <w:rPr>
          <w:rFonts w:hint="eastAsia"/>
        </w:rPr>
        <w:t xml:space="preserve">土地整治方案与后续生产状态的衔接；</w:t>
      </w:r>
    </w:p>
    <w:p>
      <w:pPr>
        <w:pStyle w:val="Compact"/>
        <w:numPr>
          <w:ilvl w:val="0"/>
          <w:numId w:val="1023"/>
        </w:numPr>
      </w:pPr>
      <w:r>
        <w:rPr>
          <w:rFonts w:hint="eastAsia"/>
        </w:rPr>
        <w:t xml:space="preserve">耕地布局调整对长期产能和水资源的影响。</w:t>
      </w:r>
    </w:p>
    <w:p>
      <w:pPr>
        <w:pStyle w:val="FirstParagraph"/>
      </w:pPr>
      <w:r>
        <w:rPr>
          <w:rFonts w:hint="eastAsia"/>
        </w:rPr>
        <w:t xml:space="preserve">该方向位于</w:t>
      </w:r>
      <w:r>
        <w:t xml:space="preserve"> TWM </w:t>
      </w:r>
      <w:r>
        <w:rPr>
          <w:rFonts w:hint="eastAsia"/>
        </w:rPr>
        <w:t xml:space="preserve">与</w:t>
      </w:r>
      <w:r>
        <w:t xml:space="preserve"> AWM </w:t>
      </w:r>
      <w:r>
        <w:rPr>
          <w:rFonts w:hint="eastAsia"/>
        </w:rPr>
        <w:t xml:space="preserve">的交界：TWM</w:t>
      </w:r>
      <w:r>
        <w:t xml:space="preserve"> </w:t>
      </w:r>
      <w:r>
        <w:rPr>
          <w:rFonts w:hint="eastAsia"/>
        </w:rPr>
        <w:t xml:space="preserve">更关注土地空间治理和合规性，AWM</w:t>
      </w:r>
      <w:r>
        <w:t xml:space="preserve"> </w:t>
      </w:r>
      <w:r>
        <w:rPr>
          <w:rFonts w:hint="eastAsia"/>
        </w:rPr>
        <w:t xml:space="preserve">更关注调整后的农业生产动力学。两者应通过共同</w:t>
      </w:r>
      <w:r>
        <w:t xml:space="preserve"> kernel </w:t>
      </w:r>
      <w:r>
        <w:rPr>
          <w:rFonts w:hint="eastAsia"/>
        </w:rPr>
        <w:t xml:space="preserve">协同，而不是相互替代。</w:t>
      </w:r>
    </w:p>
    <w:bookmarkEnd w:id="40"/>
    <w:bookmarkStart w:id="41" w:name="农业证据审计和辅助决策"/>
    <w:p>
      <w:pPr>
        <w:pStyle w:val="Heading3"/>
      </w:pPr>
      <w:r>
        <w:t xml:space="preserve">5.10 </w:t>
      </w:r>
      <w:r>
        <w:rPr>
          <w:rFonts w:hint="eastAsia"/>
        </w:rPr>
        <w:t xml:space="preserve">农业证据审计和辅助决策</w:t>
      </w:r>
    </w:p>
    <w:p>
      <w:pPr>
        <w:pStyle w:val="FirstParagraph"/>
      </w:pPr>
      <w:r>
        <w:t xml:space="preserve">AWM </w:t>
      </w:r>
      <w:r>
        <w:rPr>
          <w:rFonts w:hint="eastAsia"/>
        </w:rPr>
        <w:t xml:space="preserve">不仅输出推荐，还应输出：</w:t>
      </w:r>
    </w:p>
    <w:p>
      <w:pPr>
        <w:pStyle w:val="Compact"/>
        <w:numPr>
          <w:ilvl w:val="0"/>
          <w:numId w:val="1024"/>
        </w:numPr>
      </w:pPr>
      <w:r>
        <w:rPr>
          <w:rFonts w:hint="eastAsia"/>
        </w:rPr>
        <w:t xml:space="preserve">当前状态估计和观测缺口；</w:t>
      </w:r>
    </w:p>
    <w:p>
      <w:pPr>
        <w:pStyle w:val="Compact"/>
        <w:numPr>
          <w:ilvl w:val="0"/>
          <w:numId w:val="1024"/>
        </w:numPr>
      </w:pPr>
      <w:r>
        <w:rPr>
          <w:rFonts w:hint="eastAsia"/>
        </w:rPr>
        <w:t xml:space="preserve">候选动作及其可执行性；</w:t>
      </w:r>
    </w:p>
    <w:p>
      <w:pPr>
        <w:pStyle w:val="Compact"/>
        <w:numPr>
          <w:ilvl w:val="0"/>
          <w:numId w:val="1024"/>
        </w:numPr>
      </w:pPr>
      <w:r>
        <w:rPr>
          <w:rFonts w:hint="eastAsia"/>
        </w:rPr>
        <w:t xml:space="preserve">多步</w:t>
      </w:r>
      <w:r>
        <w:t xml:space="preserve"> rollout </w:t>
      </w:r>
      <w:r>
        <w:rPr>
          <w:rFonts w:hint="eastAsia"/>
        </w:rPr>
        <w:t xml:space="preserve">trace；</w:t>
      </w:r>
    </w:p>
    <w:p>
      <w:pPr>
        <w:pStyle w:val="Compact"/>
        <w:numPr>
          <w:ilvl w:val="0"/>
          <w:numId w:val="1024"/>
        </w:numPr>
      </w:pPr>
      <w:r>
        <w:rPr>
          <w:rFonts w:hint="eastAsia"/>
        </w:rPr>
        <w:t xml:space="preserve">产量、资源、成本、公平和生态结果；</w:t>
      </w:r>
    </w:p>
    <w:p>
      <w:pPr>
        <w:pStyle w:val="Compact"/>
        <w:numPr>
          <w:ilvl w:val="0"/>
          <w:numId w:val="1024"/>
        </w:numPr>
      </w:pPr>
      <w:r>
        <w:rPr>
          <w:rFonts w:hint="eastAsia"/>
        </w:rPr>
        <w:t xml:space="preserve">模型不确定性；</w:t>
      </w:r>
    </w:p>
    <w:p>
      <w:pPr>
        <w:pStyle w:val="Compact"/>
        <w:numPr>
          <w:ilvl w:val="0"/>
          <w:numId w:val="1024"/>
        </w:numPr>
      </w:pPr>
      <w:r>
        <w:rPr>
          <w:rFonts w:hint="eastAsia"/>
        </w:rPr>
        <w:t xml:space="preserve">过程模型、学习模型和因果证据来源；</w:t>
      </w:r>
    </w:p>
    <w:p>
      <w:pPr>
        <w:pStyle w:val="Compact"/>
        <w:numPr>
          <w:ilvl w:val="0"/>
          <w:numId w:val="1024"/>
        </w:numPr>
      </w:pPr>
      <w:r>
        <w:rPr>
          <w:rFonts w:hint="eastAsia"/>
        </w:rPr>
        <w:t xml:space="preserve">需要人工复核的条件；</w:t>
      </w:r>
    </w:p>
    <w:p>
      <w:pPr>
        <w:pStyle w:val="Compact"/>
        <w:numPr>
          <w:ilvl w:val="0"/>
          <w:numId w:val="1024"/>
        </w:numPr>
      </w:pPr>
      <w:r>
        <w:rPr>
          <w:rFonts w:hint="eastAsia"/>
        </w:rPr>
        <w:t xml:space="preserve">结果允许支持的最大</w:t>
      </w:r>
      <w:r>
        <w:t xml:space="preserve"> claim level。</w:t>
      </w:r>
    </w:p>
    <w:bookmarkEnd w:id="41"/>
    <w:bookmarkStart w:id="42" w:name="应用场景优先级"/>
    <w:p>
      <w:pPr>
        <w:pStyle w:val="Heading3"/>
      </w:pPr>
      <w:r>
        <w:t xml:space="preserve">5.11 </w:t>
      </w:r>
      <w:r>
        <w:rPr>
          <w:rFonts w:hint="eastAsia"/>
        </w:rPr>
        <w:t xml:space="preserve">应用场景优先级</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rPr>
                <w:rFonts w:hint="eastAsia"/>
              </w:rPr>
              <w:t xml:space="preserve">层级</w:t>
            </w:r>
          </w:p>
        </w:tc>
        <w:tc>
          <w:tcPr/>
          <w:p>
            <w:pPr>
              <w:pStyle w:val="Compact"/>
            </w:pPr>
            <w:r>
              <w:rPr>
                <w:rFonts w:hint="eastAsia"/>
              </w:rPr>
              <w:t xml:space="preserve">场景</w:t>
            </w:r>
          </w:p>
        </w:tc>
        <w:tc>
          <w:tcPr/>
          <w:p>
            <w:pPr>
              <w:pStyle w:val="Compact"/>
              <w:jc w:val="right"/>
            </w:pPr>
            <w:r>
              <w:rPr>
                <w:rFonts w:hint="eastAsia"/>
              </w:rPr>
              <w:t xml:space="preserve">世界模型适配度</w:t>
            </w:r>
          </w:p>
        </w:tc>
        <w:tc>
          <w:tcPr/>
          <w:p>
            <w:pPr>
              <w:pStyle w:val="Compact"/>
              <w:jc w:val="right"/>
            </w:pPr>
            <w:r>
              <w:rPr>
                <w:rFonts w:hint="eastAsia"/>
              </w:rPr>
              <w:t xml:space="preserve">首期优先级</w:t>
            </w:r>
          </w:p>
        </w:tc>
        <w:tc>
          <w:tcPr/>
          <w:p>
            <w:pPr>
              <w:pStyle w:val="Compact"/>
            </w:pPr>
            <w:r>
              <w:rPr>
                <w:rFonts w:hint="eastAsia"/>
              </w:rPr>
              <w:t xml:space="preserve">严格判断</w:t>
            </w:r>
          </w:p>
        </w:tc>
      </w:tr>
      <w:tr>
        <w:tc>
          <w:tcPr/>
          <w:p>
            <w:pPr>
              <w:pStyle w:val="Compact"/>
            </w:pPr>
            <w:r>
              <w:rPr>
                <w:rFonts w:hint="eastAsia"/>
              </w:rPr>
              <w:t xml:space="preserve">田块</w:t>
            </w:r>
          </w:p>
        </w:tc>
        <w:tc>
          <w:tcPr/>
          <w:p>
            <w:pPr>
              <w:pStyle w:val="Compact"/>
            </w:pPr>
            <w:r>
              <w:rPr>
                <w:rFonts w:hint="eastAsia"/>
              </w:rPr>
              <w:t xml:space="preserve">灌溉时机与灌溉量优化</w:t>
            </w:r>
          </w:p>
        </w:tc>
        <w:tc>
          <w:tcPr/>
          <w:p>
            <w:pPr>
              <w:pStyle w:val="Compact"/>
              <w:jc w:val="right"/>
            </w:pPr>
            <w:r>
              <w:rPr>
                <w:rFonts w:hint="eastAsia"/>
              </w:rPr>
              <w:t xml:space="preserve">极高</w:t>
            </w:r>
          </w:p>
        </w:tc>
        <w:tc>
          <w:tcPr/>
          <w:p>
            <w:pPr>
              <w:pStyle w:val="Compact"/>
              <w:jc w:val="right"/>
            </w:pPr>
            <w:r>
              <w:rPr>
                <w:rFonts w:hint="eastAsia"/>
              </w:rPr>
              <w:t xml:space="preserve">高</w:t>
            </w:r>
          </w:p>
        </w:tc>
        <w:tc>
          <w:tcPr/>
          <w:p>
            <w:pPr>
              <w:pStyle w:val="Compact"/>
            </w:pPr>
            <w:r>
              <w:rPr>
                <w:rFonts w:hint="eastAsia"/>
              </w:rPr>
              <w:t xml:space="preserve">动作清晰、反馈频繁、可多步推演</w:t>
            </w:r>
          </w:p>
        </w:tc>
      </w:tr>
      <w:tr>
        <w:tc>
          <w:tcPr/>
          <w:p>
            <w:pPr>
              <w:pStyle w:val="Compact"/>
            </w:pPr>
            <w:r>
              <w:rPr>
                <w:rFonts w:hint="eastAsia"/>
              </w:rPr>
              <w:t xml:space="preserve">田块</w:t>
            </w:r>
          </w:p>
        </w:tc>
        <w:tc>
          <w:tcPr/>
          <w:p>
            <w:pPr>
              <w:pStyle w:val="Compact"/>
            </w:pPr>
            <w:r>
              <w:rPr>
                <w:rFonts w:hint="eastAsia"/>
              </w:rPr>
              <w:t xml:space="preserve">水肥协同管理</w:t>
            </w:r>
          </w:p>
        </w:tc>
        <w:tc>
          <w:tcPr/>
          <w:p>
            <w:pPr>
              <w:pStyle w:val="Compact"/>
              <w:jc w:val="right"/>
            </w:pPr>
            <w:r>
              <w:rPr>
                <w:rFonts w:hint="eastAsia"/>
              </w:rPr>
              <w:t xml:space="preserve">极高</w:t>
            </w:r>
          </w:p>
        </w:tc>
        <w:tc>
          <w:tcPr/>
          <w:p>
            <w:pPr>
              <w:pStyle w:val="Compact"/>
              <w:jc w:val="right"/>
            </w:pPr>
            <w:r>
              <w:rPr>
                <w:rFonts w:hint="eastAsia"/>
              </w:rPr>
              <w:t xml:space="preserve">中</w:t>
            </w:r>
          </w:p>
        </w:tc>
        <w:tc>
          <w:tcPr/>
          <w:p>
            <w:pPr>
              <w:pStyle w:val="Compact"/>
            </w:pPr>
            <w:r>
              <w:rPr>
                <w:rFonts w:hint="eastAsia"/>
              </w:rPr>
              <w:t xml:space="preserve">需要施肥日志和氮循环状态</w:t>
            </w:r>
          </w:p>
        </w:tc>
      </w:tr>
      <w:tr>
        <w:tc>
          <w:tcPr/>
          <w:p>
            <w:pPr>
              <w:pStyle w:val="Compact"/>
            </w:pPr>
            <w:r>
              <w:rPr>
                <w:rFonts w:hint="eastAsia"/>
              </w:rPr>
              <w:t xml:space="preserve">田块</w:t>
            </w:r>
          </w:p>
        </w:tc>
        <w:tc>
          <w:tcPr/>
          <w:p>
            <w:pPr>
              <w:pStyle w:val="Compact"/>
            </w:pPr>
            <w:r>
              <w:rPr>
                <w:rFonts w:hint="eastAsia"/>
              </w:rPr>
              <w:t xml:space="preserve">播种、品种和收获窗口</w:t>
            </w:r>
          </w:p>
        </w:tc>
        <w:tc>
          <w:tcPr/>
          <w:p>
            <w:pPr>
              <w:pStyle w:val="Compact"/>
              <w:jc w:val="right"/>
            </w:pPr>
            <w:r>
              <w:rPr>
                <w:rFonts w:hint="eastAsia"/>
              </w:rPr>
              <w:t xml:space="preserve">高</w:t>
            </w:r>
          </w:p>
        </w:tc>
        <w:tc>
          <w:tcPr/>
          <w:p>
            <w:pPr>
              <w:pStyle w:val="Compact"/>
              <w:jc w:val="right"/>
            </w:pPr>
            <w:r>
              <w:rPr>
                <w:rFonts w:hint="eastAsia"/>
              </w:rPr>
              <w:t xml:space="preserve">中</w:t>
            </w:r>
          </w:p>
        </w:tc>
        <w:tc>
          <w:tcPr/>
          <w:p>
            <w:pPr>
              <w:pStyle w:val="Compact"/>
            </w:pPr>
            <w:r>
              <w:rPr>
                <w:rFonts w:hint="eastAsia"/>
              </w:rPr>
              <w:t xml:space="preserve">适合季节规划，反馈较慢</w:t>
            </w:r>
          </w:p>
        </w:tc>
      </w:tr>
      <w:tr>
        <w:tc>
          <w:tcPr/>
          <w:p>
            <w:pPr>
              <w:pStyle w:val="Compact"/>
            </w:pPr>
            <w:r>
              <w:rPr>
                <w:rFonts w:hint="eastAsia"/>
              </w:rPr>
              <w:t xml:space="preserve">田块/区域</w:t>
            </w:r>
          </w:p>
        </w:tc>
        <w:tc>
          <w:tcPr/>
          <w:p>
            <w:pPr>
              <w:pStyle w:val="Compact"/>
            </w:pPr>
            <w:r>
              <w:rPr>
                <w:rFonts w:hint="eastAsia"/>
              </w:rPr>
              <w:t xml:space="preserve">病虫害传播与防治</w:t>
            </w:r>
          </w:p>
        </w:tc>
        <w:tc>
          <w:tcPr/>
          <w:p>
            <w:pPr>
              <w:pStyle w:val="Compact"/>
              <w:jc w:val="right"/>
            </w:pPr>
            <w:r>
              <w:rPr>
                <w:rFonts w:hint="eastAsia"/>
              </w:rPr>
              <w:t xml:space="preserve">高</w:t>
            </w:r>
          </w:p>
        </w:tc>
        <w:tc>
          <w:tcPr/>
          <w:p>
            <w:pPr>
              <w:pStyle w:val="Compact"/>
              <w:jc w:val="right"/>
            </w:pPr>
            <w:r>
              <w:rPr>
                <w:rFonts w:hint="eastAsia"/>
              </w:rPr>
              <w:t xml:space="preserve">中</w:t>
            </w:r>
          </w:p>
        </w:tc>
        <w:tc>
          <w:tcPr/>
          <w:p>
            <w:pPr>
              <w:pStyle w:val="Compact"/>
            </w:pPr>
            <w:r>
              <w:rPr>
                <w:rFonts w:hint="eastAsia"/>
              </w:rPr>
              <w:t xml:space="preserve">必须有传播和防治动作数据</w:t>
            </w:r>
          </w:p>
        </w:tc>
      </w:tr>
      <w:tr>
        <w:tc>
          <w:tcPr/>
          <w:p>
            <w:pPr>
              <w:pStyle w:val="Compact"/>
            </w:pPr>
            <w:r>
              <w:rPr>
                <w:rFonts w:hint="eastAsia"/>
              </w:rPr>
              <w:t xml:space="preserve">田块/农场</w:t>
            </w:r>
          </w:p>
        </w:tc>
        <w:tc>
          <w:tcPr/>
          <w:p>
            <w:pPr>
              <w:pStyle w:val="Compact"/>
            </w:pPr>
            <w:r>
              <w:rPr>
                <w:rFonts w:hint="eastAsia"/>
              </w:rPr>
              <w:t xml:space="preserve">轮作与土壤健康</w:t>
            </w:r>
          </w:p>
        </w:tc>
        <w:tc>
          <w:tcPr/>
          <w:p>
            <w:pPr>
              <w:pStyle w:val="Compact"/>
              <w:jc w:val="right"/>
            </w:pPr>
            <w:r>
              <w:rPr>
                <w:rFonts w:hint="eastAsia"/>
              </w:rPr>
              <w:t xml:space="preserve">高</w:t>
            </w:r>
          </w:p>
        </w:tc>
        <w:tc>
          <w:tcPr/>
          <w:p>
            <w:pPr>
              <w:pStyle w:val="Compact"/>
              <w:jc w:val="right"/>
            </w:pPr>
            <w:r>
              <w:rPr>
                <w:rFonts w:hint="eastAsia"/>
              </w:rPr>
              <w:t xml:space="preserve">低</w:t>
            </w:r>
          </w:p>
        </w:tc>
        <w:tc>
          <w:tcPr/>
          <w:p>
            <w:pPr>
              <w:pStyle w:val="Compact"/>
            </w:pPr>
            <w:r>
              <w:rPr>
                <w:rFonts w:hint="eastAsia"/>
              </w:rPr>
              <w:t xml:space="preserve">路径依赖强，验证周期长</w:t>
            </w:r>
          </w:p>
        </w:tc>
      </w:tr>
      <w:tr>
        <w:tc>
          <w:tcPr/>
          <w:p>
            <w:pPr>
              <w:pStyle w:val="Compact"/>
            </w:pPr>
            <w:r>
              <w:rPr>
                <w:rFonts w:hint="eastAsia"/>
              </w:rPr>
              <w:t xml:space="preserve">灌区</w:t>
            </w:r>
          </w:p>
        </w:tc>
        <w:tc>
          <w:tcPr/>
          <w:p>
            <w:pPr>
              <w:pStyle w:val="Compact"/>
            </w:pPr>
            <w:r>
              <w:rPr>
                <w:rFonts w:hint="eastAsia"/>
              </w:rPr>
              <w:t xml:space="preserve">渠系水量分配与田间灌溉协同</w:t>
            </w:r>
          </w:p>
        </w:tc>
        <w:tc>
          <w:tcPr/>
          <w:p>
            <w:pPr>
              <w:pStyle w:val="Compact"/>
              <w:jc w:val="right"/>
            </w:pPr>
            <w:r>
              <w:rPr>
                <w:rFonts w:hint="eastAsia"/>
              </w:rPr>
              <w:t xml:space="preserve">极高</w:t>
            </w:r>
          </w:p>
        </w:tc>
        <w:tc>
          <w:tcPr/>
          <w:p>
            <w:pPr>
              <w:pStyle w:val="Compact"/>
              <w:jc w:val="right"/>
            </w:pPr>
            <w:r>
              <w:rPr>
                <w:rFonts w:hint="eastAsia"/>
              </w:rPr>
              <w:t xml:space="preserve">最高</w:t>
            </w:r>
          </w:p>
        </w:tc>
        <w:tc>
          <w:tcPr/>
          <w:p>
            <w:pPr>
              <w:pStyle w:val="Compact"/>
            </w:pPr>
            <w:r>
              <w:rPr>
                <w:rFonts w:hint="eastAsia"/>
              </w:rPr>
              <w:t xml:space="preserve">GIS、网络动力学和多主体决策特征最强</w:t>
            </w:r>
          </w:p>
        </w:tc>
      </w:tr>
      <w:tr>
        <w:tc>
          <w:tcPr/>
          <w:p>
            <w:pPr>
              <w:pStyle w:val="Compact"/>
            </w:pPr>
            <w:r>
              <w:rPr>
                <w:rFonts w:hint="eastAsia"/>
              </w:rPr>
              <w:t xml:space="preserve">区域</w:t>
            </w:r>
          </w:p>
        </w:tc>
        <w:tc>
          <w:tcPr/>
          <w:p>
            <w:pPr>
              <w:pStyle w:val="Compact"/>
            </w:pPr>
            <w:r>
              <w:rPr>
                <w:rFonts w:hint="eastAsia"/>
              </w:rPr>
              <w:t xml:space="preserve">干旱、洪涝和热害应对</w:t>
            </w:r>
          </w:p>
        </w:tc>
        <w:tc>
          <w:tcPr/>
          <w:p>
            <w:pPr>
              <w:pStyle w:val="Compact"/>
              <w:jc w:val="right"/>
            </w:pPr>
            <w:r>
              <w:rPr>
                <w:rFonts w:hint="eastAsia"/>
              </w:rPr>
              <w:t xml:space="preserve">极高</w:t>
            </w:r>
          </w:p>
        </w:tc>
        <w:tc>
          <w:tcPr/>
          <w:p>
            <w:pPr>
              <w:pStyle w:val="Compact"/>
              <w:jc w:val="right"/>
            </w:pPr>
            <w:r>
              <w:rPr>
                <w:rFonts w:hint="eastAsia"/>
              </w:rPr>
              <w:t xml:space="preserve">高</w:t>
            </w:r>
          </w:p>
        </w:tc>
        <w:tc>
          <w:tcPr/>
          <w:p>
            <w:pPr>
              <w:pStyle w:val="Compact"/>
            </w:pPr>
            <w:r>
              <w:rPr>
                <w:rFonts w:hint="eastAsia"/>
              </w:rPr>
              <w:t xml:space="preserve">需要天气集合情景和稳健规划</w:t>
            </w:r>
          </w:p>
        </w:tc>
      </w:tr>
      <w:tr>
        <w:tc>
          <w:tcPr/>
          <w:p>
            <w:pPr>
              <w:pStyle w:val="Compact"/>
            </w:pPr>
            <w:r>
              <w:rPr>
                <w:rFonts w:hint="eastAsia"/>
              </w:rPr>
              <w:t xml:space="preserve">县域</w:t>
            </w:r>
          </w:p>
        </w:tc>
        <w:tc>
          <w:tcPr/>
          <w:p>
            <w:pPr>
              <w:pStyle w:val="Compact"/>
            </w:pPr>
            <w:r>
              <w:rPr>
                <w:rFonts w:hint="eastAsia"/>
              </w:rPr>
              <w:t xml:space="preserve">种植结构与粮食安全</w:t>
            </w:r>
          </w:p>
        </w:tc>
        <w:tc>
          <w:tcPr/>
          <w:p>
            <w:pPr>
              <w:pStyle w:val="Compact"/>
              <w:jc w:val="right"/>
            </w:pPr>
            <w:r>
              <w:rPr>
                <w:rFonts w:hint="eastAsia"/>
              </w:rPr>
              <w:t xml:space="preserve">高</w:t>
            </w:r>
          </w:p>
        </w:tc>
        <w:tc>
          <w:tcPr/>
          <w:p>
            <w:pPr>
              <w:pStyle w:val="Compact"/>
              <w:jc w:val="right"/>
            </w:pPr>
            <w:r>
              <w:rPr>
                <w:rFonts w:hint="eastAsia"/>
              </w:rPr>
              <w:t xml:space="preserve">中</w:t>
            </w:r>
          </w:p>
        </w:tc>
        <w:tc>
          <w:tcPr/>
          <w:p>
            <w:pPr>
              <w:pStyle w:val="Compact"/>
            </w:pPr>
            <w:r>
              <w:rPr>
                <w:rFonts w:hint="eastAsia"/>
              </w:rPr>
              <w:t xml:space="preserve">价值大，但因果混杂和反馈周期较长</w:t>
            </w:r>
          </w:p>
        </w:tc>
      </w:tr>
      <w:tr>
        <w:tc>
          <w:tcPr/>
          <w:p>
            <w:pPr>
              <w:pStyle w:val="Compact"/>
            </w:pPr>
            <w:r>
              <w:rPr>
                <w:rFonts w:hint="eastAsia"/>
              </w:rPr>
              <w:t xml:space="preserve">流域</w:t>
            </w:r>
          </w:p>
        </w:tc>
        <w:tc>
          <w:tcPr/>
          <w:p>
            <w:pPr>
              <w:pStyle w:val="Compact"/>
            </w:pPr>
            <w:r>
              <w:rPr>
                <w:rFonts w:hint="eastAsia"/>
              </w:rPr>
              <w:t xml:space="preserve">农业面源污染治理</w:t>
            </w:r>
          </w:p>
        </w:tc>
        <w:tc>
          <w:tcPr/>
          <w:p>
            <w:pPr>
              <w:pStyle w:val="Compact"/>
              <w:jc w:val="right"/>
            </w:pPr>
            <w:r>
              <w:rPr>
                <w:rFonts w:hint="eastAsia"/>
              </w:rPr>
              <w:t xml:space="preserve">极高</w:t>
            </w:r>
          </w:p>
        </w:tc>
        <w:tc>
          <w:tcPr/>
          <w:p>
            <w:pPr>
              <w:pStyle w:val="Compact"/>
              <w:jc w:val="right"/>
            </w:pPr>
            <w:r>
              <w:rPr>
                <w:rFonts w:hint="eastAsia"/>
              </w:rPr>
              <w:t xml:space="preserve">中</w:t>
            </w:r>
          </w:p>
        </w:tc>
        <w:tc>
          <w:tcPr/>
          <w:p>
            <w:pPr>
              <w:pStyle w:val="Compact"/>
            </w:pPr>
            <w:r>
              <w:rPr>
                <w:rFonts w:hint="eastAsia"/>
              </w:rPr>
              <w:t xml:space="preserve">空间外部性强，数据协同要求高</w:t>
            </w:r>
          </w:p>
        </w:tc>
      </w:tr>
      <w:tr>
        <w:tc>
          <w:tcPr/>
          <w:p>
            <w:pPr>
              <w:pStyle w:val="Compact"/>
            </w:pPr>
            <w:r>
              <w:rPr>
                <w:rFonts w:hint="eastAsia"/>
              </w:rPr>
              <w:t xml:space="preserve">土地治理</w:t>
            </w:r>
          </w:p>
        </w:tc>
        <w:tc>
          <w:tcPr/>
          <w:p>
            <w:pPr>
              <w:pStyle w:val="Compact"/>
            </w:pPr>
            <w:r>
              <w:rPr>
                <w:rFonts w:hint="eastAsia"/>
              </w:rPr>
              <w:t xml:space="preserve">高标准农田和耕地布局</w:t>
            </w:r>
          </w:p>
        </w:tc>
        <w:tc>
          <w:tcPr/>
          <w:p>
            <w:pPr>
              <w:pStyle w:val="Compact"/>
              <w:jc w:val="right"/>
            </w:pPr>
            <w:r>
              <w:rPr>
                <w:rFonts w:hint="eastAsia"/>
              </w:rPr>
              <w:t xml:space="preserve">高</w:t>
            </w:r>
          </w:p>
        </w:tc>
        <w:tc>
          <w:tcPr/>
          <w:p>
            <w:pPr>
              <w:pStyle w:val="Compact"/>
              <w:jc w:val="right"/>
            </w:pPr>
            <w:r>
              <w:rPr>
                <w:rFonts w:hint="eastAsia"/>
              </w:rPr>
              <w:t xml:space="preserve">中</w:t>
            </w:r>
          </w:p>
        </w:tc>
        <w:tc>
          <w:tcPr/>
          <w:p>
            <w:pPr>
              <w:pStyle w:val="Compact"/>
            </w:pPr>
            <w:r>
              <w:rPr>
                <w:rFonts w:hint="eastAsia"/>
              </w:rPr>
              <w:t xml:space="preserve">属于</w:t>
            </w:r>
            <w:r>
              <w:t xml:space="preserve"> TWM–AWM </w:t>
            </w:r>
            <w:r>
              <w:rPr>
                <w:rFonts w:hint="eastAsia"/>
              </w:rPr>
              <w:t xml:space="preserve">交界模块</w:t>
            </w:r>
          </w:p>
        </w:tc>
      </w:tr>
    </w:tbl>
    <w:bookmarkEnd w:id="42"/>
    <w:bookmarkStart w:id="43" w:name="不能单独称为-awm-的农业-ai-应用"/>
    <w:p>
      <w:pPr>
        <w:pStyle w:val="Heading3"/>
      </w:pPr>
      <w:r>
        <w:t xml:space="preserve">5.12 </w:t>
      </w:r>
      <w:r>
        <w:rPr>
          <w:rFonts w:hint="eastAsia"/>
        </w:rPr>
        <w:t xml:space="preserve">不能单独称为</w:t>
      </w:r>
      <w:r>
        <w:t xml:space="preserve"> AWM </w:t>
      </w:r>
      <w:r>
        <w:rPr>
          <w:rFonts w:hint="eastAsia"/>
        </w:rPr>
        <w:t xml:space="preserve">的农业</w:t>
      </w:r>
      <w:r>
        <w:t xml:space="preserve"> AI </w:t>
      </w:r>
      <w:r>
        <w:rPr>
          <w:rFonts w:hint="eastAsia"/>
        </w:rPr>
        <w:t xml:space="preserve">应用</w:t>
      </w:r>
    </w:p>
    <w:p>
      <w:pPr>
        <w:pStyle w:val="FirstParagraph"/>
      </w:pPr>
      <w:r>
        <w:rPr>
          <w:rFonts w:hint="eastAsia"/>
        </w:rPr>
        <w:t xml:space="preserve">以下应用可以作为</w:t>
      </w:r>
      <w:r>
        <w:t xml:space="preserve"> AWM </w:t>
      </w:r>
      <w:r>
        <w:rPr>
          <w:rFonts w:hint="eastAsia"/>
        </w:rPr>
        <w:t xml:space="preserve">的组件，但不能单独称为农业世界模型：</w:t>
      </w:r>
    </w:p>
    <w:p>
      <w:pPr>
        <w:pStyle w:val="Compact"/>
        <w:numPr>
          <w:ilvl w:val="0"/>
          <w:numId w:val="1025"/>
        </w:numPr>
      </w:pPr>
      <w:r>
        <w:rPr>
          <w:rFonts w:hint="eastAsia"/>
        </w:rPr>
        <w:t xml:space="preserve">作物分类；</w:t>
      </w:r>
    </w:p>
    <w:p>
      <w:pPr>
        <w:pStyle w:val="Compact"/>
        <w:numPr>
          <w:ilvl w:val="0"/>
          <w:numId w:val="1025"/>
        </w:numPr>
      </w:pPr>
      <w:r>
        <w:rPr>
          <w:rFonts w:hint="eastAsia"/>
        </w:rPr>
        <w:t xml:space="preserve">病虫害图片识别；</w:t>
      </w:r>
    </w:p>
    <w:p>
      <w:pPr>
        <w:pStyle w:val="Compact"/>
        <w:numPr>
          <w:ilvl w:val="0"/>
          <w:numId w:val="1025"/>
        </w:numPr>
      </w:pPr>
      <w:r>
        <w:rPr>
          <w:rFonts w:hint="eastAsia"/>
        </w:rPr>
        <w:t xml:space="preserve">单时点长势评价；</w:t>
      </w:r>
    </w:p>
    <w:p>
      <w:pPr>
        <w:pStyle w:val="Compact"/>
        <w:numPr>
          <w:ilvl w:val="0"/>
          <w:numId w:val="1025"/>
        </w:numPr>
      </w:pPr>
      <w:r>
        <w:rPr>
          <w:rFonts w:hint="eastAsia"/>
        </w:rPr>
        <w:t xml:space="preserve">单次产量预测；</w:t>
      </w:r>
    </w:p>
    <w:p>
      <w:pPr>
        <w:pStyle w:val="Compact"/>
        <w:numPr>
          <w:ilvl w:val="0"/>
          <w:numId w:val="1025"/>
        </w:numPr>
      </w:pPr>
      <w:r>
        <w:rPr>
          <w:rFonts w:hint="eastAsia"/>
        </w:rPr>
        <w:t xml:space="preserve">土壤属性制图；</w:t>
      </w:r>
    </w:p>
    <w:p>
      <w:pPr>
        <w:pStyle w:val="Compact"/>
        <w:numPr>
          <w:ilvl w:val="0"/>
          <w:numId w:val="1025"/>
        </w:numPr>
      </w:pPr>
      <w:r>
        <w:rPr>
          <w:rFonts w:hint="eastAsia"/>
        </w:rPr>
        <w:t xml:space="preserve">农田适宜性评价；</w:t>
      </w:r>
    </w:p>
    <w:p>
      <w:pPr>
        <w:pStyle w:val="Compact"/>
        <w:numPr>
          <w:ilvl w:val="0"/>
          <w:numId w:val="1025"/>
        </w:numPr>
      </w:pPr>
      <w:r>
        <w:rPr>
          <w:rFonts w:hint="eastAsia"/>
        </w:rPr>
        <w:t xml:space="preserve">农业知识问答；</w:t>
      </w:r>
    </w:p>
    <w:p>
      <w:pPr>
        <w:pStyle w:val="Compact"/>
        <w:numPr>
          <w:ilvl w:val="0"/>
          <w:numId w:val="1025"/>
        </w:numPr>
      </w:pPr>
      <w:r>
        <w:rPr>
          <w:rFonts w:hint="eastAsia"/>
        </w:rPr>
        <w:t xml:space="preserve">遥感基础模型；</w:t>
      </w:r>
    </w:p>
    <w:p>
      <w:pPr>
        <w:pStyle w:val="Compact"/>
        <w:numPr>
          <w:ilvl w:val="0"/>
          <w:numId w:val="1025"/>
        </w:numPr>
      </w:pPr>
      <w:r>
        <w:rPr>
          <w:rFonts w:hint="eastAsia"/>
        </w:rPr>
        <w:t xml:space="preserve">不调用</w:t>
      </w:r>
      <w:r>
        <w:t xml:space="preserve"> simulator </w:t>
      </w:r>
      <w:r>
        <w:rPr>
          <w:rFonts w:hint="eastAsia"/>
        </w:rPr>
        <w:t xml:space="preserve">的静态处方图；</w:t>
      </w:r>
    </w:p>
    <w:p>
      <w:pPr>
        <w:pStyle w:val="Compact"/>
        <w:numPr>
          <w:ilvl w:val="0"/>
          <w:numId w:val="1025"/>
        </w:numPr>
      </w:pPr>
      <w:r>
        <w:rPr>
          <w:rFonts w:hint="eastAsia"/>
        </w:rPr>
        <w:t xml:space="preserve">没有动作条件转移的数字农业驾驶舱。</w:t>
      </w:r>
    </w:p>
    <w:bookmarkEnd w:id="43"/>
    <w:bookmarkEnd w:id="44"/>
    <w:bookmarkStart w:id="63" w:name="awm-的总体技术架构从农业数据到可审计推演"/>
    <w:p>
      <w:pPr>
        <w:pStyle w:val="Heading2"/>
      </w:pPr>
      <w:r>
        <w:t xml:space="preserve">6. AWM </w:t>
      </w:r>
      <w:r>
        <w:rPr>
          <w:rFonts w:hint="eastAsia"/>
        </w:rPr>
        <w:t xml:space="preserve">的总体技术架构：从农业数据到可审计推演</w:t>
      </w:r>
    </w:p>
    <w:p>
      <w:pPr>
        <w:pStyle w:val="FirstParagraph"/>
      </w:pPr>
      <w:r>
        <w:t xml:space="preserve">AWM </w:t>
      </w:r>
      <w:r>
        <w:rPr>
          <w:rFonts w:hint="eastAsia"/>
        </w:rPr>
        <w:t xml:space="preserve">不是一个孤立模型，而是一条从农业数据治理、状态估计、混合动力学、方案规划到证据复核的完整链路。</w:t>
      </w:r>
    </w:p>
    <w:p>
      <w:pPr>
        <w:pStyle w:val="BodyText"/>
      </w:pPr>
      <w:r>
        <w:rPr>
          <w:rFonts w:hint="eastAsia"/>
        </w:rPr>
        <w:t xml:space="preserve">总体路径可以概括为：</w:t>
      </w:r>
    </w:p>
    <w:p>
      <w:pPr>
        <w:pStyle w:val="BlockText"/>
      </w:pPr>
      <w:r>
        <w:rPr>
          <w:rFonts w:hint="eastAsia"/>
        </w:rPr>
        <w:t xml:space="preserve">农业数据</w:t>
      </w:r>
      <w:r>
        <w:t xml:space="preserve"> manifest -&gt; </w:t>
      </w:r>
      <w:r>
        <w:rPr>
          <w:rFonts w:hint="eastAsia"/>
        </w:rPr>
        <w:t xml:space="preserve">语义与数据契约</w:t>
      </w:r>
      <w:r>
        <w:t xml:space="preserve"> -&gt; Agricultural Renderer -&gt; Belief-State Estimator -&gt; </w:t>
      </w:r>
      <w:r>
        <w:rPr>
          <w:rFonts w:hint="eastAsia"/>
        </w:rPr>
        <w:t xml:space="preserve">分层农业状态图</w:t>
      </w:r>
      <w:r>
        <w:t xml:space="preserve"> -&gt; </w:t>
      </w:r>
      <w:r>
        <w:rPr>
          <w:rFonts w:hint="eastAsia"/>
        </w:rPr>
        <w:t xml:space="preserve">混合动作条件模拟器</w:t>
      </w:r>
      <w:r>
        <w:t xml:space="preserve"> -&gt; </w:t>
      </w:r>
      <w:r>
        <w:rPr>
          <w:rFonts w:hint="eastAsia"/>
        </w:rPr>
        <w:t xml:space="preserve">稳健规划器消费</w:t>
      </w:r>
      <w:r>
        <w:t xml:space="preserve"> -&gt; </w:t>
      </w:r>
      <w:r>
        <w:rPr>
          <w:rFonts w:hint="eastAsia"/>
        </w:rPr>
        <w:t xml:space="preserve">证据门控</w:t>
      </w:r>
      <w:r>
        <w:t xml:space="preserve"> -&gt; </w:t>
      </w:r>
      <w:r>
        <w:rPr>
          <w:rFonts w:hint="eastAsia"/>
        </w:rPr>
        <w:t xml:space="preserve">人工复核与</w:t>
      </w:r>
      <w:r>
        <w:t xml:space="preserve"> Failure Memory。</w:t>
      </w:r>
    </w:p>
    <w:p>
      <w:pPr>
        <w:pStyle w:val="CaptionedFigure"/>
      </w:pPr>
      <w:r>
        <w:drawing>
          <wp:inline>
            <wp:extent cx="6032500" cy="3184873"/>
            <wp:effectExtent b="0" l="0" r="0" t="0"/>
            <wp:docPr descr="AWM 数据与状态基础" title="" id="46" name="Picture"/>
            <a:graphic>
              <a:graphicData uri="http://schemas.openxmlformats.org/drawingml/2006/picture">
                <pic:pic>
                  <pic:nvPicPr>
                    <pic:cNvPr descr="awm_strategic_proposal_support/diagrams/awm_data_state_foundation.png" id="47" name="Picture"/>
                    <pic:cNvPicPr>
                      <a:picLocks noChangeArrowheads="1" noChangeAspect="1"/>
                    </pic:cNvPicPr>
                  </pic:nvPicPr>
                  <pic:blipFill>
                    <a:blip r:embed="rId45"/>
                    <a:stretch>
                      <a:fillRect/>
                    </a:stretch>
                  </pic:blipFill>
                  <pic:spPr bwMode="auto">
                    <a:xfrm>
                      <a:off x="0" y="0"/>
                      <a:ext cx="6032500" cy="3184873"/>
                    </a:xfrm>
                    <a:prstGeom prst="rect">
                      <a:avLst/>
                    </a:prstGeom>
                    <a:noFill/>
                    <a:ln w="9525">
                      <a:noFill/>
                      <a:headEnd/>
                      <a:tailEnd/>
                    </a:ln>
                  </pic:spPr>
                </pic:pic>
              </a:graphicData>
            </a:graphic>
          </wp:inline>
        </w:drawing>
      </w:r>
    </w:p>
    <w:p>
      <w:pPr>
        <w:pStyle w:val="ImageCaption"/>
      </w:pPr>
      <w:r>
        <w:t xml:space="preserve">AWM </w:t>
      </w:r>
      <w:r>
        <w:rPr>
          <w:rFonts w:hint="eastAsia"/>
        </w:rPr>
        <w:t xml:space="preserve">数据与状态基础</w:t>
      </w:r>
    </w:p>
    <w:p>
      <w:pPr>
        <w:pStyle w:val="BodyText"/>
      </w:pPr>
      <w:r>
        <w:rPr>
          <w:rFonts w:hint="eastAsia"/>
        </w:rPr>
        <w:t xml:space="preserve">图</w:t>
      </w:r>
      <w:r>
        <w:t xml:space="preserve"> 1. AWM </w:t>
      </w:r>
      <w:r>
        <w:rPr>
          <w:rFonts w:hint="eastAsia"/>
        </w:rPr>
        <w:t xml:space="preserve">数据与状态基础目标架构。蓝色部分表示可从现有</w:t>
      </w:r>
      <w:r>
        <w:t xml:space="preserve"> GIS Data </w:t>
      </w:r>
      <w:r>
        <w:rPr>
          <w:rFonts w:hint="eastAsia"/>
        </w:rPr>
        <w:t xml:space="preserve">Agent、数据治理和语义融合体系复用的基础；橙色部分表示尚待建设和验证的</w:t>
      </w:r>
      <w:r>
        <w:t xml:space="preserve"> AWM </w:t>
      </w:r>
      <w:r>
        <w:rPr>
          <w:rFonts w:hint="eastAsia"/>
        </w:rPr>
        <w:t xml:space="preserve">专业核心。该图是目标设计，不代表当前已经实现。</w:t>
      </w:r>
    </w:p>
    <w:p>
      <w:pPr>
        <w:pStyle w:val="CaptionedFigure"/>
      </w:pPr>
      <w:r>
        <w:drawing>
          <wp:inline>
            <wp:extent cx="6032500" cy="3353371"/>
            <wp:effectExtent b="0" l="0" r="0" t="0"/>
            <wp:docPr descr="AWM-CropWater 总体技术架构" title="" id="49" name="Picture"/>
            <a:graphic>
              <a:graphicData uri="http://schemas.openxmlformats.org/drawingml/2006/picture">
                <pic:pic>
                  <pic:nvPicPr>
                    <pic:cNvPr descr="awm_strategic_proposal_support/diagrams/awm_target_architecture.png" id="50" name="Picture"/>
                    <pic:cNvPicPr>
                      <a:picLocks noChangeArrowheads="1" noChangeAspect="1"/>
                    </pic:cNvPicPr>
                  </pic:nvPicPr>
                  <pic:blipFill>
                    <a:blip r:embed="rId48"/>
                    <a:stretch>
                      <a:fillRect/>
                    </a:stretch>
                  </pic:blipFill>
                  <pic:spPr bwMode="auto">
                    <a:xfrm>
                      <a:off x="0" y="0"/>
                      <a:ext cx="6032500" cy="3353371"/>
                    </a:xfrm>
                    <a:prstGeom prst="rect">
                      <a:avLst/>
                    </a:prstGeom>
                    <a:noFill/>
                    <a:ln w="9525">
                      <a:noFill/>
                      <a:headEnd/>
                      <a:tailEnd/>
                    </a:ln>
                  </pic:spPr>
                </pic:pic>
              </a:graphicData>
            </a:graphic>
          </wp:inline>
        </w:drawing>
      </w:r>
    </w:p>
    <w:p>
      <w:pPr>
        <w:pStyle w:val="ImageCaption"/>
      </w:pPr>
      <w:r>
        <w:t xml:space="preserve">AWM-CropWater </w:t>
      </w:r>
      <w:r>
        <w:rPr>
          <w:rFonts w:hint="eastAsia"/>
        </w:rPr>
        <w:t xml:space="preserve">总体技术架构</w:t>
      </w:r>
    </w:p>
    <w:p>
      <w:pPr>
        <w:pStyle w:val="BodyText"/>
      </w:pPr>
      <w:r>
        <w:rPr>
          <w:rFonts w:hint="eastAsia"/>
        </w:rPr>
        <w:t xml:space="preserve">图</w:t>
      </w:r>
      <w:r>
        <w:t xml:space="preserve"> 2. AWM-CropWater </w:t>
      </w:r>
      <w:r>
        <w:rPr>
          <w:rFonts w:hint="eastAsia"/>
        </w:rPr>
        <w:t xml:space="preserve">总体技术架构。Simulator</w:t>
      </w:r>
      <w:r>
        <w:t xml:space="preserve"> </w:t>
      </w:r>
      <w:r>
        <w:rPr>
          <w:rFonts w:hint="eastAsia"/>
        </w:rPr>
        <w:t xml:space="preserve">负责动作条件转移，Planner</w:t>
      </w:r>
      <w:r>
        <w:t xml:space="preserve"> </w:t>
      </w:r>
      <w:r>
        <w:rPr>
          <w:rFonts w:hint="eastAsia"/>
        </w:rPr>
        <w:t xml:space="preserve">只消费</w:t>
      </w:r>
      <w:r>
        <w:t xml:space="preserve"> rollout </w:t>
      </w:r>
      <w:r>
        <w:rPr>
          <w:rFonts w:hint="eastAsia"/>
        </w:rPr>
        <w:t xml:space="preserve">trace，Evidence</w:t>
      </w:r>
      <w:r>
        <w:t xml:space="preserve"> Gate </w:t>
      </w:r>
      <w:r>
        <w:rPr>
          <w:rFonts w:hint="eastAsia"/>
        </w:rPr>
        <w:t xml:space="preserve">控制结论等级，业务专家和农户复核结果进入</w:t>
      </w:r>
      <w:r>
        <w:t xml:space="preserve"> Failure </w:t>
      </w:r>
      <w:r>
        <w:rPr>
          <w:rFonts w:hint="eastAsia"/>
        </w:rPr>
        <w:t xml:space="preserve">Memory。该图是目标架构，当前尚无</w:t>
      </w:r>
      <w:r>
        <w:t xml:space="preserve"> AWM </w:t>
      </w:r>
      <w:r>
        <w:rPr>
          <w:rFonts w:hint="eastAsia"/>
        </w:rPr>
        <w:t xml:space="preserve">实验结果。</w:t>
      </w:r>
    </w:p>
    <w:bookmarkStart w:id="51" w:name="agricultural-data-foundation-与-manifest"/>
    <w:p>
      <w:pPr>
        <w:pStyle w:val="Heading3"/>
      </w:pPr>
      <w:r>
        <w:t xml:space="preserve">6.1 Agricultural Data Foundation </w:t>
      </w:r>
      <w:r>
        <w:rPr>
          <w:rFonts w:hint="eastAsia"/>
        </w:rPr>
        <w:t xml:space="preserve">与</w:t>
      </w:r>
      <w:r>
        <w:t xml:space="preserve"> manifest</w:t>
      </w:r>
    </w:p>
    <w:p>
      <w:pPr>
        <w:pStyle w:val="FirstParagraph"/>
      </w:pPr>
      <w:r>
        <w:t xml:space="preserve">AWM </w:t>
      </w:r>
      <w:r>
        <w:rPr>
          <w:rFonts w:hint="eastAsia"/>
        </w:rPr>
        <w:t xml:space="preserve">首先需要建立可审计的农业数据基础。每一项数据都应进入统一</w:t>
      </w:r>
      <w:r>
        <w:t xml:space="preserve"> </w:t>
      </w:r>
      <w:r>
        <w:rPr>
          <w:rFonts w:hint="eastAsia"/>
        </w:rPr>
        <w:t xml:space="preserve">manifest，至少记录：</w:t>
      </w:r>
    </w:p>
    <w:p>
      <w:pPr>
        <w:pStyle w:val="Compact"/>
        <w:numPr>
          <w:ilvl w:val="0"/>
          <w:numId w:val="1026"/>
        </w:numPr>
      </w:pPr>
      <w:r>
        <w:rPr>
          <w:rFonts w:hint="eastAsia"/>
        </w:rPr>
        <w:t xml:space="preserve">数据名称和业务角色；</w:t>
      </w:r>
    </w:p>
    <w:p>
      <w:pPr>
        <w:pStyle w:val="Compact"/>
        <w:numPr>
          <w:ilvl w:val="0"/>
          <w:numId w:val="1026"/>
        </w:numPr>
      </w:pPr>
      <w:r>
        <w:rPr>
          <w:rFonts w:hint="eastAsia"/>
        </w:rPr>
        <w:t xml:space="preserve">数据来源、授权和许可条件；</w:t>
      </w:r>
    </w:p>
    <w:p>
      <w:pPr>
        <w:pStyle w:val="Compact"/>
        <w:numPr>
          <w:ilvl w:val="0"/>
          <w:numId w:val="1026"/>
        </w:numPr>
      </w:pPr>
      <w:r>
        <w:rPr>
          <w:rFonts w:hint="eastAsia"/>
        </w:rPr>
        <w:t xml:space="preserve">空间范围、时间范围和坐标参考；</w:t>
      </w:r>
    </w:p>
    <w:p>
      <w:pPr>
        <w:pStyle w:val="Compact"/>
        <w:numPr>
          <w:ilvl w:val="0"/>
          <w:numId w:val="1026"/>
        </w:numPr>
      </w:pPr>
      <w:r>
        <w:rPr>
          <w:rFonts w:hint="eastAsia"/>
        </w:rPr>
        <w:t xml:space="preserve">空间单元和时间频率；</w:t>
      </w:r>
    </w:p>
    <w:p>
      <w:pPr>
        <w:pStyle w:val="Compact"/>
        <w:numPr>
          <w:ilvl w:val="0"/>
          <w:numId w:val="1026"/>
        </w:numPr>
      </w:pPr>
      <w:r>
        <w:rPr>
          <w:rFonts w:hint="eastAsia"/>
        </w:rPr>
        <w:t xml:space="preserve">单位、值域和质量规则；</w:t>
      </w:r>
    </w:p>
    <w:p>
      <w:pPr>
        <w:pStyle w:val="Compact"/>
        <w:numPr>
          <w:ilvl w:val="0"/>
          <w:numId w:val="1026"/>
        </w:numPr>
      </w:pPr>
      <w:r>
        <w:rPr>
          <w:rFonts w:hint="eastAsia"/>
        </w:rPr>
        <w:t xml:space="preserve">真实观测、过程模拟、公开代理、拟合代理、专家先验、半合成或合成类型；</w:t>
      </w:r>
    </w:p>
    <w:p>
      <w:pPr>
        <w:pStyle w:val="Compact"/>
        <w:numPr>
          <w:ilvl w:val="0"/>
          <w:numId w:val="1026"/>
        </w:numPr>
      </w:pPr>
      <w:r>
        <w:rPr>
          <w:rFonts w:hint="eastAsia"/>
        </w:rPr>
        <w:t xml:space="preserve">是否包含真实管理动作；</w:t>
      </w:r>
    </w:p>
    <w:p>
      <w:pPr>
        <w:pStyle w:val="Compact"/>
        <w:numPr>
          <w:ilvl w:val="0"/>
          <w:numId w:val="1026"/>
        </w:numPr>
      </w:pPr>
      <w:r>
        <w:rPr>
          <w:rFonts w:hint="eastAsia"/>
        </w:rPr>
        <w:t xml:space="preserve">是否包含动作后的</w:t>
      </w:r>
      <w:r>
        <w:t xml:space="preserve"> </w:t>
      </w:r>
      <w:r>
        <w:rPr>
          <w:rFonts w:hint="eastAsia"/>
        </w:rPr>
        <w:t xml:space="preserve">outcome；</w:t>
      </w:r>
    </w:p>
    <w:p>
      <w:pPr>
        <w:pStyle w:val="Compact"/>
        <w:numPr>
          <w:ilvl w:val="0"/>
          <w:numId w:val="1026"/>
        </w:numPr>
      </w:pPr>
      <w:r>
        <w:rPr>
          <w:rFonts w:hint="eastAsia"/>
        </w:rPr>
        <w:t xml:space="preserve">可支持的最大</w:t>
      </w:r>
      <w:r>
        <w:t xml:space="preserve"> claim </w:t>
      </w:r>
      <w:r>
        <w:rPr>
          <w:rFonts w:hint="eastAsia"/>
        </w:rPr>
        <w:t xml:space="preserve">level；</w:t>
      </w:r>
    </w:p>
    <w:p>
      <w:pPr>
        <w:pStyle w:val="Compact"/>
        <w:numPr>
          <w:ilvl w:val="0"/>
          <w:numId w:val="1026"/>
        </w:numPr>
      </w:pPr>
      <w:r>
        <w:rPr>
          <w:rFonts w:hint="eastAsia"/>
        </w:rPr>
        <w:t xml:space="preserve">已知缺口和下游用途。</w:t>
      </w:r>
    </w:p>
    <w:p>
      <w:pPr>
        <w:pStyle w:val="FirstParagraph"/>
      </w:pPr>
      <w:r>
        <w:rPr>
          <w:rFonts w:hint="eastAsia"/>
        </w:rPr>
        <w:t xml:space="preserve">如果数据只有遥感、天气和产量，没有灌溉或其他真实管理动作日志，就不能用于证明真实动作效果。</w:t>
      </w:r>
    </w:p>
    <w:bookmarkEnd w:id="51"/>
    <w:bookmarkStart w:id="52" w:name="语义与数据契约"/>
    <w:p>
      <w:pPr>
        <w:pStyle w:val="Heading3"/>
      </w:pPr>
      <w:r>
        <w:t xml:space="preserve">6.2 </w:t>
      </w:r>
      <w:r>
        <w:rPr>
          <w:rFonts w:hint="eastAsia"/>
        </w:rPr>
        <w:t xml:space="preserve">语义与数据契约</w:t>
      </w:r>
    </w:p>
    <w:p>
      <w:pPr>
        <w:pStyle w:val="FirstParagraph"/>
      </w:pPr>
      <w:r>
        <w:rPr>
          <w:rFonts w:hint="eastAsia"/>
        </w:rPr>
        <w:t xml:space="preserve">农业数据具有明显的单位、尺度和术语差异。AWM</w:t>
      </w:r>
      <w:r>
        <w:t xml:space="preserve"> </w:t>
      </w:r>
      <w:r>
        <w:rPr>
          <w:rFonts w:hint="eastAsia"/>
        </w:rPr>
        <w:t xml:space="preserve">应建立统一契约，至少包括：</w:t>
      </w:r>
    </w:p>
    <w:p>
      <w:pPr>
        <w:pStyle w:val="Compact"/>
        <w:numPr>
          <w:ilvl w:val="0"/>
          <w:numId w:val="1027"/>
        </w:numPr>
      </w:pPr>
      <w:r>
        <w:rPr>
          <w:rFonts w:hint="eastAsia"/>
        </w:rPr>
        <w:t xml:space="preserve">田块、农场、渠系、水源、行政单元和流域对象；</w:t>
      </w:r>
    </w:p>
    <w:p>
      <w:pPr>
        <w:pStyle w:val="Compact"/>
        <w:numPr>
          <w:ilvl w:val="0"/>
          <w:numId w:val="1027"/>
        </w:numPr>
      </w:pPr>
      <w:r>
        <w:rPr>
          <w:rFonts w:hint="eastAsia"/>
        </w:rPr>
        <w:t xml:space="preserve">土壤、作物、天气、水资源、经营、约束和结果角色；</w:t>
      </w:r>
    </w:p>
    <w:p>
      <w:pPr>
        <w:pStyle w:val="Compact"/>
        <w:numPr>
          <w:ilvl w:val="0"/>
          <w:numId w:val="1027"/>
        </w:numPr>
      </w:pPr>
      <w:r>
        <w:rPr>
          <w:rFonts w:hint="eastAsia"/>
        </w:rPr>
        <w:t xml:space="preserve">空间关系、上下游关系、田块邻接和管理隶属；</w:t>
      </w:r>
    </w:p>
    <w:p>
      <w:pPr>
        <w:pStyle w:val="Compact"/>
        <w:numPr>
          <w:ilvl w:val="0"/>
          <w:numId w:val="1027"/>
        </w:numPr>
      </w:pPr>
      <w:r>
        <w:rPr>
          <w:rFonts w:hint="eastAsia"/>
        </w:rPr>
        <w:t xml:space="preserve">作物代码、品种、物候阶段、灌溉方式和投入品字典；</w:t>
      </w:r>
    </w:p>
    <w:p>
      <w:pPr>
        <w:pStyle w:val="Compact"/>
        <w:numPr>
          <w:ilvl w:val="0"/>
          <w:numId w:val="1027"/>
        </w:numPr>
      </w:pPr>
      <w:r>
        <w:rPr>
          <w:rFonts w:hint="eastAsia"/>
        </w:rPr>
        <w:t xml:space="preserve">时间戳、事件时间、观测窗口和生长季；</w:t>
      </w:r>
    </w:p>
    <w:p>
      <w:pPr>
        <w:pStyle w:val="Compact"/>
        <w:numPr>
          <w:ilvl w:val="0"/>
          <w:numId w:val="1027"/>
        </w:numPr>
      </w:pPr>
      <w:r>
        <w:rPr>
          <w:rFonts w:hint="eastAsia"/>
        </w:rPr>
        <w:t xml:space="preserve">水量、深度、流量、浓度、产量和成本等单位；</w:t>
      </w:r>
    </w:p>
    <w:p>
      <w:pPr>
        <w:pStyle w:val="Compact"/>
        <w:numPr>
          <w:ilvl w:val="0"/>
          <w:numId w:val="1027"/>
        </w:numPr>
      </w:pPr>
      <w:r>
        <w:rPr>
          <w:rFonts w:hint="eastAsia"/>
        </w:rPr>
        <w:t xml:space="preserve">数据质量、缺测、插补和来源</w:t>
      </w:r>
      <w:r>
        <w:t xml:space="preserve"> sidecar。</w:t>
      </w:r>
    </w:p>
    <w:p>
      <w:pPr>
        <w:pStyle w:val="FirstParagraph"/>
      </w:pPr>
      <w:r>
        <w:t xml:space="preserve">AWM simulator </w:t>
      </w:r>
      <w:r>
        <w:rPr>
          <w:rFonts w:hint="eastAsia"/>
        </w:rPr>
        <w:t xml:space="preserve">不应直接读取散乱原始文件，而应消费经过契约校验的</w:t>
      </w:r>
      <w:r>
        <w:t xml:space="preserve"> canonical observation </w:t>
      </w:r>
      <w:r>
        <w:rPr>
          <w:rFonts w:hint="eastAsia"/>
        </w:rPr>
        <w:t xml:space="preserve">和</w:t>
      </w:r>
      <w:r>
        <w:t xml:space="preserve"> action log。</w:t>
      </w:r>
    </w:p>
    <w:bookmarkEnd w:id="52"/>
    <w:bookmarkStart w:id="53" w:name="agricultural-renderer农业观测算子"/>
    <w:p>
      <w:pPr>
        <w:pStyle w:val="Heading3"/>
      </w:pPr>
      <w:r>
        <w:t xml:space="preserve">6.3 Agricultural </w:t>
      </w:r>
      <w:r>
        <w:rPr>
          <w:rFonts w:hint="eastAsia"/>
        </w:rPr>
        <w:t xml:space="preserve">Renderer：农业观测算子</w:t>
      </w:r>
    </w:p>
    <w:p>
      <w:pPr>
        <w:pStyle w:val="FirstParagraph"/>
      </w:pPr>
      <w:r>
        <w:t xml:space="preserve">Renderer </w:t>
      </w:r>
      <w:r>
        <w:rPr>
          <w:rFonts w:hint="eastAsia"/>
        </w:rPr>
        <w:t xml:space="preserve">不是前端地图渲染器，而是将真实农业数据转化为模拟器可消费观测的</w:t>
      </w:r>
      <w:r>
        <w:t xml:space="preserve"> measurement operator。</w:t>
      </w:r>
    </w:p>
    <w:p>
      <w:pPr>
        <w:pStyle w:val="BodyText"/>
      </w:pPr>
      <w:r>
        <w:rPr>
          <w:rFonts w:hint="eastAsia"/>
        </w:rPr>
        <w:t xml:space="preserve">其职责包括：</w:t>
      </w:r>
    </w:p>
    <w:p>
      <w:pPr>
        <w:pStyle w:val="Compact"/>
        <w:numPr>
          <w:ilvl w:val="0"/>
          <w:numId w:val="1028"/>
        </w:numPr>
      </w:pPr>
      <w:r>
        <w:rPr>
          <w:rFonts w:hint="eastAsia"/>
        </w:rPr>
        <w:t xml:space="preserve">坐标、单位和时间对齐；</w:t>
      </w:r>
    </w:p>
    <w:p>
      <w:pPr>
        <w:pStyle w:val="Compact"/>
        <w:numPr>
          <w:ilvl w:val="0"/>
          <w:numId w:val="1028"/>
        </w:numPr>
      </w:pPr>
      <w:r>
        <w:rPr>
          <w:rFonts w:hint="eastAsia"/>
        </w:rPr>
        <w:t xml:space="preserve">遥感、传感器、气象、渠系和农事记录融合；</w:t>
      </w:r>
    </w:p>
    <w:p>
      <w:pPr>
        <w:pStyle w:val="Compact"/>
        <w:numPr>
          <w:ilvl w:val="0"/>
          <w:numId w:val="1028"/>
        </w:numPr>
      </w:pPr>
      <w:r>
        <w:rPr>
          <w:rFonts w:hint="eastAsia"/>
        </w:rPr>
        <w:t xml:space="preserve">田块和渠系空间聚合；</w:t>
      </w:r>
    </w:p>
    <w:p>
      <w:pPr>
        <w:pStyle w:val="Compact"/>
        <w:numPr>
          <w:ilvl w:val="0"/>
          <w:numId w:val="1028"/>
        </w:numPr>
      </w:pPr>
      <w:r>
        <w:rPr>
          <w:rFonts w:hint="eastAsia"/>
        </w:rPr>
        <w:t xml:space="preserve">缺测、异常和质量标记；</w:t>
      </w:r>
    </w:p>
    <w:p>
      <w:pPr>
        <w:pStyle w:val="Compact"/>
        <w:numPr>
          <w:ilvl w:val="0"/>
          <w:numId w:val="1028"/>
        </w:numPr>
      </w:pPr>
      <w:r>
        <w:rPr>
          <w:rFonts w:hint="eastAsia"/>
        </w:rPr>
        <w:t xml:space="preserve">构建田块、渠系和行政单元关系图；</w:t>
      </w:r>
    </w:p>
    <w:p>
      <w:pPr>
        <w:pStyle w:val="Compact"/>
        <w:numPr>
          <w:ilvl w:val="0"/>
          <w:numId w:val="1028"/>
        </w:numPr>
      </w:pPr>
      <w:r>
        <w:rPr>
          <w:rFonts w:hint="eastAsia"/>
        </w:rPr>
        <w:t xml:space="preserve">生成</w:t>
      </w:r>
      <w:r>
        <w:t xml:space="preserve"> canonical agricultural </w:t>
      </w:r>
      <w:r>
        <w:rPr>
          <w:rFonts w:hint="eastAsia"/>
        </w:rPr>
        <w:t xml:space="preserve">observation；</w:t>
      </w:r>
    </w:p>
    <w:p>
      <w:pPr>
        <w:pStyle w:val="Compact"/>
        <w:numPr>
          <w:ilvl w:val="0"/>
          <w:numId w:val="1028"/>
        </w:numPr>
      </w:pPr>
      <w:r>
        <w:rPr>
          <w:rFonts w:hint="eastAsia"/>
        </w:rPr>
        <w:t xml:space="preserve">保留所有处理步骤和证据来源。</w:t>
      </w:r>
    </w:p>
    <w:p>
      <w:pPr>
        <w:pStyle w:val="FirstParagraph"/>
      </w:pPr>
      <w:r>
        <w:t xml:space="preserve">Renderer </w:t>
      </w:r>
      <w:r>
        <w:rPr>
          <w:rFonts w:hint="eastAsia"/>
        </w:rPr>
        <w:t xml:space="preserve">只能产生观测，不应把未经验证的推断直接当作真实状态。</w:t>
      </w:r>
    </w:p>
    <w:bookmarkEnd w:id="53"/>
    <w:bookmarkStart w:id="54" w:name="belief-state-estimator部分可观测农业状态估计"/>
    <w:p>
      <w:pPr>
        <w:pStyle w:val="Heading3"/>
      </w:pPr>
      <w:r>
        <w:t xml:space="preserve">6.4 Belief-State </w:t>
      </w:r>
      <w:r>
        <w:rPr>
          <w:rFonts w:hint="eastAsia"/>
        </w:rPr>
        <w:t xml:space="preserve">Estimator：部分可观测农业状态估计</w:t>
      </w:r>
    </w:p>
    <w:p>
      <w:pPr>
        <w:pStyle w:val="FirstParagraph"/>
      </w:pPr>
      <w:r>
        <w:rPr>
          <w:rFonts w:hint="eastAsia"/>
        </w:rPr>
        <w:t xml:space="preserve">农业状态估计器需要结合观测和机制模型，推断：</w:t>
      </w:r>
    </w:p>
    <w:p>
      <w:pPr>
        <w:pStyle w:val="Compact"/>
        <w:numPr>
          <w:ilvl w:val="0"/>
          <w:numId w:val="1029"/>
        </w:numPr>
      </w:pPr>
      <w:r>
        <w:rPr>
          <w:rFonts w:hint="eastAsia"/>
        </w:rPr>
        <w:t xml:space="preserve">根区土壤水分；</w:t>
      </w:r>
    </w:p>
    <w:p>
      <w:pPr>
        <w:pStyle w:val="Compact"/>
        <w:numPr>
          <w:ilvl w:val="0"/>
          <w:numId w:val="1029"/>
        </w:numPr>
      </w:pPr>
      <w:r>
        <w:rPr>
          <w:rFonts w:hint="eastAsia"/>
        </w:rPr>
        <w:t xml:space="preserve">作物物候和生物量；</w:t>
      </w:r>
    </w:p>
    <w:p>
      <w:pPr>
        <w:pStyle w:val="Compact"/>
        <w:numPr>
          <w:ilvl w:val="0"/>
          <w:numId w:val="1029"/>
        </w:numPr>
      </w:pPr>
      <w:r>
        <w:rPr>
          <w:rFonts w:hint="eastAsia"/>
        </w:rPr>
        <w:t xml:space="preserve">水分或养分胁迫；</w:t>
      </w:r>
    </w:p>
    <w:p>
      <w:pPr>
        <w:pStyle w:val="Compact"/>
        <w:numPr>
          <w:ilvl w:val="0"/>
          <w:numId w:val="1029"/>
        </w:numPr>
      </w:pPr>
      <w:r>
        <w:rPr>
          <w:rFonts w:hint="eastAsia"/>
        </w:rPr>
        <w:t xml:space="preserve">土壤可利用水量；</w:t>
      </w:r>
    </w:p>
    <w:p>
      <w:pPr>
        <w:pStyle w:val="Compact"/>
        <w:numPr>
          <w:ilvl w:val="0"/>
          <w:numId w:val="1029"/>
        </w:numPr>
      </w:pPr>
      <w:r>
        <w:rPr>
          <w:rFonts w:hint="eastAsia"/>
        </w:rPr>
        <w:t xml:space="preserve">渠系和田块有效供水状态；</w:t>
      </w:r>
    </w:p>
    <w:p>
      <w:pPr>
        <w:pStyle w:val="Compact"/>
        <w:numPr>
          <w:ilvl w:val="0"/>
          <w:numId w:val="1029"/>
        </w:numPr>
      </w:pPr>
      <w:r>
        <w:rPr>
          <w:rFonts w:hint="eastAsia"/>
        </w:rPr>
        <w:t xml:space="preserve">病虫害压力或其他不可完整观测状态；</w:t>
      </w:r>
    </w:p>
    <w:p>
      <w:pPr>
        <w:pStyle w:val="Compact"/>
        <w:numPr>
          <w:ilvl w:val="0"/>
          <w:numId w:val="1029"/>
        </w:numPr>
      </w:pPr>
      <w:r>
        <w:rPr>
          <w:rFonts w:hint="eastAsia"/>
        </w:rPr>
        <w:t xml:space="preserve">对每个状态变量的不确定性。</w:t>
      </w:r>
    </w:p>
    <w:p>
      <w:pPr>
        <w:pStyle w:val="FirstParagraph"/>
      </w:pPr>
      <w:r>
        <w:rPr>
          <w:rFonts w:hint="eastAsia"/>
        </w:rPr>
        <w:t xml:space="preserve">状态估计应支持：</w:t>
      </w:r>
    </w:p>
    <w:p>
      <w:pPr>
        <w:pStyle w:val="Compact"/>
        <w:numPr>
          <w:ilvl w:val="0"/>
          <w:numId w:val="1030"/>
        </w:numPr>
      </w:pPr>
      <w:r>
        <w:rPr>
          <w:rFonts w:hint="eastAsia"/>
        </w:rPr>
        <w:t xml:space="preserve">滤波和同化；</w:t>
      </w:r>
    </w:p>
    <w:p>
      <w:pPr>
        <w:pStyle w:val="Compact"/>
        <w:numPr>
          <w:ilvl w:val="0"/>
          <w:numId w:val="1030"/>
        </w:numPr>
      </w:pPr>
      <w:r>
        <w:rPr>
          <w:rFonts w:hint="eastAsia"/>
        </w:rPr>
        <w:t xml:space="preserve">多源观测冲突处理；</w:t>
      </w:r>
    </w:p>
    <w:p>
      <w:pPr>
        <w:pStyle w:val="Compact"/>
        <w:numPr>
          <w:ilvl w:val="0"/>
          <w:numId w:val="1030"/>
        </w:numPr>
      </w:pPr>
      <w:r>
        <w:rPr>
          <w:rFonts w:hint="eastAsia"/>
        </w:rPr>
        <w:t xml:space="preserve">缺测条件下的置信区间；</w:t>
      </w:r>
    </w:p>
    <w:p>
      <w:pPr>
        <w:pStyle w:val="Compact"/>
        <w:numPr>
          <w:ilvl w:val="0"/>
          <w:numId w:val="1030"/>
        </w:numPr>
      </w:pPr>
      <w:r>
        <w:rPr>
          <w:rFonts w:hint="eastAsia"/>
        </w:rPr>
        <w:t xml:space="preserve">历史动作对当前状态的影响；</w:t>
      </w:r>
    </w:p>
    <w:p>
      <w:pPr>
        <w:pStyle w:val="Compact"/>
        <w:numPr>
          <w:ilvl w:val="0"/>
          <w:numId w:val="1030"/>
        </w:numPr>
      </w:pPr>
      <w:r>
        <w:rPr>
          <w:rFonts w:hint="eastAsia"/>
        </w:rPr>
        <w:t xml:space="preserve">状态估计与真实传感器或田间调查的</w:t>
      </w:r>
      <w:r>
        <w:t xml:space="preserve"> holdout </w:t>
      </w:r>
      <w:r>
        <w:rPr>
          <w:rFonts w:hint="eastAsia"/>
        </w:rPr>
        <w:t xml:space="preserve">验证。</w:t>
      </w:r>
    </w:p>
    <w:bookmarkEnd w:id="54"/>
    <w:bookmarkStart w:id="55" w:name="分层农业状态图"/>
    <w:p>
      <w:pPr>
        <w:pStyle w:val="Heading3"/>
      </w:pPr>
      <w:r>
        <w:t xml:space="preserve">6.5 </w:t>
      </w:r>
      <w:r>
        <w:rPr>
          <w:rFonts w:hint="eastAsia"/>
        </w:rPr>
        <w:t xml:space="preserve">分层农业状态图</w:t>
      </w:r>
    </w:p>
    <w:p>
      <w:pPr>
        <w:pStyle w:val="FirstParagraph"/>
      </w:pPr>
      <w:r>
        <w:t xml:space="preserve">AWM </w:t>
      </w:r>
      <w:r>
        <w:rPr>
          <w:rFonts w:hint="eastAsia"/>
        </w:rPr>
        <w:t xml:space="preserve">的状态不是单一栅格或表格，而是多尺度空间图。</w:t>
      </w:r>
    </w:p>
    <w:p>
      <w:pPr>
        <w:pStyle w:val="BodyText"/>
      </w:pPr>
      <w:r>
        <w:rPr>
          <w:rFonts w:hint="eastAsia"/>
        </w:rPr>
        <w:t xml:space="preserve">建议的节点包括：</w:t>
      </w:r>
    </w:p>
    <w:p>
      <w:pPr>
        <w:pStyle w:val="Compact"/>
        <w:numPr>
          <w:ilvl w:val="0"/>
          <w:numId w:val="1031"/>
        </w:numPr>
      </w:pPr>
      <w:r>
        <w:rPr>
          <w:rFonts w:hint="eastAsia"/>
        </w:rPr>
        <w:t xml:space="preserve">田块；</w:t>
      </w:r>
    </w:p>
    <w:p>
      <w:pPr>
        <w:pStyle w:val="Compact"/>
        <w:numPr>
          <w:ilvl w:val="0"/>
          <w:numId w:val="1031"/>
        </w:numPr>
      </w:pPr>
      <w:r>
        <w:rPr>
          <w:rFonts w:hint="eastAsia"/>
        </w:rPr>
        <w:t xml:space="preserve">农场或经营主体；</w:t>
      </w:r>
    </w:p>
    <w:p>
      <w:pPr>
        <w:pStyle w:val="Compact"/>
        <w:numPr>
          <w:ilvl w:val="0"/>
          <w:numId w:val="1031"/>
        </w:numPr>
      </w:pPr>
      <w:r>
        <w:rPr>
          <w:rFonts w:hint="eastAsia"/>
        </w:rPr>
        <w:t xml:space="preserve">渠段和用水单元；</w:t>
      </w:r>
    </w:p>
    <w:p>
      <w:pPr>
        <w:pStyle w:val="Compact"/>
        <w:numPr>
          <w:ilvl w:val="0"/>
          <w:numId w:val="1031"/>
        </w:numPr>
      </w:pPr>
      <w:r>
        <w:rPr>
          <w:rFonts w:hint="eastAsia"/>
        </w:rPr>
        <w:t xml:space="preserve">水库、泵站、闸门和水源；</w:t>
      </w:r>
    </w:p>
    <w:p>
      <w:pPr>
        <w:pStyle w:val="Compact"/>
        <w:numPr>
          <w:ilvl w:val="0"/>
          <w:numId w:val="1031"/>
        </w:numPr>
      </w:pPr>
      <w:r>
        <w:rPr>
          <w:rFonts w:hint="eastAsia"/>
        </w:rPr>
        <w:t xml:space="preserve">村镇、乡镇、县域；</w:t>
      </w:r>
    </w:p>
    <w:p>
      <w:pPr>
        <w:pStyle w:val="Compact"/>
        <w:numPr>
          <w:ilvl w:val="0"/>
          <w:numId w:val="1031"/>
        </w:numPr>
      </w:pPr>
      <w:r>
        <w:rPr>
          <w:rFonts w:hint="eastAsia"/>
        </w:rPr>
        <w:t xml:space="preserve">流域或子流域。</w:t>
      </w:r>
    </w:p>
    <w:p>
      <w:pPr>
        <w:pStyle w:val="FirstParagraph"/>
      </w:pPr>
      <w:r>
        <w:rPr>
          <w:rFonts w:hint="eastAsia"/>
        </w:rPr>
        <w:t xml:space="preserve">建议的关系包括：</w:t>
      </w:r>
    </w:p>
    <w:p>
      <w:pPr>
        <w:pStyle w:val="Compact"/>
        <w:numPr>
          <w:ilvl w:val="0"/>
          <w:numId w:val="1032"/>
        </w:numPr>
      </w:pPr>
      <w:r>
        <w:rPr>
          <w:rFonts w:hint="eastAsia"/>
        </w:rPr>
        <w:t xml:space="preserve">田块邻接；</w:t>
      </w:r>
    </w:p>
    <w:p>
      <w:pPr>
        <w:pStyle w:val="Compact"/>
        <w:numPr>
          <w:ilvl w:val="0"/>
          <w:numId w:val="1032"/>
        </w:numPr>
      </w:pPr>
      <w:r>
        <w:rPr>
          <w:rFonts w:hint="eastAsia"/>
        </w:rPr>
        <w:t xml:space="preserve">田块属于农场；</w:t>
      </w:r>
    </w:p>
    <w:p>
      <w:pPr>
        <w:pStyle w:val="Compact"/>
        <w:numPr>
          <w:ilvl w:val="0"/>
          <w:numId w:val="1032"/>
        </w:numPr>
      </w:pPr>
      <w:r>
        <w:rPr>
          <w:rFonts w:hint="eastAsia"/>
        </w:rPr>
        <w:t xml:space="preserve">田块接受某渠段供水；</w:t>
      </w:r>
    </w:p>
    <w:p>
      <w:pPr>
        <w:pStyle w:val="Compact"/>
        <w:numPr>
          <w:ilvl w:val="0"/>
          <w:numId w:val="1032"/>
        </w:numPr>
      </w:pPr>
      <w:r>
        <w:rPr>
          <w:rFonts w:hint="eastAsia"/>
        </w:rPr>
        <w:t xml:space="preserve">渠段上下游；</w:t>
      </w:r>
    </w:p>
    <w:p>
      <w:pPr>
        <w:pStyle w:val="Compact"/>
        <w:numPr>
          <w:ilvl w:val="0"/>
          <w:numId w:val="1032"/>
        </w:numPr>
      </w:pPr>
      <w:r>
        <w:rPr>
          <w:rFonts w:hint="eastAsia"/>
        </w:rPr>
        <w:t xml:space="preserve">水源供给渠系；</w:t>
      </w:r>
    </w:p>
    <w:p>
      <w:pPr>
        <w:pStyle w:val="Compact"/>
        <w:numPr>
          <w:ilvl w:val="0"/>
          <w:numId w:val="1032"/>
        </w:numPr>
      </w:pPr>
      <w:r>
        <w:rPr>
          <w:rFonts w:hint="eastAsia"/>
        </w:rPr>
        <w:t xml:space="preserve">田块位于行政单元或流域；</w:t>
      </w:r>
    </w:p>
    <w:p>
      <w:pPr>
        <w:pStyle w:val="Compact"/>
        <w:numPr>
          <w:ilvl w:val="0"/>
          <w:numId w:val="1032"/>
        </w:numPr>
      </w:pPr>
      <w:r>
        <w:rPr>
          <w:rFonts w:hint="eastAsia"/>
        </w:rPr>
        <w:t xml:space="preserve">农机、劳动力或服务资源可达；</w:t>
      </w:r>
    </w:p>
    <w:p>
      <w:pPr>
        <w:pStyle w:val="Compact"/>
        <w:numPr>
          <w:ilvl w:val="0"/>
          <w:numId w:val="1032"/>
        </w:numPr>
      </w:pPr>
      <w:r>
        <w:rPr>
          <w:rFonts w:hint="eastAsia"/>
        </w:rPr>
        <w:t xml:space="preserve">径流、病虫害或地下水传播关系。</w:t>
      </w:r>
    </w:p>
    <w:p>
      <w:pPr>
        <w:pStyle w:val="FirstParagraph"/>
      </w:pPr>
      <w:r>
        <w:rPr>
          <w:rFonts w:hint="eastAsia"/>
        </w:rPr>
        <w:t xml:space="preserve">状态图应支持田块—农场—灌区/县域之间的信息聚合和约束传递。</w:t>
      </w:r>
    </w:p>
    <w:bookmarkEnd w:id="55"/>
    <w:bookmarkStart w:id="56" w:name="action-catalog-与-hard-mask"/>
    <w:p>
      <w:pPr>
        <w:pStyle w:val="Heading3"/>
      </w:pPr>
      <w:r>
        <w:t xml:space="preserve">6.6 Action Catalog </w:t>
      </w:r>
      <w:r>
        <w:rPr>
          <w:rFonts w:hint="eastAsia"/>
        </w:rPr>
        <w:t xml:space="preserve">与</w:t>
      </w:r>
      <w:r>
        <w:t xml:space="preserve"> Hard Mask</w:t>
      </w:r>
    </w:p>
    <w:p>
      <w:pPr>
        <w:pStyle w:val="FirstParagraph"/>
      </w:pPr>
      <w:r>
        <w:t xml:space="preserve">AWM </w:t>
      </w:r>
      <w:r>
        <w:rPr>
          <w:rFonts w:hint="eastAsia"/>
        </w:rPr>
        <w:t xml:space="preserve">必须显式区分可控动作和外生情景。</w:t>
      </w:r>
    </w:p>
    <w:p>
      <w:pPr>
        <w:pStyle w:val="BodyText"/>
      </w:pPr>
      <w:r>
        <w:rPr>
          <w:rFonts w:hint="eastAsia"/>
        </w:rPr>
        <w:t xml:space="preserve">首期</w:t>
      </w:r>
      <w:r>
        <w:t xml:space="preserve"> AWM-CropWater </w:t>
      </w:r>
      <w:r>
        <w:rPr>
          <w:rFonts w:hint="eastAsia"/>
        </w:rPr>
        <w:t xml:space="preserve">动作建议包括：</w:t>
      </w:r>
    </w:p>
    <w:p>
      <w:pPr>
        <w:pStyle w:val="Compact"/>
        <w:numPr>
          <w:ilvl w:val="0"/>
          <w:numId w:val="1033"/>
        </w:numPr>
      </w:pPr>
      <w:r>
        <w:rPr>
          <w:rFonts w:hint="eastAsia"/>
        </w:rPr>
        <w:t xml:space="preserve">选择供水对象；</w:t>
      </w:r>
    </w:p>
    <w:p>
      <w:pPr>
        <w:pStyle w:val="Compact"/>
        <w:numPr>
          <w:ilvl w:val="0"/>
          <w:numId w:val="1033"/>
        </w:numPr>
      </w:pPr>
      <w:r>
        <w:rPr>
          <w:rFonts w:hint="eastAsia"/>
        </w:rPr>
        <w:t xml:space="preserve">确定灌溉时间；</w:t>
      </w:r>
    </w:p>
    <w:p>
      <w:pPr>
        <w:pStyle w:val="Compact"/>
        <w:numPr>
          <w:ilvl w:val="0"/>
          <w:numId w:val="1033"/>
        </w:numPr>
      </w:pPr>
      <w:r>
        <w:rPr>
          <w:rFonts w:hint="eastAsia"/>
        </w:rPr>
        <w:t xml:space="preserve">确定灌溉量；</w:t>
      </w:r>
    </w:p>
    <w:p>
      <w:pPr>
        <w:pStyle w:val="Compact"/>
        <w:numPr>
          <w:ilvl w:val="0"/>
          <w:numId w:val="1033"/>
        </w:numPr>
      </w:pPr>
      <w:r>
        <w:rPr>
          <w:rFonts w:hint="eastAsia"/>
        </w:rPr>
        <w:t xml:space="preserve">在水量不足时进行渠系和田块间重分配；</w:t>
      </w:r>
    </w:p>
    <w:p>
      <w:pPr>
        <w:pStyle w:val="Compact"/>
        <w:numPr>
          <w:ilvl w:val="0"/>
          <w:numId w:val="1033"/>
        </w:numPr>
      </w:pPr>
      <w:r>
        <w:rPr>
          <w:rFonts w:hint="eastAsia"/>
        </w:rPr>
        <w:t xml:space="preserve">在天气或供水变化后暂停、提前、延后或调整动作。</w:t>
      </w:r>
    </w:p>
    <w:p>
      <w:pPr>
        <w:pStyle w:val="FirstParagraph"/>
      </w:pPr>
      <w:r>
        <w:rPr>
          <w:rFonts w:hint="eastAsia"/>
        </w:rPr>
        <w:t xml:space="preserve">外生情景包括：</w:t>
      </w:r>
    </w:p>
    <w:p>
      <w:pPr>
        <w:pStyle w:val="Compact"/>
        <w:numPr>
          <w:ilvl w:val="0"/>
          <w:numId w:val="1034"/>
        </w:numPr>
      </w:pPr>
      <w:r>
        <w:rPr>
          <w:rFonts w:hint="eastAsia"/>
        </w:rPr>
        <w:t xml:space="preserve">天气预报和天气集合；</w:t>
      </w:r>
    </w:p>
    <w:p>
      <w:pPr>
        <w:pStyle w:val="Compact"/>
        <w:numPr>
          <w:ilvl w:val="0"/>
          <w:numId w:val="1034"/>
        </w:numPr>
      </w:pPr>
      <w:r>
        <w:rPr>
          <w:rFonts w:hint="eastAsia"/>
        </w:rPr>
        <w:t xml:space="preserve">来水情景；</w:t>
      </w:r>
    </w:p>
    <w:p>
      <w:pPr>
        <w:pStyle w:val="Compact"/>
        <w:numPr>
          <w:ilvl w:val="0"/>
          <w:numId w:val="1034"/>
        </w:numPr>
      </w:pPr>
      <w:r>
        <w:rPr>
          <w:rFonts w:hint="eastAsia"/>
        </w:rPr>
        <w:t xml:space="preserve">市场价格；</w:t>
      </w:r>
    </w:p>
    <w:p>
      <w:pPr>
        <w:pStyle w:val="Compact"/>
        <w:numPr>
          <w:ilvl w:val="0"/>
          <w:numId w:val="1034"/>
        </w:numPr>
      </w:pPr>
      <w:r>
        <w:rPr>
          <w:rFonts w:hint="eastAsia"/>
        </w:rPr>
        <w:t xml:space="preserve">外来病虫害压力；</w:t>
      </w:r>
    </w:p>
    <w:p>
      <w:pPr>
        <w:pStyle w:val="Compact"/>
        <w:numPr>
          <w:ilvl w:val="0"/>
          <w:numId w:val="1034"/>
        </w:numPr>
      </w:pPr>
      <w:r>
        <w:rPr>
          <w:rFonts w:hint="eastAsia"/>
        </w:rPr>
        <w:t xml:space="preserve">设备故障或突发事件。</w:t>
      </w:r>
    </w:p>
    <w:p>
      <w:pPr>
        <w:pStyle w:val="FirstParagraph"/>
      </w:pPr>
      <w:r>
        <w:rPr>
          <w:rFonts w:hint="eastAsia"/>
        </w:rPr>
        <w:t xml:space="preserve">硬约束应形成</w:t>
      </w:r>
      <w:r>
        <w:t xml:space="preserve"> action </w:t>
      </w:r>
      <w:r>
        <w:rPr>
          <w:rFonts w:hint="eastAsia"/>
        </w:rPr>
        <w:t xml:space="preserve">mask，例如：</w:t>
      </w:r>
    </w:p>
    <w:p>
      <w:pPr>
        <w:pStyle w:val="Compact"/>
        <w:numPr>
          <w:ilvl w:val="0"/>
          <w:numId w:val="1035"/>
        </w:numPr>
      </w:pPr>
      <w:r>
        <w:rPr>
          <w:rFonts w:hint="eastAsia"/>
        </w:rPr>
        <w:t xml:space="preserve">水权和配额；</w:t>
      </w:r>
    </w:p>
    <w:p>
      <w:pPr>
        <w:pStyle w:val="Compact"/>
        <w:numPr>
          <w:ilvl w:val="0"/>
          <w:numId w:val="1035"/>
        </w:numPr>
      </w:pPr>
      <w:r>
        <w:rPr>
          <w:rFonts w:hint="eastAsia"/>
        </w:rPr>
        <w:t xml:space="preserve">渠系容量和输水时延；</w:t>
      </w:r>
    </w:p>
    <w:p>
      <w:pPr>
        <w:pStyle w:val="Compact"/>
        <w:numPr>
          <w:ilvl w:val="0"/>
          <w:numId w:val="1035"/>
        </w:numPr>
      </w:pPr>
      <w:r>
        <w:rPr>
          <w:rFonts w:hint="eastAsia"/>
        </w:rPr>
        <w:t xml:space="preserve">水源可用量；</w:t>
      </w:r>
    </w:p>
    <w:p>
      <w:pPr>
        <w:pStyle w:val="Compact"/>
        <w:numPr>
          <w:ilvl w:val="0"/>
          <w:numId w:val="1035"/>
        </w:numPr>
      </w:pPr>
      <w:r>
        <w:rPr>
          <w:rFonts w:hint="eastAsia"/>
        </w:rPr>
        <w:t xml:space="preserve">田块灌溉设施条件；</w:t>
      </w:r>
    </w:p>
    <w:p>
      <w:pPr>
        <w:pStyle w:val="Compact"/>
        <w:numPr>
          <w:ilvl w:val="0"/>
          <w:numId w:val="1035"/>
        </w:numPr>
      </w:pPr>
      <w:r>
        <w:rPr>
          <w:rFonts w:hint="eastAsia"/>
        </w:rPr>
        <w:t xml:space="preserve">作物生育期和农艺窗口；</w:t>
      </w:r>
    </w:p>
    <w:p>
      <w:pPr>
        <w:pStyle w:val="Compact"/>
        <w:numPr>
          <w:ilvl w:val="0"/>
          <w:numId w:val="1035"/>
        </w:numPr>
      </w:pPr>
      <w:r>
        <w:rPr>
          <w:rFonts w:hint="eastAsia"/>
        </w:rPr>
        <w:t xml:space="preserve">最大或最小灌溉量；</w:t>
      </w:r>
    </w:p>
    <w:p>
      <w:pPr>
        <w:pStyle w:val="Compact"/>
        <w:numPr>
          <w:ilvl w:val="0"/>
          <w:numId w:val="1035"/>
        </w:numPr>
      </w:pPr>
      <w:r>
        <w:rPr>
          <w:rFonts w:hint="eastAsia"/>
        </w:rPr>
        <w:t xml:space="preserve">预算、能源和设备限制；</w:t>
      </w:r>
    </w:p>
    <w:p>
      <w:pPr>
        <w:pStyle w:val="Compact"/>
        <w:numPr>
          <w:ilvl w:val="0"/>
          <w:numId w:val="1035"/>
        </w:numPr>
      </w:pPr>
      <w:r>
        <w:rPr>
          <w:rFonts w:hint="eastAsia"/>
        </w:rPr>
        <w:t xml:space="preserve">生态流量和环境要求；</w:t>
      </w:r>
    </w:p>
    <w:p>
      <w:pPr>
        <w:pStyle w:val="Compact"/>
        <w:numPr>
          <w:ilvl w:val="0"/>
          <w:numId w:val="1035"/>
        </w:numPr>
      </w:pPr>
      <w:r>
        <w:rPr>
          <w:rFonts w:hint="eastAsia"/>
        </w:rPr>
        <w:t xml:space="preserve">数据或状态不确定性过高时的安全阻断。</w:t>
      </w:r>
    </w:p>
    <w:bookmarkEnd w:id="56"/>
    <w:bookmarkStart w:id="57" w:name="hybrid-action-conditioned-simulator"/>
    <w:p>
      <w:pPr>
        <w:pStyle w:val="Heading3"/>
      </w:pPr>
      <w:r>
        <w:t xml:space="preserve">6.7 Hybrid Action-Conditioned Simulator</w:t>
      </w:r>
    </w:p>
    <w:p>
      <w:pPr>
        <w:pStyle w:val="FirstParagraph"/>
      </w:pPr>
      <w:r>
        <w:t xml:space="preserve">Simulator </w:t>
      </w:r>
      <w:r>
        <w:rPr>
          <w:rFonts w:hint="eastAsia"/>
        </w:rPr>
        <w:t xml:space="preserve">是</w:t>
      </w:r>
      <w:r>
        <w:t xml:space="preserve"> AWM </w:t>
      </w:r>
      <w:r>
        <w:rPr>
          <w:rFonts w:hint="eastAsia"/>
        </w:rPr>
        <w:t xml:space="preserve">的核心，必须回答：</w:t>
      </w:r>
    </w:p>
    <w:p>
      <w:pPr>
        <w:pStyle w:val="BlockText"/>
      </w:pPr>
      <w:r>
        <w:rPr>
          <w:rFonts w:hint="eastAsia"/>
        </w:rPr>
        <w:t xml:space="preserve">在当前</w:t>
      </w:r>
      <w:r>
        <w:t xml:space="preserve"> belief </w:t>
      </w:r>
      <w:r>
        <w:rPr>
          <w:rFonts w:hint="eastAsia"/>
        </w:rPr>
        <w:t xml:space="preserve">state、候选动作、外生情景、空间关系和约束条件下，下一状态和多步未来可能怎样变化？</w:t>
      </w:r>
    </w:p>
    <w:p>
      <w:pPr>
        <w:pStyle w:val="FirstParagraph"/>
      </w:pPr>
      <w:r>
        <w:rPr>
          <w:rFonts w:hint="eastAsia"/>
        </w:rPr>
        <w:t xml:space="preserve">推荐采用混合动力学：</w:t>
      </w:r>
    </w:p>
    <w:p>
      <w:pPr>
        <w:pStyle w:val="SourceCode"/>
      </w:pPr>
      <w:r>
        <w:rPr>
          <w:rStyle w:val="VerbatimChar"/>
          <w:rFonts w:hint="eastAsia"/>
        </w:rPr>
        <w:t xml:space="preserve">作物/水文/渠系过程模型</w:t>
      </w:r>
      <w:r>
        <w:br/>
      </w:r>
      <w:r>
        <w:rPr>
          <w:rStyle w:val="VerbatimChar"/>
        </w:rPr>
        <w:t xml:space="preserve">+ </w:t>
      </w:r>
      <w:r>
        <w:rPr>
          <w:rStyle w:val="VerbatimChar"/>
          <w:rFonts w:hint="eastAsia"/>
        </w:rPr>
        <w:t xml:space="preserve">遥感与传感器状态同化</w:t>
      </w:r>
      <w:r>
        <w:br/>
      </w:r>
      <w:r>
        <w:rPr>
          <w:rStyle w:val="VerbatimChar"/>
        </w:rPr>
        <w:t xml:space="preserve">+ </w:t>
      </w:r>
      <w:r>
        <w:rPr>
          <w:rStyle w:val="VerbatimChar"/>
          <w:rFonts w:hint="eastAsia"/>
        </w:rPr>
        <w:t xml:space="preserve">图模型表达上下游和田块传播</w:t>
      </w:r>
      <w:r>
        <w:br/>
      </w:r>
      <w:r>
        <w:rPr>
          <w:rStyle w:val="VerbatimChar"/>
        </w:rPr>
        <w:t xml:space="preserve">+ </w:t>
      </w:r>
      <w:r>
        <w:rPr>
          <w:rStyle w:val="VerbatimChar"/>
          <w:rFonts w:hint="eastAsia"/>
        </w:rPr>
        <w:t xml:space="preserve">数据驱动残差修正</w:t>
      </w:r>
      <w:r>
        <w:br/>
      </w:r>
      <w:r>
        <w:rPr>
          <w:rStyle w:val="VerbatimChar"/>
        </w:rPr>
        <w:t xml:space="preserve">+ </w:t>
      </w:r>
      <w:r>
        <w:rPr>
          <w:rStyle w:val="VerbatimChar"/>
          <w:rFonts w:hint="eastAsia"/>
        </w:rPr>
        <w:t xml:space="preserve">真实干预记录的因果校准</w:t>
      </w:r>
      <w:r>
        <w:br/>
      </w:r>
      <w:r>
        <w:rPr>
          <w:rStyle w:val="VerbatimChar"/>
        </w:rPr>
        <w:t xml:space="preserve">+ </w:t>
      </w:r>
      <w:r>
        <w:rPr>
          <w:rStyle w:val="VerbatimChar"/>
          <w:rFonts w:hint="eastAsia"/>
        </w:rPr>
        <w:t xml:space="preserve">不确定性集合</w:t>
      </w:r>
      <w:r>
        <w:rPr>
          <w:rStyle w:val="VerbatimChar"/>
        </w:rPr>
        <w:t xml:space="preserve"> rollout</w:t>
      </w:r>
    </w:p>
    <w:p>
      <w:pPr>
        <w:pStyle w:val="FirstParagraph"/>
      </w:pPr>
      <w:r>
        <w:rPr>
          <w:rFonts w:hint="eastAsia"/>
        </w:rPr>
        <w:t xml:space="preserve">过程模型负责：</w:t>
      </w:r>
    </w:p>
    <w:p>
      <w:pPr>
        <w:pStyle w:val="Compact"/>
        <w:numPr>
          <w:ilvl w:val="0"/>
          <w:numId w:val="1036"/>
        </w:numPr>
      </w:pPr>
      <w:r>
        <w:rPr>
          <w:rFonts w:hint="eastAsia"/>
        </w:rPr>
        <w:t xml:space="preserve">水量平衡；</w:t>
      </w:r>
    </w:p>
    <w:p>
      <w:pPr>
        <w:pStyle w:val="Compact"/>
        <w:numPr>
          <w:ilvl w:val="0"/>
          <w:numId w:val="1036"/>
        </w:numPr>
      </w:pPr>
      <w:r>
        <w:rPr>
          <w:rFonts w:hint="eastAsia"/>
        </w:rPr>
        <w:t xml:space="preserve">蒸散和土壤水分变化；</w:t>
      </w:r>
    </w:p>
    <w:p>
      <w:pPr>
        <w:pStyle w:val="Compact"/>
        <w:numPr>
          <w:ilvl w:val="0"/>
          <w:numId w:val="1036"/>
        </w:numPr>
      </w:pPr>
      <w:r>
        <w:rPr>
          <w:rFonts w:hint="eastAsia"/>
        </w:rPr>
        <w:t xml:space="preserve">作物物候、生长和胁迫；</w:t>
      </w:r>
    </w:p>
    <w:p>
      <w:pPr>
        <w:pStyle w:val="Compact"/>
        <w:numPr>
          <w:ilvl w:val="0"/>
          <w:numId w:val="1036"/>
        </w:numPr>
      </w:pPr>
      <w:r>
        <w:rPr>
          <w:rFonts w:hint="eastAsia"/>
        </w:rPr>
        <w:t xml:space="preserve">渠系输水和损失；</w:t>
      </w:r>
    </w:p>
    <w:p>
      <w:pPr>
        <w:pStyle w:val="Compact"/>
        <w:numPr>
          <w:ilvl w:val="0"/>
          <w:numId w:val="1036"/>
        </w:numPr>
      </w:pPr>
      <w:r>
        <w:rPr>
          <w:rFonts w:hint="eastAsia"/>
        </w:rPr>
        <w:t xml:space="preserve">必要的养分或污染过程。</w:t>
      </w:r>
    </w:p>
    <w:p>
      <w:pPr>
        <w:pStyle w:val="FirstParagraph"/>
      </w:pPr>
      <w:r>
        <w:rPr>
          <w:rFonts w:hint="eastAsia"/>
        </w:rPr>
        <w:t xml:space="preserve">学习模型负责：</w:t>
      </w:r>
    </w:p>
    <w:p>
      <w:pPr>
        <w:pStyle w:val="Compact"/>
        <w:numPr>
          <w:ilvl w:val="0"/>
          <w:numId w:val="1037"/>
        </w:numPr>
      </w:pPr>
      <w:r>
        <w:rPr>
          <w:rFonts w:hint="eastAsia"/>
        </w:rPr>
        <w:t xml:space="preserve">隐状态估计；</w:t>
      </w:r>
    </w:p>
    <w:p>
      <w:pPr>
        <w:pStyle w:val="Compact"/>
        <w:numPr>
          <w:ilvl w:val="0"/>
          <w:numId w:val="1037"/>
        </w:numPr>
      </w:pPr>
      <w:r>
        <w:rPr>
          <w:rFonts w:hint="eastAsia"/>
        </w:rPr>
        <w:t xml:space="preserve">区域参数校准；</w:t>
      </w:r>
    </w:p>
    <w:p>
      <w:pPr>
        <w:pStyle w:val="Compact"/>
        <w:numPr>
          <w:ilvl w:val="0"/>
          <w:numId w:val="1037"/>
        </w:numPr>
      </w:pPr>
      <w:r>
        <w:rPr>
          <w:rFonts w:hint="eastAsia"/>
        </w:rPr>
        <w:t xml:space="preserve">未建模过程的残差修正；</w:t>
      </w:r>
    </w:p>
    <w:p>
      <w:pPr>
        <w:pStyle w:val="Compact"/>
        <w:numPr>
          <w:ilvl w:val="0"/>
          <w:numId w:val="1037"/>
        </w:numPr>
      </w:pPr>
      <w:r>
        <w:rPr>
          <w:rFonts w:hint="eastAsia"/>
        </w:rPr>
        <w:t xml:space="preserve">空间传播和多尺度关系；</w:t>
      </w:r>
    </w:p>
    <w:p>
      <w:pPr>
        <w:pStyle w:val="Compact"/>
        <w:numPr>
          <w:ilvl w:val="0"/>
          <w:numId w:val="1037"/>
        </w:numPr>
      </w:pPr>
      <w:r>
        <w:rPr>
          <w:rFonts w:hint="eastAsia"/>
        </w:rPr>
        <w:t xml:space="preserve">不确定性和分布漂移检测。</w:t>
      </w:r>
    </w:p>
    <w:p>
      <w:pPr>
        <w:pStyle w:val="FirstParagraph"/>
      </w:pPr>
      <w:r>
        <w:t xml:space="preserve">Simulator </w:t>
      </w:r>
      <w:r>
        <w:rPr>
          <w:rFonts w:hint="eastAsia"/>
        </w:rPr>
        <w:t xml:space="preserve">输出至少应包括：</w:t>
      </w:r>
    </w:p>
    <w:p>
      <w:pPr>
        <w:pStyle w:val="Compact"/>
        <w:numPr>
          <w:ilvl w:val="0"/>
          <w:numId w:val="1038"/>
        </w:numPr>
      </w:pPr>
      <w:r>
        <w:rPr>
          <w:rFonts w:hint="eastAsia"/>
        </w:rPr>
        <w:t xml:space="preserve">未来</w:t>
      </w:r>
      <w:r>
        <w:t xml:space="preserve"> belief </w:t>
      </w:r>
      <w:r>
        <w:rPr>
          <w:rFonts w:hint="eastAsia"/>
        </w:rPr>
        <w:t xml:space="preserve">state；</w:t>
      </w:r>
    </w:p>
    <w:p>
      <w:pPr>
        <w:pStyle w:val="Compact"/>
        <w:numPr>
          <w:ilvl w:val="0"/>
          <w:numId w:val="1038"/>
        </w:numPr>
      </w:pPr>
      <w:r>
        <w:rPr>
          <w:rFonts w:hint="eastAsia"/>
        </w:rPr>
        <w:t xml:space="preserve">作物胁迫和风险；</w:t>
      </w:r>
    </w:p>
    <w:p>
      <w:pPr>
        <w:pStyle w:val="Compact"/>
        <w:numPr>
          <w:ilvl w:val="0"/>
          <w:numId w:val="1038"/>
        </w:numPr>
      </w:pPr>
      <w:r>
        <w:rPr>
          <w:rFonts w:hint="eastAsia"/>
        </w:rPr>
        <w:t xml:space="preserve">产量或产量区间；</w:t>
      </w:r>
    </w:p>
    <w:p>
      <w:pPr>
        <w:pStyle w:val="Compact"/>
        <w:numPr>
          <w:ilvl w:val="0"/>
          <w:numId w:val="1038"/>
        </w:numPr>
      </w:pPr>
      <w:r>
        <w:rPr>
          <w:rFonts w:hint="eastAsia"/>
        </w:rPr>
        <w:t xml:space="preserve">总用水量和水分生产率；</w:t>
      </w:r>
    </w:p>
    <w:p>
      <w:pPr>
        <w:pStyle w:val="Compact"/>
        <w:numPr>
          <w:ilvl w:val="0"/>
          <w:numId w:val="1038"/>
        </w:numPr>
      </w:pPr>
      <w:r>
        <w:rPr>
          <w:rFonts w:hint="eastAsia"/>
        </w:rPr>
        <w:t xml:space="preserve">成本、能耗和资源消耗；</w:t>
      </w:r>
    </w:p>
    <w:p>
      <w:pPr>
        <w:pStyle w:val="Compact"/>
        <w:numPr>
          <w:ilvl w:val="0"/>
          <w:numId w:val="1038"/>
        </w:numPr>
      </w:pPr>
      <w:r>
        <w:rPr>
          <w:rFonts w:hint="eastAsia"/>
        </w:rPr>
        <w:t xml:space="preserve">农户或空间单元间公平性；</w:t>
      </w:r>
    </w:p>
    <w:p>
      <w:pPr>
        <w:pStyle w:val="Compact"/>
        <w:numPr>
          <w:ilvl w:val="0"/>
          <w:numId w:val="1038"/>
        </w:numPr>
      </w:pPr>
      <w:r>
        <w:rPr>
          <w:rFonts w:hint="eastAsia"/>
        </w:rPr>
        <w:t xml:space="preserve">生态影响；</w:t>
      </w:r>
    </w:p>
    <w:p>
      <w:pPr>
        <w:pStyle w:val="Compact"/>
        <w:numPr>
          <w:ilvl w:val="0"/>
          <w:numId w:val="1038"/>
        </w:numPr>
      </w:pPr>
      <w:r>
        <w:rPr>
          <w:rFonts w:hint="eastAsia"/>
        </w:rPr>
        <w:t xml:space="preserve">约束违反概率；</w:t>
      </w:r>
    </w:p>
    <w:p>
      <w:pPr>
        <w:pStyle w:val="Compact"/>
        <w:numPr>
          <w:ilvl w:val="0"/>
          <w:numId w:val="1038"/>
        </w:numPr>
      </w:pPr>
      <w:r>
        <w:rPr>
          <w:rFonts w:hint="eastAsia"/>
        </w:rPr>
        <w:t xml:space="preserve">不确定性；</w:t>
      </w:r>
    </w:p>
    <w:p>
      <w:pPr>
        <w:pStyle w:val="Compact"/>
        <w:numPr>
          <w:ilvl w:val="0"/>
          <w:numId w:val="1038"/>
        </w:numPr>
      </w:pPr>
      <w:r>
        <w:t xml:space="preserve">rollout trace </w:t>
      </w:r>
      <w:r>
        <w:rPr>
          <w:rFonts w:hint="eastAsia"/>
        </w:rPr>
        <w:t xml:space="preserve">和证据来源。</w:t>
      </w:r>
    </w:p>
    <w:bookmarkEnd w:id="57"/>
    <w:bookmarkStart w:id="58" w:name="多时间尺度动力学"/>
    <w:p>
      <w:pPr>
        <w:pStyle w:val="Heading3"/>
      </w:pPr>
      <w:r>
        <w:t xml:space="preserve">6.8 </w:t>
      </w:r>
      <w:r>
        <w:rPr>
          <w:rFonts w:hint="eastAsia"/>
        </w:rPr>
        <w:t xml:space="preserve">多时间尺度动力学</w:t>
      </w:r>
    </w:p>
    <w:p>
      <w:pPr>
        <w:pStyle w:val="FirstParagraph"/>
      </w:pPr>
      <w:r>
        <w:rPr>
          <w:rFonts w:hint="eastAsia"/>
        </w:rPr>
        <w:t xml:space="preserve">农业系统不能粗暴压缩为一个统一时间步。建议支持：</w:t>
      </w:r>
    </w:p>
    <w:p>
      <w:pPr>
        <w:pStyle w:val="Compact"/>
        <w:numPr>
          <w:ilvl w:val="0"/>
          <w:numId w:val="1039"/>
        </w:numPr>
      </w:pPr>
      <w:r>
        <w:rPr>
          <w:rFonts w:hint="eastAsia"/>
        </w:rPr>
        <w:t xml:space="preserve">小时或事件级：降雨、供水、灌溉和设备动作；</w:t>
      </w:r>
    </w:p>
    <w:p>
      <w:pPr>
        <w:pStyle w:val="Compact"/>
        <w:numPr>
          <w:ilvl w:val="0"/>
          <w:numId w:val="1039"/>
        </w:numPr>
      </w:pPr>
      <w:r>
        <w:rPr>
          <w:rFonts w:hint="eastAsia"/>
        </w:rPr>
        <w:t xml:space="preserve">日级：土壤水分、蒸散和作物胁迫；</w:t>
      </w:r>
    </w:p>
    <w:p>
      <w:pPr>
        <w:pStyle w:val="Compact"/>
        <w:numPr>
          <w:ilvl w:val="0"/>
          <w:numId w:val="1039"/>
        </w:numPr>
      </w:pPr>
      <w:r>
        <w:rPr>
          <w:rFonts w:hint="eastAsia"/>
        </w:rPr>
        <w:t xml:space="preserve">周级：作物生长、病虫害扩散和管理响应；</w:t>
      </w:r>
    </w:p>
    <w:p>
      <w:pPr>
        <w:pStyle w:val="Compact"/>
        <w:numPr>
          <w:ilvl w:val="0"/>
          <w:numId w:val="1039"/>
        </w:numPr>
      </w:pPr>
      <w:r>
        <w:rPr>
          <w:rFonts w:hint="eastAsia"/>
        </w:rPr>
        <w:t xml:space="preserve">季节级：产量、收益和资源效率；</w:t>
      </w:r>
    </w:p>
    <w:p>
      <w:pPr>
        <w:pStyle w:val="Compact"/>
        <w:numPr>
          <w:ilvl w:val="0"/>
          <w:numId w:val="1039"/>
        </w:numPr>
      </w:pPr>
      <w:r>
        <w:rPr>
          <w:rFonts w:hint="eastAsia"/>
        </w:rPr>
        <w:t xml:space="preserve">年度及多年级：轮作、土壤健康、盐渍化和基础设施变化。</w:t>
      </w:r>
    </w:p>
    <w:p>
      <w:pPr>
        <w:pStyle w:val="FirstParagraph"/>
      </w:pPr>
      <w:r>
        <w:rPr>
          <w:rFonts w:hint="eastAsia"/>
        </w:rPr>
        <w:t xml:space="preserve">不同时间尺度之间应有清晰的聚合和状态传递合同。首期</w:t>
      </w:r>
      <w:r>
        <w:t xml:space="preserve"> AWM-CropWater </w:t>
      </w:r>
      <w:r>
        <w:rPr>
          <w:rFonts w:hint="eastAsia"/>
        </w:rPr>
        <w:t xml:space="preserve">可采用日级核心状态加事件级灌溉动作，避免一开始覆盖全部尺度。</w:t>
      </w:r>
    </w:p>
    <w:bookmarkEnd w:id="58"/>
    <w:bookmarkStart w:id="59" w:name="planner消费者不是-awm-本体"/>
    <w:p>
      <w:pPr>
        <w:pStyle w:val="Heading3"/>
      </w:pPr>
      <w:r>
        <w:t xml:space="preserve">6.9 </w:t>
      </w:r>
      <w:r>
        <w:rPr>
          <w:rFonts w:hint="eastAsia"/>
        </w:rPr>
        <w:t xml:space="preserve">Planner：消费者，不是</w:t>
      </w:r>
      <w:r>
        <w:t xml:space="preserve"> AWM </w:t>
      </w:r>
      <w:r>
        <w:rPr>
          <w:rFonts w:hint="eastAsia"/>
        </w:rPr>
        <w:t xml:space="preserve">本体</w:t>
      </w:r>
    </w:p>
    <w:p>
      <w:pPr>
        <w:pStyle w:val="FirstParagraph"/>
      </w:pPr>
      <w:r>
        <w:rPr>
          <w:rFonts w:hint="eastAsia"/>
        </w:rPr>
        <w:t xml:space="preserve">MPC、稳健优化、束搜索、强化学习和启发式算法可以作为</w:t>
      </w:r>
      <w:r>
        <w:t xml:space="preserve"> AWM </w:t>
      </w:r>
      <w:r>
        <w:rPr>
          <w:rFonts w:hint="eastAsia"/>
        </w:rPr>
        <w:t xml:space="preserve">planner，但必须满足：</w:t>
      </w:r>
    </w:p>
    <w:p>
      <w:pPr>
        <w:pStyle w:val="Compact"/>
        <w:numPr>
          <w:ilvl w:val="0"/>
          <w:numId w:val="1040"/>
        </w:numPr>
      </w:pPr>
      <w:r>
        <w:rPr>
          <w:rFonts w:hint="eastAsia"/>
        </w:rPr>
        <w:t xml:space="preserve">只消费</w:t>
      </w:r>
      <w:r>
        <w:t xml:space="preserve"> simulator </w:t>
      </w:r>
      <w:r>
        <w:rPr>
          <w:rFonts w:hint="eastAsia"/>
        </w:rPr>
        <w:t xml:space="preserve">输出和</w:t>
      </w:r>
      <w:r>
        <w:t xml:space="preserve"> rollout </w:t>
      </w:r>
      <w:r>
        <w:rPr>
          <w:rFonts w:hint="eastAsia"/>
        </w:rPr>
        <w:t xml:space="preserve">trace；</w:t>
      </w:r>
    </w:p>
    <w:p>
      <w:pPr>
        <w:pStyle w:val="Compact"/>
        <w:numPr>
          <w:ilvl w:val="0"/>
          <w:numId w:val="1040"/>
        </w:numPr>
      </w:pPr>
      <w:r>
        <w:rPr>
          <w:rFonts w:hint="eastAsia"/>
        </w:rPr>
        <w:t xml:space="preserve">所有动作先经过</w:t>
      </w:r>
      <w:r>
        <w:t xml:space="preserve"> hard </w:t>
      </w:r>
      <w:r>
        <w:rPr>
          <w:rFonts w:hint="eastAsia"/>
        </w:rPr>
        <w:t xml:space="preserve">mask；</w:t>
      </w:r>
    </w:p>
    <w:p>
      <w:pPr>
        <w:pStyle w:val="Compact"/>
        <w:numPr>
          <w:ilvl w:val="0"/>
          <w:numId w:val="1040"/>
        </w:numPr>
      </w:pPr>
      <w:r>
        <w:rPr>
          <w:rFonts w:hint="eastAsia"/>
        </w:rPr>
        <w:t xml:space="preserve">不自行编造动作收益；</w:t>
      </w:r>
    </w:p>
    <w:p>
      <w:pPr>
        <w:pStyle w:val="Compact"/>
        <w:numPr>
          <w:ilvl w:val="0"/>
          <w:numId w:val="1040"/>
        </w:numPr>
      </w:pPr>
      <w:r>
        <w:rPr>
          <w:rFonts w:hint="eastAsia"/>
        </w:rPr>
        <w:t xml:space="preserve">比较多个天气和参数情景；</w:t>
      </w:r>
    </w:p>
    <w:p>
      <w:pPr>
        <w:pStyle w:val="Compact"/>
        <w:numPr>
          <w:ilvl w:val="0"/>
          <w:numId w:val="1040"/>
        </w:numPr>
      </w:pPr>
      <w:r>
        <w:rPr>
          <w:rFonts w:hint="eastAsia"/>
        </w:rPr>
        <w:t xml:space="preserve">输出推荐动作、备选动作和拒绝原因；</w:t>
      </w:r>
    </w:p>
    <w:p>
      <w:pPr>
        <w:pStyle w:val="Compact"/>
        <w:numPr>
          <w:ilvl w:val="0"/>
          <w:numId w:val="1040"/>
        </w:numPr>
      </w:pPr>
      <w:r>
        <w:rPr>
          <w:rFonts w:hint="eastAsia"/>
        </w:rPr>
        <w:t xml:space="preserve">保留多目标结果，而不是只输出一个黑箱分数；</w:t>
      </w:r>
    </w:p>
    <w:p>
      <w:pPr>
        <w:pStyle w:val="Compact"/>
        <w:numPr>
          <w:ilvl w:val="0"/>
          <w:numId w:val="1040"/>
        </w:numPr>
      </w:pPr>
      <w:r>
        <w:rPr>
          <w:rFonts w:hint="eastAsia"/>
        </w:rPr>
        <w:t xml:space="preserve">高风险或证据不足方案自动进入人工复核。</w:t>
      </w:r>
    </w:p>
    <w:p>
      <w:pPr>
        <w:pStyle w:val="FirstParagraph"/>
      </w:pPr>
      <w:r>
        <w:rPr>
          <w:rFonts w:hint="eastAsia"/>
        </w:rPr>
        <w:t xml:space="preserve">如果</w:t>
      </w:r>
      <w:r>
        <w:t xml:space="preserve"> planner </w:t>
      </w:r>
      <w:r>
        <w:rPr>
          <w:rFonts w:hint="eastAsia"/>
        </w:rPr>
        <w:t xml:space="preserve">不调用</w:t>
      </w:r>
      <w:r>
        <w:t xml:space="preserve"> </w:t>
      </w:r>
      <w:r>
        <w:rPr>
          <w:rFonts w:hint="eastAsia"/>
        </w:rPr>
        <w:t xml:space="preserve">simulator，只根据当前状态静态排序，它仍然是传统</w:t>
      </w:r>
      <w:r>
        <w:t xml:space="preserve"> GIS </w:t>
      </w:r>
      <w:r>
        <w:rPr>
          <w:rFonts w:hint="eastAsia"/>
        </w:rPr>
        <w:t xml:space="preserve">决策支持或优化工具。</w:t>
      </w:r>
    </w:p>
    <w:bookmarkEnd w:id="59"/>
    <w:bookmarkStart w:id="60" w:name="因果校准与空间干扰"/>
    <w:p>
      <w:pPr>
        <w:pStyle w:val="Heading3"/>
      </w:pPr>
      <w:r>
        <w:t xml:space="preserve">6.10 </w:t>
      </w:r>
      <w:r>
        <w:rPr>
          <w:rFonts w:hint="eastAsia"/>
        </w:rPr>
        <w:t xml:space="preserve">因果校准与空间干扰</w:t>
      </w:r>
    </w:p>
    <w:p>
      <w:pPr>
        <w:pStyle w:val="FirstParagraph"/>
      </w:pPr>
      <w:r>
        <w:rPr>
          <w:rFonts w:hint="eastAsia"/>
        </w:rPr>
        <w:t xml:space="preserve">历史农业动作不是随机选择的。农户通常在更干旱、更高风险或资源更充足的田块上采取不同动作。因此，相关性模型很容易把选择偏差误认为动作效果。</w:t>
      </w:r>
    </w:p>
    <w:p>
      <w:pPr>
        <w:pStyle w:val="BodyText"/>
      </w:pPr>
      <w:r>
        <w:t xml:space="preserve">AWM </w:t>
      </w:r>
      <w:r>
        <w:rPr>
          <w:rFonts w:hint="eastAsia"/>
        </w:rPr>
        <w:t xml:space="preserve">需要区分：</w:t>
      </w:r>
    </w:p>
    <w:p>
      <w:pPr>
        <w:pStyle w:val="Compact"/>
        <w:numPr>
          <w:ilvl w:val="0"/>
          <w:numId w:val="1041"/>
        </w:numPr>
      </w:pPr>
      <w:r>
        <w:t xml:space="preserve">observed </w:t>
      </w:r>
      <w:r>
        <w:rPr>
          <w:rFonts w:hint="eastAsia"/>
        </w:rPr>
        <w:t xml:space="preserve">transition：真实观测到的状态变化；</w:t>
      </w:r>
    </w:p>
    <w:p>
      <w:pPr>
        <w:pStyle w:val="Compact"/>
        <w:numPr>
          <w:ilvl w:val="0"/>
          <w:numId w:val="1041"/>
        </w:numPr>
      </w:pPr>
      <w:r>
        <w:t xml:space="preserve">mechanism simulated </w:t>
      </w:r>
      <w:r>
        <w:rPr>
          <w:rFonts w:hint="eastAsia"/>
        </w:rPr>
        <w:t xml:space="preserve">transition：过程模型模拟变化；</w:t>
      </w:r>
    </w:p>
    <w:p>
      <w:pPr>
        <w:pStyle w:val="Compact"/>
        <w:numPr>
          <w:ilvl w:val="0"/>
          <w:numId w:val="1041"/>
        </w:numPr>
      </w:pPr>
      <w:r>
        <w:t xml:space="preserve">learned </w:t>
      </w:r>
      <w:r>
        <w:rPr>
          <w:rFonts w:hint="eastAsia"/>
        </w:rPr>
        <w:t xml:space="preserve">transition：数据驱动模型预测变化；</w:t>
      </w:r>
    </w:p>
    <w:p>
      <w:pPr>
        <w:pStyle w:val="Compact"/>
        <w:numPr>
          <w:ilvl w:val="0"/>
          <w:numId w:val="1041"/>
        </w:numPr>
      </w:pPr>
      <w:r>
        <w:t xml:space="preserve">expert </w:t>
      </w:r>
      <w:r>
        <w:rPr>
          <w:rFonts w:hint="eastAsia"/>
        </w:rPr>
        <w:t xml:space="preserve">prior：专家规则或先验；</w:t>
      </w:r>
    </w:p>
    <w:p>
      <w:pPr>
        <w:pStyle w:val="Compact"/>
        <w:numPr>
          <w:ilvl w:val="0"/>
          <w:numId w:val="1041"/>
        </w:numPr>
      </w:pPr>
      <w:r>
        <w:t xml:space="preserve">causally identified </w:t>
      </w:r>
      <w:r>
        <w:rPr>
          <w:rFonts w:hint="eastAsia"/>
        </w:rPr>
        <w:t xml:space="preserve">effect：经过试验、准实验或可信因果识别的干预效果。</w:t>
      </w:r>
    </w:p>
    <w:p>
      <w:pPr>
        <w:pStyle w:val="FirstParagraph"/>
      </w:pPr>
      <w:r>
        <w:rPr>
          <w:rFonts w:hint="eastAsia"/>
        </w:rPr>
        <w:t xml:space="preserve">空间干扰也必须显式处理：</w:t>
      </w:r>
    </w:p>
    <w:p>
      <w:pPr>
        <w:pStyle w:val="Compact"/>
        <w:numPr>
          <w:ilvl w:val="0"/>
          <w:numId w:val="1042"/>
        </w:numPr>
      </w:pPr>
      <w:r>
        <w:rPr>
          <w:rFonts w:hint="eastAsia"/>
        </w:rPr>
        <w:t xml:space="preserve">上游供水影响下游；</w:t>
      </w:r>
    </w:p>
    <w:p>
      <w:pPr>
        <w:pStyle w:val="Compact"/>
        <w:numPr>
          <w:ilvl w:val="0"/>
          <w:numId w:val="1042"/>
        </w:numPr>
      </w:pPr>
      <w:r>
        <w:rPr>
          <w:rFonts w:hint="eastAsia"/>
        </w:rPr>
        <w:t xml:space="preserve">相邻田块的病虫害防治影响传播；</w:t>
      </w:r>
    </w:p>
    <w:p>
      <w:pPr>
        <w:pStyle w:val="Compact"/>
        <w:numPr>
          <w:ilvl w:val="0"/>
          <w:numId w:val="1042"/>
        </w:numPr>
      </w:pPr>
      <w:r>
        <w:rPr>
          <w:rFonts w:hint="eastAsia"/>
        </w:rPr>
        <w:t xml:space="preserve">灌溉和降雨径流影响下游水体；</w:t>
      </w:r>
    </w:p>
    <w:p>
      <w:pPr>
        <w:pStyle w:val="Compact"/>
        <w:numPr>
          <w:ilvl w:val="0"/>
          <w:numId w:val="1042"/>
        </w:numPr>
      </w:pPr>
      <w:r>
        <w:rPr>
          <w:rFonts w:hint="eastAsia"/>
        </w:rPr>
        <w:t xml:space="preserve">地下水开采和补给具有区域影响；</w:t>
      </w:r>
    </w:p>
    <w:p>
      <w:pPr>
        <w:pStyle w:val="Compact"/>
        <w:numPr>
          <w:ilvl w:val="0"/>
          <w:numId w:val="1042"/>
        </w:numPr>
      </w:pPr>
      <w:r>
        <w:rPr>
          <w:rFonts w:hint="eastAsia"/>
        </w:rPr>
        <w:t xml:space="preserve">农户之间可能共享渠道、设备和信息。</w:t>
      </w:r>
    </w:p>
    <w:p>
      <w:pPr>
        <w:pStyle w:val="FirstParagraph"/>
      </w:pPr>
      <w:r>
        <w:rPr>
          <w:rFonts w:hint="eastAsia"/>
        </w:rPr>
        <w:t xml:space="preserve">没有真实动作和</w:t>
      </w:r>
      <w:r>
        <w:t xml:space="preserve"> outcome </w:t>
      </w:r>
      <w:r>
        <w:rPr>
          <w:rFonts w:hint="eastAsia"/>
        </w:rPr>
        <w:t xml:space="preserve">数据时，AWM</w:t>
      </w:r>
      <w:r>
        <w:t xml:space="preserve"> </w:t>
      </w:r>
      <w:r>
        <w:rPr>
          <w:rFonts w:hint="eastAsia"/>
        </w:rPr>
        <w:t xml:space="preserve">可以做机制情景推演，但不能把模拟差异表述为已识别的真实因果效应。</w:t>
      </w:r>
    </w:p>
    <w:bookmarkEnd w:id="60"/>
    <w:bookmarkStart w:id="61" w:name="Xb304d3384c571b66afeb45f97d73e75f92cb32b"/>
    <w:p>
      <w:pPr>
        <w:pStyle w:val="Heading3"/>
      </w:pPr>
      <w:r>
        <w:t xml:space="preserve">6.11 Evidence Gate、Claim Ladder </w:t>
      </w:r>
      <w:r>
        <w:rPr>
          <w:rFonts w:hint="eastAsia"/>
        </w:rPr>
        <w:t xml:space="preserve">与</w:t>
      </w:r>
      <w:r>
        <w:t xml:space="preserve"> Failure Memory</w:t>
      </w:r>
    </w:p>
    <w:p>
      <w:pPr>
        <w:pStyle w:val="FirstParagraph"/>
      </w:pPr>
      <w:r>
        <w:rPr>
          <w:rFonts w:hint="eastAsia"/>
        </w:rPr>
        <w:t xml:space="preserve">每个</w:t>
      </w:r>
      <w:r>
        <w:t xml:space="preserve"> AWM </w:t>
      </w:r>
      <w:r>
        <w:rPr>
          <w:rFonts w:hint="eastAsia"/>
        </w:rPr>
        <w:t xml:space="preserve">输出都应带有证据门控结果。</w:t>
      </w:r>
    </w:p>
    <w:p>
      <w:pPr>
        <w:pStyle w:val="BodyText"/>
      </w:pPr>
      <w:r>
        <w:rPr>
          <w:rFonts w:hint="eastAsia"/>
        </w:rPr>
        <w:t xml:space="preserve">建议的输出等级包括：</w:t>
      </w:r>
    </w:p>
    <w:p>
      <w:pPr>
        <w:pStyle w:val="Compact"/>
        <w:numPr>
          <w:ilvl w:val="0"/>
          <w:numId w:val="1043"/>
        </w:numPr>
      </w:pPr>
      <w:r>
        <w:rPr>
          <w:rFonts w:hint="eastAsia"/>
        </w:rPr>
        <w:t xml:space="preserve">data_readiness_only：仅能说明数据准备和缺口；</w:t>
      </w:r>
    </w:p>
    <w:p>
      <w:pPr>
        <w:pStyle w:val="Compact"/>
        <w:numPr>
          <w:ilvl w:val="0"/>
          <w:numId w:val="1043"/>
        </w:numPr>
      </w:pPr>
      <w:r>
        <w:rPr>
          <w:rFonts w:hint="eastAsia"/>
        </w:rPr>
        <w:t xml:space="preserve">diagnostic_only：可用于状态诊断，不能支持动作效果；</w:t>
      </w:r>
    </w:p>
    <w:p>
      <w:pPr>
        <w:pStyle w:val="Compact"/>
        <w:numPr>
          <w:ilvl w:val="0"/>
          <w:numId w:val="1043"/>
        </w:numPr>
      </w:pPr>
      <w:r>
        <w:rPr>
          <w:rFonts w:hint="eastAsia"/>
        </w:rPr>
        <w:t xml:space="preserve">mechanism_scenario_only：可用于过程模型支持的探索性情景；</w:t>
      </w:r>
    </w:p>
    <w:p>
      <w:pPr>
        <w:pStyle w:val="Compact"/>
        <w:numPr>
          <w:ilvl w:val="0"/>
          <w:numId w:val="1043"/>
        </w:numPr>
      </w:pPr>
      <w:r>
        <w:rPr>
          <w:rFonts w:hint="eastAsia"/>
        </w:rPr>
        <w:t xml:space="preserve">replay_ready：具备历史回放条件；</w:t>
      </w:r>
    </w:p>
    <w:p>
      <w:pPr>
        <w:pStyle w:val="Compact"/>
        <w:numPr>
          <w:ilvl w:val="0"/>
          <w:numId w:val="1043"/>
        </w:numPr>
      </w:pPr>
      <w:r>
        <w:rPr>
          <w:rFonts w:hint="eastAsia"/>
        </w:rPr>
        <w:t xml:space="preserve">action_conditioned_validation：动作条件转移在留出数据上通过；</w:t>
      </w:r>
    </w:p>
    <w:p>
      <w:pPr>
        <w:pStyle w:val="Compact"/>
        <w:numPr>
          <w:ilvl w:val="0"/>
          <w:numId w:val="1043"/>
        </w:numPr>
      </w:pPr>
      <w:r>
        <w:rPr>
          <w:rFonts w:hint="eastAsia"/>
        </w:rPr>
        <w:t xml:space="preserve">controlled_pilot_review：可进入影子运行或受控试点复核；</w:t>
      </w:r>
    </w:p>
    <w:p>
      <w:pPr>
        <w:pStyle w:val="Compact"/>
        <w:numPr>
          <w:ilvl w:val="0"/>
          <w:numId w:val="1043"/>
        </w:numPr>
      </w:pPr>
      <w:r>
        <w:rPr>
          <w:rFonts w:hint="eastAsia"/>
        </w:rPr>
        <w:t xml:space="preserve">production_candidate_review：具备生产候选审查条件，但仍不代表自动决策。</w:t>
      </w:r>
    </w:p>
    <w:p>
      <w:pPr>
        <w:pStyle w:val="FirstParagraph"/>
      </w:pPr>
      <w:r>
        <w:t xml:space="preserve">Failure Memory </w:t>
      </w:r>
      <w:r>
        <w:rPr>
          <w:rFonts w:hint="eastAsia"/>
        </w:rPr>
        <w:t xml:space="preserve">应按以下维度组织：</w:t>
      </w:r>
    </w:p>
    <w:p>
      <w:pPr>
        <w:pStyle w:val="Compact"/>
        <w:numPr>
          <w:ilvl w:val="0"/>
          <w:numId w:val="1044"/>
        </w:numPr>
      </w:pPr>
      <w:r>
        <w:rPr>
          <w:rFonts w:hint="eastAsia"/>
        </w:rPr>
        <w:t xml:space="preserve">区域和土壤类型；</w:t>
      </w:r>
    </w:p>
    <w:p>
      <w:pPr>
        <w:pStyle w:val="Compact"/>
        <w:numPr>
          <w:ilvl w:val="0"/>
          <w:numId w:val="1044"/>
        </w:numPr>
      </w:pPr>
      <w:r>
        <w:rPr>
          <w:rFonts w:hint="eastAsia"/>
        </w:rPr>
        <w:t xml:space="preserve">作物和品种；</w:t>
      </w:r>
    </w:p>
    <w:p>
      <w:pPr>
        <w:pStyle w:val="Compact"/>
        <w:numPr>
          <w:ilvl w:val="0"/>
          <w:numId w:val="1044"/>
        </w:numPr>
      </w:pPr>
      <w:r>
        <w:rPr>
          <w:rFonts w:hint="eastAsia"/>
        </w:rPr>
        <w:t xml:space="preserve">生长季和极端天气；</w:t>
      </w:r>
    </w:p>
    <w:p>
      <w:pPr>
        <w:pStyle w:val="Compact"/>
        <w:numPr>
          <w:ilvl w:val="0"/>
          <w:numId w:val="1044"/>
        </w:numPr>
      </w:pPr>
      <w:r>
        <w:rPr>
          <w:rFonts w:hint="eastAsia"/>
        </w:rPr>
        <w:t xml:space="preserve">动作类型和强度；</w:t>
      </w:r>
    </w:p>
    <w:p>
      <w:pPr>
        <w:pStyle w:val="Compact"/>
        <w:numPr>
          <w:ilvl w:val="0"/>
          <w:numId w:val="1044"/>
        </w:numPr>
      </w:pPr>
      <w:r>
        <w:rPr>
          <w:rFonts w:hint="eastAsia"/>
        </w:rPr>
        <w:t xml:space="preserve">上下游位置；</w:t>
      </w:r>
    </w:p>
    <w:p>
      <w:pPr>
        <w:pStyle w:val="Compact"/>
        <w:numPr>
          <w:ilvl w:val="0"/>
          <w:numId w:val="1044"/>
        </w:numPr>
      </w:pPr>
      <w:r>
        <w:rPr>
          <w:rFonts w:hint="eastAsia"/>
        </w:rPr>
        <w:t xml:space="preserve">观测缺失和数据质量；</w:t>
      </w:r>
    </w:p>
    <w:p>
      <w:pPr>
        <w:pStyle w:val="Compact"/>
        <w:numPr>
          <w:ilvl w:val="0"/>
          <w:numId w:val="1044"/>
        </w:numPr>
      </w:pPr>
      <w:r>
        <w:rPr>
          <w:rFonts w:hint="eastAsia"/>
        </w:rPr>
        <w:t xml:space="preserve">误放行、误阻断和规划后悔；</w:t>
      </w:r>
    </w:p>
    <w:p>
      <w:pPr>
        <w:pStyle w:val="Compact"/>
        <w:numPr>
          <w:ilvl w:val="0"/>
          <w:numId w:val="1044"/>
        </w:numPr>
      </w:pPr>
      <w:r>
        <w:rPr>
          <w:rFonts w:hint="eastAsia"/>
        </w:rPr>
        <w:t xml:space="preserve">过程守恒失败；</w:t>
      </w:r>
    </w:p>
    <w:p>
      <w:pPr>
        <w:pStyle w:val="Compact"/>
        <w:numPr>
          <w:ilvl w:val="0"/>
          <w:numId w:val="1044"/>
        </w:numPr>
      </w:pPr>
      <w:r>
        <w:rPr>
          <w:rFonts w:hint="eastAsia"/>
        </w:rPr>
        <w:t xml:space="preserve">跨区域迁移失败；</w:t>
      </w:r>
    </w:p>
    <w:p>
      <w:pPr>
        <w:pStyle w:val="Compact"/>
        <w:numPr>
          <w:ilvl w:val="0"/>
          <w:numId w:val="1044"/>
        </w:numPr>
      </w:pPr>
      <w:r>
        <w:rPr>
          <w:rFonts w:hint="eastAsia"/>
        </w:rPr>
        <w:t xml:space="preserve">专家驳回原因。</w:t>
      </w:r>
    </w:p>
    <w:bookmarkEnd w:id="61"/>
    <w:bookmarkStart w:id="62" w:name="报告与业务闭环"/>
    <w:p>
      <w:pPr>
        <w:pStyle w:val="Heading3"/>
      </w:pPr>
      <w:r>
        <w:t xml:space="preserve">6.12 </w:t>
      </w:r>
      <w:r>
        <w:rPr>
          <w:rFonts w:hint="eastAsia"/>
        </w:rPr>
        <w:t xml:space="preserve">报告与业务闭环</w:t>
      </w:r>
    </w:p>
    <w:p>
      <w:pPr>
        <w:pStyle w:val="FirstParagraph"/>
      </w:pPr>
      <w:r>
        <w:t xml:space="preserve">AWM </w:t>
      </w:r>
      <w:r>
        <w:rPr>
          <w:rFonts w:hint="eastAsia"/>
        </w:rPr>
        <w:t xml:space="preserve">应输出：</w:t>
      </w:r>
    </w:p>
    <w:p>
      <w:pPr>
        <w:pStyle w:val="Compact"/>
        <w:numPr>
          <w:ilvl w:val="0"/>
          <w:numId w:val="1045"/>
        </w:numPr>
      </w:pPr>
      <w:r>
        <w:rPr>
          <w:rFonts w:hint="eastAsia"/>
        </w:rPr>
        <w:t xml:space="preserve">农业状态图；</w:t>
      </w:r>
    </w:p>
    <w:p>
      <w:pPr>
        <w:pStyle w:val="Compact"/>
        <w:numPr>
          <w:ilvl w:val="0"/>
          <w:numId w:val="1045"/>
        </w:numPr>
      </w:pPr>
      <w:r>
        <w:rPr>
          <w:rFonts w:hint="eastAsia"/>
        </w:rPr>
        <w:t xml:space="preserve">观测质量和缺口报告；</w:t>
      </w:r>
    </w:p>
    <w:p>
      <w:pPr>
        <w:pStyle w:val="Compact"/>
        <w:numPr>
          <w:ilvl w:val="0"/>
          <w:numId w:val="1045"/>
        </w:numPr>
      </w:pPr>
      <w:r>
        <w:rPr>
          <w:rFonts w:hint="eastAsia"/>
        </w:rPr>
        <w:t xml:space="preserve">候选动作清单和</w:t>
      </w:r>
      <w:r>
        <w:t xml:space="preserve"> action </w:t>
      </w:r>
      <w:r>
        <w:rPr>
          <w:rFonts w:hint="eastAsia"/>
        </w:rPr>
        <w:t xml:space="preserve">mask；</w:t>
      </w:r>
    </w:p>
    <w:p>
      <w:pPr>
        <w:pStyle w:val="Compact"/>
        <w:numPr>
          <w:ilvl w:val="0"/>
          <w:numId w:val="1045"/>
        </w:numPr>
      </w:pPr>
      <w:r>
        <w:rPr>
          <w:rFonts w:hint="eastAsia"/>
        </w:rPr>
        <w:t xml:space="preserve">基线与干预</w:t>
      </w:r>
      <w:r>
        <w:t xml:space="preserve"> </w:t>
      </w:r>
      <w:r>
        <w:rPr>
          <w:rFonts w:hint="eastAsia"/>
        </w:rPr>
        <w:t xml:space="preserve">rollout；</w:t>
      </w:r>
    </w:p>
    <w:p>
      <w:pPr>
        <w:pStyle w:val="Compact"/>
        <w:numPr>
          <w:ilvl w:val="0"/>
          <w:numId w:val="1045"/>
        </w:numPr>
      </w:pPr>
      <w:r>
        <w:rPr>
          <w:rFonts w:hint="eastAsia"/>
        </w:rPr>
        <w:t xml:space="preserve">产量、用水、成本、公平和生态结果；</w:t>
      </w:r>
    </w:p>
    <w:p>
      <w:pPr>
        <w:pStyle w:val="Compact"/>
        <w:numPr>
          <w:ilvl w:val="0"/>
          <w:numId w:val="1045"/>
        </w:numPr>
      </w:pPr>
      <w:r>
        <w:rPr>
          <w:rFonts w:hint="eastAsia"/>
        </w:rPr>
        <w:t xml:space="preserve">不确定性和尾部风险；</w:t>
      </w:r>
    </w:p>
    <w:p>
      <w:pPr>
        <w:pStyle w:val="Compact"/>
        <w:numPr>
          <w:ilvl w:val="0"/>
          <w:numId w:val="1045"/>
        </w:numPr>
      </w:pPr>
      <w:r>
        <w:rPr>
          <w:rFonts w:hint="eastAsia"/>
        </w:rPr>
        <w:t xml:space="preserve">证据等级；</w:t>
      </w:r>
    </w:p>
    <w:p>
      <w:pPr>
        <w:pStyle w:val="Compact"/>
        <w:numPr>
          <w:ilvl w:val="0"/>
          <w:numId w:val="1045"/>
        </w:numPr>
      </w:pPr>
      <w:r>
        <w:rPr>
          <w:rFonts w:hint="eastAsia"/>
        </w:rPr>
        <w:t xml:space="preserve">需要复核的田块和动作；</w:t>
      </w:r>
    </w:p>
    <w:p>
      <w:pPr>
        <w:pStyle w:val="Compact"/>
        <w:numPr>
          <w:ilvl w:val="0"/>
          <w:numId w:val="1045"/>
        </w:numPr>
      </w:pPr>
      <w:r>
        <w:t xml:space="preserve">GIS </w:t>
      </w:r>
      <w:r>
        <w:rPr>
          <w:rFonts w:hint="eastAsia"/>
        </w:rPr>
        <w:t xml:space="preserve">图层、表格和审计报告；</w:t>
      </w:r>
    </w:p>
    <w:p>
      <w:pPr>
        <w:pStyle w:val="Compact"/>
        <w:numPr>
          <w:ilvl w:val="0"/>
          <w:numId w:val="1045"/>
        </w:numPr>
      </w:pPr>
      <w:r>
        <w:rPr>
          <w:rFonts w:hint="eastAsia"/>
        </w:rPr>
        <w:t xml:space="preserve">人工复核和执行反馈。</w:t>
      </w:r>
    </w:p>
    <w:bookmarkEnd w:id="62"/>
    <w:bookmarkEnd w:id="63"/>
    <w:bookmarkStart w:id="68" w:name="当前基础未完成能力与声明边界"/>
    <w:p>
      <w:pPr>
        <w:pStyle w:val="Heading2"/>
      </w:pPr>
      <w:r>
        <w:t xml:space="preserve">7. </w:t>
      </w:r>
      <w:r>
        <w:rPr>
          <w:rFonts w:hint="eastAsia"/>
        </w:rPr>
        <w:t xml:space="preserve">当前基础、未完成能力与声明边界</w:t>
      </w:r>
    </w:p>
    <w:p>
      <w:pPr>
        <w:pStyle w:val="FirstParagraph"/>
      </w:pPr>
      <w:r>
        <w:rPr>
          <w:rFonts w:hint="eastAsia"/>
        </w:rPr>
        <w:t xml:space="preserve">本章与</w:t>
      </w:r>
      <w:r>
        <w:t xml:space="preserve"> TWM/UWM </w:t>
      </w:r>
      <w:r>
        <w:rPr>
          <w:rFonts w:hint="eastAsia"/>
        </w:rPr>
        <w:t xml:space="preserve">现有方案中的“当前工程进展”不同。由于目前没有</w:t>
      </w:r>
      <w:r>
        <w:t xml:space="preserve"> AWM </w:t>
      </w:r>
      <w:r>
        <w:rPr>
          <w:rFonts w:hint="eastAsia"/>
        </w:rPr>
        <w:t xml:space="preserve">实验数据和可运行原型，不能把可复用基础表述为</w:t>
      </w:r>
      <w:r>
        <w:t xml:space="preserve"> AWM </w:t>
      </w:r>
      <w:r>
        <w:rPr>
          <w:rFonts w:hint="eastAsia"/>
        </w:rPr>
        <w:t xml:space="preserve">已实现能力。</w:t>
      </w:r>
    </w:p>
    <w:bookmarkStart w:id="64" w:name="已存在的可复用工程基础"/>
    <w:p>
      <w:pPr>
        <w:pStyle w:val="Heading3"/>
      </w:pPr>
      <w:r>
        <w:t xml:space="preserve">7.1 </w:t>
      </w:r>
      <w:r>
        <w:rPr>
          <w:rFonts w:hint="eastAsia"/>
        </w:rPr>
        <w:t xml:space="preserve">已存在的可复用工程基础</w:t>
      </w:r>
    </w:p>
    <w:p>
      <w:pPr>
        <w:pStyle w:val="FirstParagraph"/>
      </w:pPr>
      <w:r>
        <w:rPr>
          <w:rFonts w:hint="eastAsia"/>
        </w:rPr>
        <w:t xml:space="preserve">截至</w:t>
      </w:r>
      <w:r>
        <w:t xml:space="preserve"> </w:t>
      </w:r>
      <w:r>
        <w:rPr>
          <w:rFonts w:hint="eastAsia"/>
        </w:rPr>
        <w:t xml:space="preserve">2026-07-11，gisdataagent</w:t>
      </w:r>
      <w:r>
        <w:t xml:space="preserve"> </w:t>
      </w:r>
      <w:r>
        <w:rPr>
          <w:rFonts w:hint="eastAsia"/>
        </w:rPr>
        <w:t xml:space="preserve">项目已经存在以下可复用基础：</w:t>
      </w:r>
    </w:p>
    <w:p>
      <w:pPr>
        <w:pStyle w:val="Compact"/>
        <w:numPr>
          <w:ilvl w:val="0"/>
          <w:numId w:val="1046"/>
        </w:numPr>
      </w:pPr>
      <w:r>
        <w:t xml:space="preserve">TWM </w:t>
      </w:r>
      <w:r>
        <w:rPr>
          <w:rFonts w:hint="eastAsia"/>
        </w:rPr>
        <w:t xml:space="preserve">对项目、状态对象、空间关系、规则、证据、行动、forecast、counterfactual</w:t>
      </w:r>
      <w:r>
        <w:t xml:space="preserve"> rollout、validation report </w:t>
      </w:r>
      <w:r>
        <w:rPr>
          <w:rFonts w:hint="eastAsia"/>
        </w:rPr>
        <w:t xml:space="preserve">和</w:t>
      </w:r>
      <w:r>
        <w:t xml:space="preserve"> claim ladder </w:t>
      </w:r>
      <w:r>
        <w:rPr>
          <w:rFonts w:hint="eastAsia"/>
        </w:rPr>
        <w:t xml:space="preserve">的结构化表达；</w:t>
      </w:r>
    </w:p>
    <w:p>
      <w:pPr>
        <w:pStyle w:val="Compact"/>
        <w:numPr>
          <w:ilvl w:val="0"/>
          <w:numId w:val="1046"/>
        </w:numPr>
      </w:pPr>
      <w:r>
        <w:t xml:space="preserve">TWM planner </w:t>
      </w:r>
      <w:r>
        <w:rPr>
          <w:rFonts w:hint="eastAsia"/>
        </w:rPr>
        <w:t xml:space="preserve">中的行动条件</w:t>
      </w:r>
      <w:r>
        <w:t xml:space="preserve"> forecast、beam search、counterfactual </w:t>
      </w:r>
      <w:r>
        <w:rPr>
          <w:rFonts w:hint="eastAsia"/>
        </w:rPr>
        <w:t xml:space="preserve">rollout、行动掩膜、证据门控和因果校准接口；</w:t>
      </w:r>
    </w:p>
    <w:p>
      <w:pPr>
        <w:pStyle w:val="Compact"/>
        <w:numPr>
          <w:ilvl w:val="0"/>
          <w:numId w:val="1046"/>
        </w:numPr>
      </w:pPr>
      <w:r>
        <w:t xml:space="preserve">UWM </w:t>
      </w:r>
      <w:r>
        <w:rPr>
          <w:rFonts w:hint="eastAsia"/>
        </w:rPr>
        <w:t xml:space="preserve">中的</w:t>
      </w:r>
      <w:r>
        <w:t xml:space="preserve"> renderer、scene state、action-conditioned simulator、evidence-gated planner </w:t>
      </w:r>
      <w:r>
        <w:rPr>
          <w:rFonts w:hint="eastAsia"/>
        </w:rPr>
        <w:t xml:space="preserve">和多类评估模块；</w:t>
      </w:r>
    </w:p>
    <w:p>
      <w:pPr>
        <w:pStyle w:val="Compact"/>
        <w:numPr>
          <w:ilvl w:val="0"/>
          <w:numId w:val="1046"/>
        </w:numPr>
      </w:pPr>
      <w:r>
        <w:t xml:space="preserve">UWM geospatial kernel </w:t>
      </w:r>
      <w:r>
        <w:rPr>
          <w:rFonts w:hint="eastAsia"/>
        </w:rPr>
        <w:t xml:space="preserve">中的状态图、行动、转移、空间传播、counterfactual</w:t>
      </w:r>
      <w:r>
        <w:t xml:space="preserve"> rollout、evidence gate </w:t>
      </w:r>
      <w:r>
        <w:rPr>
          <w:rFonts w:hint="eastAsia"/>
        </w:rPr>
        <w:t xml:space="preserve">和</w:t>
      </w:r>
      <w:r>
        <w:t xml:space="preserve"> validation </w:t>
      </w:r>
      <w:r>
        <w:rPr>
          <w:rFonts w:hint="eastAsia"/>
        </w:rPr>
        <w:t xml:space="preserve">代码；</w:t>
      </w:r>
    </w:p>
    <w:p>
      <w:pPr>
        <w:pStyle w:val="Compact"/>
        <w:numPr>
          <w:ilvl w:val="0"/>
          <w:numId w:val="1046"/>
        </w:numPr>
      </w:pPr>
      <w:r>
        <w:t xml:space="preserve">GIS Data Agent </w:t>
      </w:r>
      <w:r>
        <w:rPr>
          <w:rFonts w:hint="eastAsia"/>
        </w:rPr>
        <w:t xml:space="preserve">的数据、语义、智能体编排、API、GIS</w:t>
      </w:r>
      <w:r>
        <w:t xml:space="preserve"> </w:t>
      </w:r>
      <w:r>
        <w:rPr>
          <w:rFonts w:hint="eastAsia"/>
        </w:rPr>
        <w:t xml:space="preserve">输出和审计基础；</w:t>
      </w:r>
    </w:p>
    <w:p>
      <w:pPr>
        <w:pStyle w:val="Compact"/>
        <w:numPr>
          <w:ilvl w:val="0"/>
          <w:numId w:val="1046"/>
        </w:numPr>
      </w:pPr>
      <w:r>
        <w:t xml:space="preserve">Paper13 </w:t>
      </w:r>
      <w:r>
        <w:rPr>
          <w:rFonts w:hint="eastAsia"/>
        </w:rPr>
        <w:t xml:space="preserve">中面向未来土地状态的被动</w:t>
      </w:r>
      <w:r>
        <w:t xml:space="preserve"> future-aware farmland planning </w:t>
      </w:r>
      <w:r>
        <w:rPr>
          <w:rFonts w:hint="eastAsia"/>
        </w:rPr>
        <w:t xml:space="preserve">研究设计；</w:t>
      </w:r>
    </w:p>
    <w:p>
      <w:pPr>
        <w:pStyle w:val="Compact"/>
        <w:numPr>
          <w:ilvl w:val="0"/>
          <w:numId w:val="1046"/>
        </w:numPr>
      </w:pPr>
      <w:r>
        <w:rPr>
          <w:rFonts w:hint="eastAsia"/>
        </w:rPr>
        <w:t xml:space="preserve">现有耕地布局</w:t>
      </w:r>
      <w:r>
        <w:t xml:space="preserve"> DRL/MPC </w:t>
      </w:r>
      <w:r>
        <w:rPr>
          <w:rFonts w:hint="eastAsia"/>
        </w:rPr>
        <w:t xml:space="preserve">和未来状态预测研究材料。</w:t>
      </w:r>
    </w:p>
    <w:p>
      <w:pPr>
        <w:pStyle w:val="FirstParagraph"/>
      </w:pPr>
      <w:r>
        <w:rPr>
          <w:rFonts w:hint="eastAsia"/>
        </w:rPr>
        <w:t xml:space="preserve">这些基础说明</w:t>
      </w:r>
      <w:r>
        <w:t xml:space="preserve"> AWM </w:t>
      </w:r>
      <w:r>
        <w:rPr>
          <w:rFonts w:hint="eastAsia"/>
        </w:rPr>
        <w:t xml:space="preserve">不需要从零设计通用</w:t>
      </w:r>
      <w:r>
        <w:t xml:space="preserve"> </w:t>
      </w:r>
      <w:r>
        <w:rPr>
          <w:rFonts w:hint="eastAsia"/>
        </w:rPr>
        <w:t xml:space="preserve">kernel、证据门控和规划消费接口。</w:t>
      </w:r>
    </w:p>
    <w:bookmarkEnd w:id="64"/>
    <w:bookmarkStart w:id="65" w:name="当前仍未完成的-awm-专业能力"/>
    <w:p>
      <w:pPr>
        <w:pStyle w:val="Heading3"/>
      </w:pPr>
      <w:r>
        <w:t xml:space="preserve">7.2 </w:t>
      </w:r>
      <w:r>
        <w:rPr>
          <w:rFonts w:hint="eastAsia"/>
        </w:rPr>
        <w:t xml:space="preserve">当前仍未完成的</w:t>
      </w:r>
      <w:r>
        <w:t xml:space="preserve"> AWM </w:t>
      </w:r>
      <w:r>
        <w:rPr>
          <w:rFonts w:hint="eastAsia"/>
        </w:rPr>
        <w:t xml:space="preserve">专业能力</w:t>
      </w:r>
    </w:p>
    <w:p>
      <w:pPr>
        <w:pStyle w:val="FirstParagraph"/>
      </w:pPr>
      <w:r>
        <w:rPr>
          <w:rFonts w:hint="eastAsia"/>
        </w:rPr>
        <w:t xml:space="preserve">截至本说明书日期，以下能力尚未形成可验证实现：</w:t>
      </w:r>
    </w:p>
    <w:p>
      <w:pPr>
        <w:pStyle w:val="Compact"/>
        <w:numPr>
          <w:ilvl w:val="0"/>
          <w:numId w:val="1047"/>
        </w:numPr>
      </w:pPr>
      <w:r>
        <w:t xml:space="preserve">Agricultural Data Manifest </w:t>
      </w:r>
      <w:r>
        <w:rPr>
          <w:rFonts w:hint="eastAsia"/>
        </w:rPr>
        <w:t xml:space="preserve">和权威农业数据接入；</w:t>
      </w:r>
    </w:p>
    <w:p>
      <w:pPr>
        <w:pStyle w:val="Compact"/>
        <w:numPr>
          <w:ilvl w:val="0"/>
          <w:numId w:val="1047"/>
        </w:numPr>
      </w:pPr>
      <w:r>
        <w:rPr>
          <w:rFonts w:hint="eastAsia"/>
        </w:rPr>
        <w:t xml:space="preserve">田块—渠系—农场—灌区状态图；</w:t>
      </w:r>
    </w:p>
    <w:p>
      <w:pPr>
        <w:pStyle w:val="Compact"/>
        <w:numPr>
          <w:ilvl w:val="0"/>
          <w:numId w:val="1047"/>
        </w:numPr>
      </w:pPr>
      <w:r>
        <w:t xml:space="preserve">Agricultural </w:t>
      </w:r>
      <w:r>
        <w:rPr>
          <w:rFonts w:hint="eastAsia"/>
        </w:rPr>
        <w:t xml:space="preserve">Renderer；</w:t>
      </w:r>
    </w:p>
    <w:p>
      <w:pPr>
        <w:pStyle w:val="Compact"/>
        <w:numPr>
          <w:ilvl w:val="0"/>
          <w:numId w:val="1047"/>
        </w:numPr>
      </w:pPr>
      <w:r>
        <w:rPr>
          <w:rFonts w:hint="eastAsia"/>
        </w:rPr>
        <w:t xml:space="preserve">根区水分、物候、生物量和胁迫的</w:t>
      </w:r>
      <w:r>
        <w:t xml:space="preserve"> belief-state </w:t>
      </w:r>
      <w:r>
        <w:rPr>
          <w:rFonts w:hint="eastAsia"/>
        </w:rPr>
        <w:t xml:space="preserve">estimator；</w:t>
      </w:r>
    </w:p>
    <w:p>
      <w:pPr>
        <w:pStyle w:val="Compact"/>
        <w:numPr>
          <w:ilvl w:val="0"/>
          <w:numId w:val="1047"/>
        </w:numPr>
      </w:pPr>
      <w:r>
        <w:t xml:space="preserve">AWM action catalog </w:t>
      </w:r>
      <w:r>
        <w:rPr>
          <w:rFonts w:hint="eastAsia"/>
        </w:rPr>
        <w:t xml:space="preserve">和农业</w:t>
      </w:r>
      <w:r>
        <w:t xml:space="preserve"> hard </w:t>
      </w:r>
      <w:r>
        <w:rPr>
          <w:rFonts w:hint="eastAsia"/>
        </w:rPr>
        <w:t xml:space="preserve">mask；</w:t>
      </w:r>
    </w:p>
    <w:p>
      <w:pPr>
        <w:pStyle w:val="Compact"/>
        <w:numPr>
          <w:ilvl w:val="0"/>
          <w:numId w:val="1047"/>
        </w:numPr>
      </w:pPr>
      <w:r>
        <w:rPr>
          <w:rFonts w:hint="eastAsia"/>
        </w:rPr>
        <w:t xml:space="preserve">作物—水文—渠系混合</w:t>
      </w:r>
      <w:r>
        <w:t xml:space="preserve"> </w:t>
      </w:r>
      <w:r>
        <w:rPr>
          <w:rFonts w:hint="eastAsia"/>
        </w:rPr>
        <w:t xml:space="preserve">simulator；</w:t>
      </w:r>
    </w:p>
    <w:p>
      <w:pPr>
        <w:pStyle w:val="Compact"/>
        <w:numPr>
          <w:ilvl w:val="0"/>
          <w:numId w:val="1047"/>
        </w:numPr>
      </w:pPr>
      <w:r>
        <w:rPr>
          <w:rFonts w:hint="eastAsia"/>
        </w:rPr>
        <w:t xml:space="preserve">真实灌溉</w:t>
      </w:r>
      <w:r>
        <w:t xml:space="preserve"> action log </w:t>
      </w:r>
      <w:r>
        <w:rPr>
          <w:rFonts w:hint="eastAsia"/>
        </w:rPr>
        <w:t xml:space="preserve">与</w:t>
      </w:r>
      <w:r>
        <w:t xml:space="preserve"> outcome </w:t>
      </w:r>
      <w:r>
        <w:rPr>
          <w:rFonts w:hint="eastAsia"/>
        </w:rPr>
        <w:t xml:space="preserve">panel；</w:t>
      </w:r>
    </w:p>
    <w:p>
      <w:pPr>
        <w:pStyle w:val="Compact"/>
        <w:numPr>
          <w:ilvl w:val="0"/>
          <w:numId w:val="1047"/>
        </w:numPr>
      </w:pPr>
      <w:r>
        <w:t xml:space="preserve">AWM-CropWater </w:t>
      </w:r>
      <w:r>
        <w:rPr>
          <w:rFonts w:hint="eastAsia"/>
        </w:rPr>
        <w:t xml:space="preserve">多步</w:t>
      </w:r>
      <w:r>
        <w:t xml:space="preserve"> </w:t>
      </w:r>
      <w:r>
        <w:rPr>
          <w:rFonts w:hint="eastAsia"/>
        </w:rPr>
        <w:t xml:space="preserve">rollout；</w:t>
      </w:r>
    </w:p>
    <w:p>
      <w:pPr>
        <w:pStyle w:val="Compact"/>
        <w:numPr>
          <w:ilvl w:val="0"/>
          <w:numId w:val="1047"/>
        </w:numPr>
      </w:pPr>
      <w:r>
        <w:t xml:space="preserve">AWM planner </w:t>
      </w:r>
      <w:r>
        <w:rPr>
          <w:rFonts w:hint="eastAsia"/>
        </w:rPr>
        <w:t xml:space="preserve">benchmark；</w:t>
      </w:r>
    </w:p>
    <w:p>
      <w:pPr>
        <w:pStyle w:val="Compact"/>
        <w:numPr>
          <w:ilvl w:val="0"/>
          <w:numId w:val="1047"/>
        </w:numPr>
      </w:pPr>
      <w:r>
        <w:rPr>
          <w:rFonts w:hint="eastAsia"/>
        </w:rPr>
        <w:t xml:space="preserve">真实农业历史回放；</w:t>
      </w:r>
    </w:p>
    <w:p>
      <w:pPr>
        <w:pStyle w:val="Compact"/>
        <w:numPr>
          <w:ilvl w:val="0"/>
          <w:numId w:val="1047"/>
        </w:numPr>
      </w:pPr>
      <w:r>
        <w:rPr>
          <w:rFonts w:hint="eastAsia"/>
        </w:rPr>
        <w:t xml:space="preserve">跨年份、跨区域和极端天气验证；</w:t>
      </w:r>
    </w:p>
    <w:p>
      <w:pPr>
        <w:pStyle w:val="Compact"/>
        <w:numPr>
          <w:ilvl w:val="0"/>
          <w:numId w:val="1047"/>
        </w:numPr>
      </w:pPr>
      <w:r>
        <w:rPr>
          <w:rFonts w:hint="eastAsia"/>
        </w:rPr>
        <w:t xml:space="preserve">因果校准或田间试验验证；</w:t>
      </w:r>
    </w:p>
    <w:p>
      <w:pPr>
        <w:pStyle w:val="Compact"/>
        <w:numPr>
          <w:ilvl w:val="0"/>
          <w:numId w:val="1047"/>
        </w:numPr>
      </w:pPr>
      <w:r>
        <w:rPr>
          <w:rFonts w:hint="eastAsia"/>
        </w:rPr>
        <w:t xml:space="preserve">影子运行和受控生产试点；</w:t>
      </w:r>
    </w:p>
    <w:p>
      <w:pPr>
        <w:pStyle w:val="Compact"/>
        <w:numPr>
          <w:ilvl w:val="0"/>
          <w:numId w:val="1047"/>
        </w:numPr>
      </w:pPr>
      <w:r>
        <w:t xml:space="preserve">AWM API、Agent tool </w:t>
      </w:r>
      <w:r>
        <w:rPr>
          <w:rFonts w:hint="eastAsia"/>
        </w:rPr>
        <w:t xml:space="preserve">和正式产品界面。</w:t>
      </w:r>
    </w:p>
    <w:bookmarkEnd w:id="65"/>
    <w:bookmarkStart w:id="66" w:name="paper13-与现有耕地研究的证据边界"/>
    <w:p>
      <w:pPr>
        <w:pStyle w:val="Heading3"/>
      </w:pPr>
      <w:r>
        <w:t xml:space="preserve">7.3 Paper13 </w:t>
      </w:r>
      <w:r>
        <w:rPr>
          <w:rFonts w:hint="eastAsia"/>
        </w:rPr>
        <w:t xml:space="preserve">与现有耕地研究的证据边界</w:t>
      </w:r>
    </w:p>
    <w:p>
      <w:pPr>
        <w:pStyle w:val="FirstParagraph"/>
      </w:pPr>
      <w:r>
        <w:t xml:space="preserve">Paper13 </w:t>
      </w:r>
      <w:r>
        <w:rPr>
          <w:rFonts w:hint="eastAsia"/>
        </w:rPr>
        <w:t xml:space="preserve">当前明确定位为研究设计和复现准备仓库，其可辩护的首版是：</w:t>
      </w:r>
    </w:p>
    <w:p>
      <w:pPr>
        <w:pStyle w:val="BlockText"/>
      </w:pPr>
      <w:r>
        <w:rPr>
          <w:rFonts w:hint="eastAsia"/>
        </w:rPr>
        <w:t xml:space="preserve">使用预测的基线未来土地状态指导稳健耕地布局优化。</w:t>
      </w:r>
    </w:p>
    <w:p>
      <w:pPr>
        <w:pStyle w:val="FirstParagraph"/>
      </w:pPr>
      <w:r>
        <w:rPr>
          <w:rFonts w:hint="eastAsia"/>
        </w:rPr>
        <w:t xml:space="preserve">这属于</w:t>
      </w:r>
      <w:r>
        <w:t xml:space="preserve"> passive future-aware </w:t>
      </w:r>
      <w:r>
        <w:rPr>
          <w:rFonts w:hint="eastAsia"/>
        </w:rPr>
        <w:t xml:space="preserve">optimization。它不能自动支持：</w:t>
      </w:r>
    </w:p>
    <w:p>
      <w:pPr>
        <w:pStyle w:val="Compact"/>
        <w:numPr>
          <w:ilvl w:val="0"/>
          <w:numId w:val="1048"/>
        </w:numPr>
      </w:pPr>
      <w:r>
        <w:rPr>
          <w:rFonts w:hint="eastAsia"/>
        </w:rPr>
        <w:t xml:space="preserve">任意农业动作条件化转移；</w:t>
      </w:r>
    </w:p>
    <w:p>
      <w:pPr>
        <w:pStyle w:val="Compact"/>
        <w:numPr>
          <w:ilvl w:val="0"/>
          <w:numId w:val="1048"/>
        </w:numPr>
      </w:pPr>
      <w:r>
        <w:rPr>
          <w:rFonts w:hint="eastAsia"/>
        </w:rPr>
        <w:t xml:space="preserve">灌溉或施肥干预的因果效果；</w:t>
      </w:r>
    </w:p>
    <w:p>
      <w:pPr>
        <w:pStyle w:val="Compact"/>
        <w:numPr>
          <w:ilvl w:val="0"/>
          <w:numId w:val="1048"/>
        </w:numPr>
      </w:pPr>
      <w:r>
        <w:rPr>
          <w:rFonts w:hint="eastAsia"/>
        </w:rPr>
        <w:t xml:space="preserve">作物—水分动态闭环；</w:t>
      </w:r>
    </w:p>
    <w:p>
      <w:pPr>
        <w:pStyle w:val="Compact"/>
        <w:numPr>
          <w:ilvl w:val="0"/>
          <w:numId w:val="1048"/>
        </w:numPr>
      </w:pPr>
      <w:r>
        <w:t xml:space="preserve">AWM-CropWater </w:t>
      </w:r>
      <w:r>
        <w:rPr>
          <w:rFonts w:hint="eastAsia"/>
        </w:rPr>
        <w:t xml:space="preserve">已实现主张。</w:t>
      </w:r>
    </w:p>
    <w:p>
      <w:pPr>
        <w:pStyle w:val="FirstParagraph"/>
      </w:pPr>
      <w:r>
        <w:rPr>
          <w:rFonts w:hint="eastAsia"/>
        </w:rPr>
        <w:t xml:space="preserve">现有耕地布局研究可以作为</w:t>
      </w:r>
      <w:r>
        <w:t xml:space="preserve"> AWM </w:t>
      </w:r>
      <w:r>
        <w:rPr>
          <w:rFonts w:hint="eastAsia"/>
        </w:rPr>
        <w:t xml:space="preserve">长期规划层和</w:t>
      </w:r>
      <w:r>
        <w:t xml:space="preserve"> TWM–AWM </w:t>
      </w:r>
      <w:r>
        <w:rPr>
          <w:rFonts w:hint="eastAsia"/>
        </w:rPr>
        <w:t xml:space="preserve">接口基础，但不能替代农业生产世界模型实验。</w:t>
      </w:r>
    </w:p>
    <w:bookmarkEnd w:id="66"/>
    <w:bookmarkStart w:id="67" w:name="当前最大允许声明"/>
    <w:p>
      <w:pPr>
        <w:pStyle w:val="Heading3"/>
      </w:pPr>
      <w:r>
        <w:t xml:space="preserve">7.4 </w:t>
      </w:r>
      <w:r>
        <w:rPr>
          <w:rFonts w:hint="eastAsia"/>
        </w:rPr>
        <w:t xml:space="preserve">当前最大允许声明</w:t>
      </w:r>
    </w:p>
    <w:p>
      <w:pPr>
        <w:pStyle w:val="FirstParagraph"/>
      </w:pPr>
      <w:r>
        <w:rPr>
          <w:rFonts w:hint="eastAsia"/>
        </w:rPr>
        <w:t xml:space="preserve">当前最大允许声明建议为：</w:t>
      </w:r>
    </w:p>
    <w:p>
      <w:pPr>
        <w:pStyle w:val="BlockText"/>
      </w:pPr>
      <w:r>
        <w:t xml:space="preserve">AWM </w:t>
      </w:r>
      <w:r>
        <w:rPr>
          <w:rFonts w:hint="eastAsia"/>
        </w:rPr>
        <w:t xml:space="preserve">已完成严肃世界模型视角下的战略定义、应用版图、旗舰原型筛选、目标架构、数据需求、证据边界和试点路线设计；项目已有</w:t>
      </w:r>
      <w:r>
        <w:t xml:space="preserve"> TWM/UWM </w:t>
      </w:r>
      <w:r>
        <w:rPr>
          <w:rFonts w:hint="eastAsia"/>
        </w:rPr>
        <w:t xml:space="preserve">和耕地规划研究基础可供复用，但</w:t>
      </w:r>
      <w:r>
        <w:t xml:space="preserve"> AWM </w:t>
      </w:r>
      <w:r>
        <w:rPr>
          <w:rFonts w:hint="eastAsia"/>
        </w:rPr>
        <w:t xml:space="preserve">专业</w:t>
      </w:r>
      <w:r>
        <w:t xml:space="preserve"> renderer、belief-state estimator、simulator、planner </w:t>
      </w:r>
      <w:r>
        <w:rPr>
          <w:rFonts w:hint="eastAsia"/>
        </w:rPr>
        <w:t xml:space="preserve">和农业实验验证尚未建立。</w:t>
      </w:r>
    </w:p>
    <w:p>
      <w:pPr>
        <w:pStyle w:val="FirstParagraph"/>
      </w:pPr>
      <w:r>
        <w:rPr>
          <w:rFonts w:hint="eastAsia"/>
        </w:rPr>
        <w:t xml:space="preserve">当前禁止声明：</w:t>
      </w:r>
    </w:p>
    <w:p>
      <w:pPr>
        <w:pStyle w:val="Compact"/>
        <w:numPr>
          <w:ilvl w:val="0"/>
          <w:numId w:val="1049"/>
        </w:numPr>
      </w:pPr>
      <w:r>
        <w:t xml:space="preserve">AWM </w:t>
      </w:r>
      <w:r>
        <w:rPr>
          <w:rFonts w:hint="eastAsia"/>
        </w:rPr>
        <w:t xml:space="preserve">已经建成或可运行；</w:t>
      </w:r>
    </w:p>
    <w:p>
      <w:pPr>
        <w:pStyle w:val="Compact"/>
        <w:numPr>
          <w:ilvl w:val="0"/>
          <w:numId w:val="1049"/>
        </w:numPr>
      </w:pPr>
      <w:r>
        <w:t xml:space="preserve">AWM </w:t>
      </w:r>
      <w:r>
        <w:rPr>
          <w:rFonts w:hint="eastAsia"/>
        </w:rPr>
        <w:t xml:space="preserve">已经在真实农业数据上验证；</w:t>
      </w:r>
    </w:p>
    <w:p>
      <w:pPr>
        <w:pStyle w:val="Compact"/>
        <w:numPr>
          <w:ilvl w:val="0"/>
          <w:numId w:val="1049"/>
        </w:numPr>
      </w:pPr>
      <w:r>
        <w:t xml:space="preserve">AWM </w:t>
      </w:r>
      <w:r>
        <w:rPr>
          <w:rFonts w:hint="eastAsia"/>
        </w:rPr>
        <w:t xml:space="preserve">已经优于传统作物模型、灌区模型或人工方案；</w:t>
      </w:r>
    </w:p>
    <w:p>
      <w:pPr>
        <w:pStyle w:val="Compact"/>
        <w:numPr>
          <w:ilvl w:val="0"/>
          <w:numId w:val="1049"/>
        </w:numPr>
      </w:pPr>
      <w:r>
        <w:t xml:space="preserve">AWM </w:t>
      </w:r>
      <w:r>
        <w:rPr>
          <w:rFonts w:hint="eastAsia"/>
        </w:rPr>
        <w:t xml:space="preserve">已经学到灌溉、施肥或防治的真实因果效应；</w:t>
      </w:r>
    </w:p>
    <w:p>
      <w:pPr>
        <w:pStyle w:val="Compact"/>
        <w:numPr>
          <w:ilvl w:val="0"/>
          <w:numId w:val="1049"/>
        </w:numPr>
      </w:pPr>
      <w:r>
        <w:t xml:space="preserve">AWM </w:t>
      </w:r>
      <w:r>
        <w:rPr>
          <w:rFonts w:hint="eastAsia"/>
        </w:rPr>
        <w:t xml:space="preserve">已经能够自动指导农业生产或水资源调度；</w:t>
      </w:r>
    </w:p>
    <w:p>
      <w:pPr>
        <w:pStyle w:val="Compact"/>
        <w:numPr>
          <w:ilvl w:val="0"/>
          <w:numId w:val="1049"/>
        </w:numPr>
      </w:pPr>
      <w:r>
        <w:t xml:space="preserve">TWM/UWM </w:t>
      </w:r>
      <w:r>
        <w:rPr>
          <w:rFonts w:hint="eastAsia"/>
        </w:rPr>
        <w:t xml:space="preserve">的实验结果可以直接代表</w:t>
      </w:r>
      <w:r>
        <w:t xml:space="preserve"> AWM </w:t>
      </w:r>
      <w:r>
        <w:rPr>
          <w:rFonts w:hint="eastAsia"/>
        </w:rPr>
        <w:t xml:space="preserve">结果；</w:t>
      </w:r>
    </w:p>
    <w:p>
      <w:pPr>
        <w:pStyle w:val="Compact"/>
        <w:numPr>
          <w:ilvl w:val="0"/>
          <w:numId w:val="1049"/>
        </w:numPr>
      </w:pPr>
      <w:r>
        <w:rPr>
          <w:rFonts w:hint="eastAsia"/>
        </w:rPr>
        <w:t xml:space="preserve">合成或过程模型轨迹可以替代真实农业干预</w:t>
      </w:r>
      <w:r>
        <w:t xml:space="preserve"> outcome。</w:t>
      </w:r>
    </w:p>
    <w:bookmarkEnd w:id="67"/>
    <w:bookmarkEnd w:id="68"/>
    <w:bookmarkStart w:id="73" w:name="真实落地需要的条件和试点建议"/>
    <w:p>
      <w:pPr>
        <w:pStyle w:val="Heading2"/>
      </w:pPr>
      <w:r>
        <w:t xml:space="preserve">8. </w:t>
      </w:r>
      <w:r>
        <w:rPr>
          <w:rFonts w:hint="eastAsia"/>
        </w:rPr>
        <w:t xml:space="preserve">真实落地需要的条件和试点建议</w:t>
      </w:r>
    </w:p>
    <w:bookmarkStart w:id="69" w:name="需要的数据条件"/>
    <w:p>
      <w:pPr>
        <w:pStyle w:val="Heading3"/>
      </w:pPr>
      <w:r>
        <w:t xml:space="preserve">8.1 </w:t>
      </w:r>
      <w:r>
        <w:rPr>
          <w:rFonts w:hint="eastAsia"/>
        </w:rPr>
        <w:t xml:space="preserve">需要的数据条件</w:t>
      </w:r>
    </w:p>
    <w:p>
      <w:pPr>
        <w:pStyle w:val="FirstParagraph"/>
      </w:pPr>
      <w:r>
        <w:rPr>
          <w:rFonts w:hint="eastAsia"/>
        </w:rPr>
        <w:t xml:space="preserve">建议首个</w:t>
      </w:r>
      <w:r>
        <w:t xml:space="preserve"> AWM-CropWater </w:t>
      </w:r>
      <w:r>
        <w:rPr>
          <w:rFonts w:hint="eastAsia"/>
        </w:rPr>
        <w:t xml:space="preserve">试点至少准备以下数据。</w:t>
      </w:r>
    </w:p>
    <w:p>
      <w:pPr>
        <w:pStyle w:val="BodyText"/>
      </w:pPr>
      <w:r>
        <w:rPr>
          <w:rFonts w:hint="eastAsia"/>
        </w:rPr>
        <w:t xml:space="preserve">空间基础：</w:t>
      </w:r>
    </w:p>
    <w:p>
      <w:pPr>
        <w:pStyle w:val="Compact"/>
        <w:numPr>
          <w:ilvl w:val="0"/>
          <w:numId w:val="1050"/>
        </w:numPr>
      </w:pPr>
      <w:r>
        <w:rPr>
          <w:rFonts w:hint="eastAsia"/>
        </w:rPr>
        <w:t xml:space="preserve">田块边界和唯一标识；</w:t>
      </w:r>
    </w:p>
    <w:p>
      <w:pPr>
        <w:pStyle w:val="Compact"/>
        <w:numPr>
          <w:ilvl w:val="0"/>
          <w:numId w:val="1050"/>
        </w:numPr>
      </w:pPr>
      <w:r>
        <w:rPr>
          <w:rFonts w:hint="eastAsia"/>
        </w:rPr>
        <w:t xml:space="preserve">作物类型、品种和播种信息；</w:t>
      </w:r>
    </w:p>
    <w:p>
      <w:pPr>
        <w:pStyle w:val="Compact"/>
        <w:numPr>
          <w:ilvl w:val="0"/>
          <w:numId w:val="1050"/>
        </w:numPr>
      </w:pPr>
      <w:r>
        <w:rPr>
          <w:rFonts w:hint="eastAsia"/>
        </w:rPr>
        <w:t xml:space="preserve">农场或经营主体与田块对应关系；</w:t>
      </w:r>
    </w:p>
    <w:p>
      <w:pPr>
        <w:pStyle w:val="Compact"/>
        <w:numPr>
          <w:ilvl w:val="0"/>
          <w:numId w:val="1050"/>
        </w:numPr>
      </w:pPr>
      <w:r>
        <w:rPr>
          <w:rFonts w:hint="eastAsia"/>
        </w:rPr>
        <w:t xml:space="preserve">渠系、水源、水库、泵站、闸门和取水点；</w:t>
      </w:r>
    </w:p>
    <w:p>
      <w:pPr>
        <w:pStyle w:val="Compact"/>
        <w:numPr>
          <w:ilvl w:val="0"/>
          <w:numId w:val="1050"/>
        </w:numPr>
      </w:pPr>
      <w:r>
        <w:rPr>
          <w:rFonts w:hint="eastAsia"/>
        </w:rPr>
        <w:t xml:space="preserve">渠段上下游关系、容量、输水时间和损失；</w:t>
      </w:r>
    </w:p>
    <w:p>
      <w:pPr>
        <w:pStyle w:val="Compact"/>
        <w:numPr>
          <w:ilvl w:val="0"/>
          <w:numId w:val="1050"/>
        </w:numPr>
      </w:pPr>
      <w:r>
        <w:rPr>
          <w:rFonts w:hint="eastAsia"/>
        </w:rPr>
        <w:t xml:space="preserve">DEM、土壤类型、质地、田间持水量和基础耕地质量。</w:t>
      </w:r>
    </w:p>
    <w:p>
      <w:pPr>
        <w:pStyle w:val="FirstParagraph"/>
      </w:pPr>
      <w:r>
        <w:rPr>
          <w:rFonts w:hint="eastAsia"/>
        </w:rPr>
        <w:t xml:space="preserve">动态观测：</w:t>
      </w:r>
    </w:p>
    <w:p>
      <w:pPr>
        <w:pStyle w:val="Compact"/>
        <w:numPr>
          <w:ilvl w:val="0"/>
          <w:numId w:val="1051"/>
        </w:numPr>
      </w:pPr>
      <w:r>
        <w:rPr>
          <w:rFonts w:hint="eastAsia"/>
        </w:rPr>
        <w:t xml:space="preserve">逐日或更高频气象；</w:t>
      </w:r>
    </w:p>
    <w:p>
      <w:pPr>
        <w:pStyle w:val="Compact"/>
        <w:numPr>
          <w:ilvl w:val="0"/>
          <w:numId w:val="1051"/>
        </w:numPr>
      </w:pPr>
      <w:r>
        <w:rPr>
          <w:rFonts w:hint="eastAsia"/>
        </w:rPr>
        <w:t xml:space="preserve">降雨、温度、辐射、湿度、风速和参考蒸散；</w:t>
      </w:r>
    </w:p>
    <w:p>
      <w:pPr>
        <w:pStyle w:val="Compact"/>
        <w:numPr>
          <w:ilvl w:val="0"/>
          <w:numId w:val="1051"/>
        </w:numPr>
      </w:pPr>
      <w:r>
        <w:rPr>
          <w:rFonts w:hint="eastAsia"/>
        </w:rPr>
        <w:t xml:space="preserve">土壤墒情或可用于校准的田间观测；</w:t>
      </w:r>
    </w:p>
    <w:p>
      <w:pPr>
        <w:pStyle w:val="Compact"/>
        <w:numPr>
          <w:ilvl w:val="0"/>
          <w:numId w:val="1051"/>
        </w:numPr>
      </w:pPr>
      <w:r>
        <w:rPr>
          <w:rFonts w:hint="eastAsia"/>
        </w:rPr>
        <w:t xml:space="preserve">遥感植被、蒸散、地表温度和作物状态产品；</w:t>
      </w:r>
    </w:p>
    <w:p>
      <w:pPr>
        <w:pStyle w:val="Compact"/>
        <w:numPr>
          <w:ilvl w:val="0"/>
          <w:numId w:val="1051"/>
        </w:numPr>
      </w:pPr>
      <w:r>
        <w:rPr>
          <w:rFonts w:hint="eastAsia"/>
        </w:rPr>
        <w:t xml:space="preserve">水源、渠系流量、水位和供水记录；</w:t>
      </w:r>
    </w:p>
    <w:p>
      <w:pPr>
        <w:pStyle w:val="Compact"/>
        <w:numPr>
          <w:ilvl w:val="0"/>
          <w:numId w:val="1051"/>
        </w:numPr>
      </w:pPr>
      <w:r>
        <w:rPr>
          <w:rFonts w:hint="eastAsia"/>
        </w:rPr>
        <w:t xml:space="preserve">关键生育期田间调查。</w:t>
      </w:r>
    </w:p>
    <w:p>
      <w:pPr>
        <w:pStyle w:val="FirstParagraph"/>
      </w:pPr>
      <w:r>
        <w:rPr>
          <w:rFonts w:hint="eastAsia"/>
        </w:rPr>
        <w:t xml:space="preserve">动作记录：</w:t>
      </w:r>
    </w:p>
    <w:p>
      <w:pPr>
        <w:pStyle w:val="Compact"/>
        <w:numPr>
          <w:ilvl w:val="0"/>
          <w:numId w:val="1052"/>
        </w:numPr>
      </w:pPr>
      <w:r>
        <w:rPr>
          <w:rFonts w:hint="eastAsia"/>
        </w:rPr>
        <w:t xml:space="preserve">灌溉时间；</w:t>
      </w:r>
    </w:p>
    <w:p>
      <w:pPr>
        <w:pStyle w:val="Compact"/>
        <w:numPr>
          <w:ilvl w:val="0"/>
          <w:numId w:val="1052"/>
        </w:numPr>
      </w:pPr>
      <w:r>
        <w:rPr>
          <w:rFonts w:hint="eastAsia"/>
        </w:rPr>
        <w:t xml:space="preserve">灌溉对象；</w:t>
      </w:r>
    </w:p>
    <w:p>
      <w:pPr>
        <w:pStyle w:val="Compact"/>
        <w:numPr>
          <w:ilvl w:val="0"/>
          <w:numId w:val="1052"/>
        </w:numPr>
      </w:pPr>
      <w:r>
        <w:rPr>
          <w:rFonts w:hint="eastAsia"/>
        </w:rPr>
        <w:t xml:space="preserve">灌溉量或持续时间；</w:t>
      </w:r>
    </w:p>
    <w:p>
      <w:pPr>
        <w:pStyle w:val="Compact"/>
        <w:numPr>
          <w:ilvl w:val="0"/>
          <w:numId w:val="1052"/>
        </w:numPr>
      </w:pPr>
      <w:r>
        <w:rPr>
          <w:rFonts w:hint="eastAsia"/>
        </w:rPr>
        <w:t xml:space="preserve">供水来源和渠系路径；</w:t>
      </w:r>
    </w:p>
    <w:p>
      <w:pPr>
        <w:pStyle w:val="Compact"/>
        <w:numPr>
          <w:ilvl w:val="0"/>
          <w:numId w:val="1052"/>
        </w:numPr>
      </w:pPr>
      <w:r>
        <w:rPr>
          <w:rFonts w:hint="eastAsia"/>
        </w:rPr>
        <w:t xml:space="preserve">灌溉方式；</w:t>
      </w:r>
    </w:p>
    <w:p>
      <w:pPr>
        <w:pStyle w:val="Compact"/>
        <w:numPr>
          <w:ilvl w:val="0"/>
          <w:numId w:val="1052"/>
        </w:numPr>
      </w:pPr>
      <w:r>
        <w:rPr>
          <w:rFonts w:hint="eastAsia"/>
        </w:rPr>
        <w:t xml:space="preserve">调度调整、取消或失败记录；</w:t>
      </w:r>
    </w:p>
    <w:p>
      <w:pPr>
        <w:pStyle w:val="Compact"/>
        <w:numPr>
          <w:ilvl w:val="0"/>
          <w:numId w:val="1052"/>
        </w:numPr>
      </w:pPr>
      <w:r>
        <w:rPr>
          <w:rFonts w:hint="eastAsia"/>
        </w:rPr>
        <w:t xml:space="preserve">后续阶段的施肥、防治和其他农事动作。</w:t>
      </w:r>
    </w:p>
    <w:p>
      <w:pPr>
        <w:pStyle w:val="FirstParagraph"/>
      </w:pPr>
      <w:r>
        <w:rPr>
          <w:rFonts w:hint="eastAsia"/>
        </w:rPr>
        <w:t xml:space="preserve">结果数据：</w:t>
      </w:r>
    </w:p>
    <w:p>
      <w:pPr>
        <w:pStyle w:val="Compact"/>
        <w:numPr>
          <w:ilvl w:val="0"/>
          <w:numId w:val="1053"/>
        </w:numPr>
      </w:pPr>
      <w:r>
        <w:rPr>
          <w:rFonts w:hint="eastAsia"/>
        </w:rPr>
        <w:t xml:space="preserve">田块或可下推到田块的产量；</w:t>
      </w:r>
    </w:p>
    <w:p>
      <w:pPr>
        <w:pStyle w:val="Compact"/>
        <w:numPr>
          <w:ilvl w:val="0"/>
          <w:numId w:val="1053"/>
        </w:numPr>
      </w:pPr>
      <w:r>
        <w:rPr>
          <w:rFonts w:hint="eastAsia"/>
        </w:rPr>
        <w:t xml:space="preserve">作物胁迫和灾损；</w:t>
      </w:r>
    </w:p>
    <w:p>
      <w:pPr>
        <w:pStyle w:val="Compact"/>
        <w:numPr>
          <w:ilvl w:val="0"/>
          <w:numId w:val="1053"/>
        </w:numPr>
      </w:pPr>
      <w:r>
        <w:rPr>
          <w:rFonts w:hint="eastAsia"/>
        </w:rPr>
        <w:t xml:space="preserve">总用水量和用水效率；</w:t>
      </w:r>
    </w:p>
    <w:p>
      <w:pPr>
        <w:pStyle w:val="Compact"/>
        <w:numPr>
          <w:ilvl w:val="0"/>
          <w:numId w:val="1053"/>
        </w:numPr>
      </w:pPr>
      <w:r>
        <w:rPr>
          <w:rFonts w:hint="eastAsia"/>
        </w:rPr>
        <w:t xml:space="preserve">成本、能耗和经营收益；</w:t>
      </w:r>
    </w:p>
    <w:p>
      <w:pPr>
        <w:pStyle w:val="Compact"/>
        <w:numPr>
          <w:ilvl w:val="0"/>
          <w:numId w:val="1053"/>
        </w:numPr>
      </w:pPr>
      <w:r>
        <w:rPr>
          <w:rFonts w:hint="eastAsia"/>
        </w:rPr>
        <w:t xml:space="preserve">供水公平或上下游差异；</w:t>
      </w:r>
    </w:p>
    <w:p>
      <w:pPr>
        <w:pStyle w:val="Compact"/>
        <w:numPr>
          <w:ilvl w:val="0"/>
          <w:numId w:val="1053"/>
        </w:numPr>
      </w:pPr>
      <w:r>
        <w:rPr>
          <w:rFonts w:hint="eastAsia"/>
        </w:rPr>
        <w:t xml:space="preserve">可能的渗漏、排水和环境结果；</w:t>
      </w:r>
    </w:p>
    <w:p>
      <w:pPr>
        <w:pStyle w:val="Compact"/>
        <w:numPr>
          <w:ilvl w:val="0"/>
          <w:numId w:val="1053"/>
        </w:numPr>
      </w:pPr>
      <w:r>
        <w:rPr>
          <w:rFonts w:hint="eastAsia"/>
        </w:rPr>
        <w:t xml:space="preserve">专家复核、农户反馈和执行记录。</w:t>
      </w:r>
    </w:p>
    <w:p>
      <w:pPr>
        <w:pStyle w:val="FirstParagraph"/>
      </w:pPr>
      <w:r>
        <w:rPr>
          <w:rFonts w:hint="eastAsia"/>
        </w:rPr>
        <w:t xml:space="preserve">约束和规则：</w:t>
      </w:r>
    </w:p>
    <w:p>
      <w:pPr>
        <w:pStyle w:val="Compact"/>
        <w:numPr>
          <w:ilvl w:val="0"/>
          <w:numId w:val="1054"/>
        </w:numPr>
      </w:pPr>
      <w:r>
        <w:rPr>
          <w:rFonts w:hint="eastAsia"/>
        </w:rPr>
        <w:t xml:space="preserve">水权和配额；</w:t>
      </w:r>
    </w:p>
    <w:p>
      <w:pPr>
        <w:pStyle w:val="Compact"/>
        <w:numPr>
          <w:ilvl w:val="0"/>
          <w:numId w:val="1054"/>
        </w:numPr>
      </w:pPr>
      <w:r>
        <w:rPr>
          <w:rFonts w:hint="eastAsia"/>
        </w:rPr>
        <w:t xml:space="preserve">工程容量和调度规则；</w:t>
      </w:r>
    </w:p>
    <w:p>
      <w:pPr>
        <w:pStyle w:val="Compact"/>
        <w:numPr>
          <w:ilvl w:val="0"/>
          <w:numId w:val="1054"/>
        </w:numPr>
      </w:pPr>
      <w:r>
        <w:rPr>
          <w:rFonts w:hint="eastAsia"/>
        </w:rPr>
        <w:t xml:space="preserve">作物灌溉制度和农艺窗口；</w:t>
      </w:r>
    </w:p>
    <w:p>
      <w:pPr>
        <w:pStyle w:val="Compact"/>
        <w:numPr>
          <w:ilvl w:val="0"/>
          <w:numId w:val="1054"/>
        </w:numPr>
      </w:pPr>
      <w:r>
        <w:rPr>
          <w:rFonts w:hint="eastAsia"/>
        </w:rPr>
        <w:t xml:space="preserve">预算、设备和劳动力约束；</w:t>
      </w:r>
    </w:p>
    <w:p>
      <w:pPr>
        <w:pStyle w:val="Compact"/>
        <w:numPr>
          <w:ilvl w:val="0"/>
          <w:numId w:val="1054"/>
        </w:numPr>
      </w:pPr>
      <w:r>
        <w:rPr>
          <w:rFonts w:hint="eastAsia"/>
        </w:rPr>
        <w:t xml:space="preserve">生态流量和取水限制；</w:t>
      </w:r>
    </w:p>
    <w:p>
      <w:pPr>
        <w:pStyle w:val="Compact"/>
        <w:numPr>
          <w:ilvl w:val="0"/>
          <w:numId w:val="1054"/>
        </w:numPr>
      </w:pPr>
      <w:r>
        <w:rPr>
          <w:rFonts w:hint="eastAsia"/>
        </w:rPr>
        <w:t xml:space="preserve">数据权限和隐私要求。</w:t>
      </w:r>
    </w:p>
    <w:bookmarkEnd w:id="69"/>
    <w:bookmarkStart w:id="70" w:name="需要的业务条件"/>
    <w:p>
      <w:pPr>
        <w:pStyle w:val="Heading3"/>
      </w:pPr>
      <w:r>
        <w:t xml:space="preserve">8.2 </w:t>
      </w:r>
      <w:r>
        <w:rPr>
          <w:rFonts w:hint="eastAsia"/>
        </w:rPr>
        <w:t xml:space="preserve">需要的业务条件</w:t>
      </w:r>
    </w:p>
    <w:p>
      <w:pPr>
        <w:pStyle w:val="FirstParagraph"/>
      </w:pPr>
      <w:r>
        <w:rPr>
          <w:rFonts w:hint="eastAsia"/>
        </w:rPr>
        <w:t xml:space="preserve">试点必须由业务参与方共同明确：</w:t>
      </w:r>
    </w:p>
    <w:p>
      <w:pPr>
        <w:pStyle w:val="Compact"/>
        <w:numPr>
          <w:ilvl w:val="0"/>
          <w:numId w:val="1055"/>
        </w:numPr>
      </w:pPr>
      <w:r>
        <w:rPr>
          <w:rFonts w:hint="eastAsia"/>
        </w:rPr>
        <w:t xml:space="preserve">试点要解决的唯一主问题；</w:t>
      </w:r>
    </w:p>
    <w:p>
      <w:pPr>
        <w:pStyle w:val="Compact"/>
        <w:numPr>
          <w:ilvl w:val="0"/>
          <w:numId w:val="1055"/>
        </w:numPr>
      </w:pPr>
      <w:r>
        <w:rPr>
          <w:rFonts w:hint="eastAsia"/>
        </w:rPr>
        <w:t xml:space="preserve">空间范围和作物范围；</w:t>
      </w:r>
    </w:p>
    <w:p>
      <w:pPr>
        <w:pStyle w:val="Compact"/>
        <w:numPr>
          <w:ilvl w:val="0"/>
          <w:numId w:val="1055"/>
        </w:numPr>
      </w:pPr>
      <w:r>
        <w:rPr>
          <w:rFonts w:hint="eastAsia"/>
        </w:rPr>
        <w:t xml:space="preserve">规划和执行时间尺度；</w:t>
      </w:r>
    </w:p>
    <w:p>
      <w:pPr>
        <w:pStyle w:val="Compact"/>
        <w:numPr>
          <w:ilvl w:val="0"/>
          <w:numId w:val="1055"/>
        </w:numPr>
      </w:pPr>
      <w:r>
        <w:rPr>
          <w:rFonts w:hint="eastAsia"/>
        </w:rPr>
        <w:t xml:space="preserve">哪些动作真实可实施；</w:t>
      </w:r>
    </w:p>
    <w:p>
      <w:pPr>
        <w:pStyle w:val="Compact"/>
        <w:numPr>
          <w:ilvl w:val="0"/>
          <w:numId w:val="1055"/>
        </w:numPr>
      </w:pPr>
      <w:r>
        <w:rPr>
          <w:rFonts w:hint="eastAsia"/>
        </w:rPr>
        <w:t xml:space="preserve">哪些约束属于硬约束；</w:t>
      </w:r>
    </w:p>
    <w:p>
      <w:pPr>
        <w:pStyle w:val="Compact"/>
        <w:numPr>
          <w:ilvl w:val="0"/>
          <w:numId w:val="1055"/>
        </w:numPr>
      </w:pPr>
      <w:r>
        <w:rPr>
          <w:rFonts w:hint="eastAsia"/>
        </w:rPr>
        <w:t xml:space="preserve">方案由谁审核、执行和反馈；</w:t>
      </w:r>
    </w:p>
    <w:p>
      <w:pPr>
        <w:pStyle w:val="Compact"/>
        <w:numPr>
          <w:ilvl w:val="0"/>
          <w:numId w:val="1055"/>
        </w:numPr>
      </w:pPr>
      <w:r>
        <w:rPr>
          <w:rFonts w:hint="eastAsia"/>
        </w:rPr>
        <w:t xml:space="preserve">哪些结果只能内部研判；</w:t>
      </w:r>
    </w:p>
    <w:p>
      <w:pPr>
        <w:pStyle w:val="Compact"/>
        <w:numPr>
          <w:ilvl w:val="0"/>
          <w:numId w:val="1055"/>
        </w:numPr>
      </w:pPr>
      <w:r>
        <w:rPr>
          <w:rFonts w:hint="eastAsia"/>
        </w:rPr>
        <w:t xml:space="preserve">如何评价比现有方法有改进；</w:t>
      </w:r>
    </w:p>
    <w:p>
      <w:pPr>
        <w:pStyle w:val="Compact"/>
        <w:numPr>
          <w:ilvl w:val="0"/>
          <w:numId w:val="1055"/>
        </w:numPr>
      </w:pPr>
      <w:r>
        <w:rPr>
          <w:rFonts w:hint="eastAsia"/>
        </w:rPr>
        <w:t xml:space="preserve">失败或不确定时如何降级。</w:t>
      </w:r>
    </w:p>
    <w:p>
      <w:pPr>
        <w:pStyle w:val="FirstParagraph"/>
      </w:pPr>
      <w:r>
        <w:rPr>
          <w:rFonts w:hint="eastAsia"/>
        </w:rPr>
        <w:t xml:space="preserve">没有真实动作和执行反馈，AWM</w:t>
      </w:r>
      <w:r>
        <w:t xml:space="preserve"> </w:t>
      </w:r>
      <w:r>
        <w:rPr>
          <w:rFonts w:hint="eastAsia"/>
        </w:rPr>
        <w:t xml:space="preserve">容易退化为状态预测；没有业务目标和约束，AWM</w:t>
      </w:r>
      <w:r>
        <w:t xml:space="preserve"> </w:t>
      </w:r>
      <w:r>
        <w:rPr>
          <w:rFonts w:hint="eastAsia"/>
        </w:rPr>
        <w:t xml:space="preserve">容易退化为科研模拟。</w:t>
      </w:r>
    </w:p>
    <w:bookmarkEnd w:id="70"/>
    <w:bookmarkStart w:id="71" w:name="需要的验证条件"/>
    <w:p>
      <w:pPr>
        <w:pStyle w:val="Heading3"/>
      </w:pPr>
      <w:r>
        <w:t xml:space="preserve">8.3 </w:t>
      </w:r>
      <w:r>
        <w:rPr>
          <w:rFonts w:hint="eastAsia"/>
        </w:rPr>
        <w:t xml:space="preserve">需要的验证条件</w:t>
      </w:r>
    </w:p>
    <w:p>
      <w:pPr>
        <w:pStyle w:val="FirstParagraph"/>
      </w:pPr>
      <w:r>
        <w:rPr>
          <w:rFonts w:hint="eastAsia"/>
        </w:rPr>
        <w:t xml:space="preserve">建议采用以下验证阶梯：</w:t>
      </w:r>
    </w:p>
    <w:p>
      <w:pPr>
        <w:pStyle w:val="BodyText"/>
      </w:pPr>
      <w:r>
        <w:rPr>
          <w:rFonts w:hint="eastAsia"/>
        </w:rPr>
        <w:t xml:space="preserve">第一层：数据和观测验证。</w:t>
      </w:r>
    </w:p>
    <w:p>
      <w:pPr>
        <w:pStyle w:val="Compact"/>
        <w:numPr>
          <w:ilvl w:val="0"/>
          <w:numId w:val="1056"/>
        </w:numPr>
      </w:pPr>
      <w:r>
        <w:t xml:space="preserve">manifest </w:t>
      </w:r>
      <w:r>
        <w:rPr>
          <w:rFonts w:hint="eastAsia"/>
        </w:rPr>
        <w:t xml:space="preserve">完整性；</w:t>
      </w:r>
    </w:p>
    <w:p>
      <w:pPr>
        <w:pStyle w:val="Compact"/>
        <w:numPr>
          <w:ilvl w:val="0"/>
          <w:numId w:val="1056"/>
        </w:numPr>
      </w:pPr>
      <w:r>
        <w:rPr>
          <w:rFonts w:hint="eastAsia"/>
        </w:rPr>
        <w:t xml:space="preserve">空间拓扑和单位一致性；</w:t>
      </w:r>
    </w:p>
    <w:p>
      <w:pPr>
        <w:pStyle w:val="Compact"/>
        <w:numPr>
          <w:ilvl w:val="0"/>
          <w:numId w:val="1056"/>
        </w:numPr>
      </w:pPr>
      <w:r>
        <w:rPr>
          <w:rFonts w:hint="eastAsia"/>
        </w:rPr>
        <w:t xml:space="preserve">遥感、传感器和气象时间对齐；</w:t>
      </w:r>
    </w:p>
    <w:p>
      <w:pPr>
        <w:pStyle w:val="Compact"/>
        <w:numPr>
          <w:ilvl w:val="0"/>
          <w:numId w:val="1056"/>
        </w:numPr>
      </w:pPr>
      <w:r>
        <w:rPr>
          <w:rFonts w:hint="eastAsia"/>
        </w:rPr>
        <w:t xml:space="preserve">观测缺失和质量评估。</w:t>
      </w:r>
    </w:p>
    <w:p>
      <w:pPr>
        <w:pStyle w:val="FirstParagraph"/>
      </w:pPr>
      <w:r>
        <w:rPr>
          <w:rFonts w:hint="eastAsia"/>
        </w:rPr>
        <w:t xml:space="preserve">第二层：状态估计验证。</w:t>
      </w:r>
    </w:p>
    <w:p>
      <w:pPr>
        <w:pStyle w:val="Compact"/>
        <w:numPr>
          <w:ilvl w:val="0"/>
          <w:numId w:val="1057"/>
        </w:numPr>
      </w:pPr>
      <w:r>
        <w:rPr>
          <w:rFonts w:hint="eastAsia"/>
        </w:rPr>
        <w:t xml:space="preserve">根区水分、物候、生物量和胁迫的</w:t>
      </w:r>
      <w:r>
        <w:t xml:space="preserve"> </w:t>
      </w:r>
      <w:r>
        <w:rPr>
          <w:rFonts w:hint="eastAsia"/>
        </w:rPr>
        <w:t xml:space="preserve">holdout；</w:t>
      </w:r>
    </w:p>
    <w:p>
      <w:pPr>
        <w:pStyle w:val="Compact"/>
        <w:numPr>
          <w:ilvl w:val="0"/>
          <w:numId w:val="1057"/>
        </w:numPr>
      </w:pPr>
      <w:r>
        <w:rPr>
          <w:rFonts w:hint="eastAsia"/>
        </w:rPr>
        <w:t xml:space="preserve">过程模型和静态模型基线；</w:t>
      </w:r>
    </w:p>
    <w:p>
      <w:pPr>
        <w:pStyle w:val="Compact"/>
        <w:numPr>
          <w:ilvl w:val="0"/>
          <w:numId w:val="1057"/>
        </w:numPr>
      </w:pPr>
      <w:r>
        <w:rPr>
          <w:rFonts w:hint="eastAsia"/>
        </w:rPr>
        <w:t xml:space="preserve">时间顺序负控；</w:t>
      </w:r>
    </w:p>
    <w:p>
      <w:pPr>
        <w:pStyle w:val="Compact"/>
        <w:numPr>
          <w:ilvl w:val="0"/>
          <w:numId w:val="1057"/>
        </w:numPr>
      </w:pPr>
      <w:r>
        <w:rPr>
          <w:rFonts w:hint="eastAsia"/>
        </w:rPr>
        <w:t xml:space="preserve">跨田块和跨年份稳定性。</w:t>
      </w:r>
    </w:p>
    <w:p>
      <w:pPr>
        <w:pStyle w:val="FirstParagraph"/>
      </w:pPr>
      <w:r>
        <w:rPr>
          <w:rFonts w:hint="eastAsia"/>
        </w:rPr>
        <w:t xml:space="preserve">第三层：动作条件转移验证。</w:t>
      </w:r>
    </w:p>
    <w:p>
      <w:pPr>
        <w:pStyle w:val="Compact"/>
        <w:numPr>
          <w:ilvl w:val="0"/>
          <w:numId w:val="1058"/>
        </w:numPr>
      </w:pPr>
      <w:r>
        <w:rPr>
          <w:rFonts w:hint="eastAsia"/>
        </w:rPr>
        <w:t xml:space="preserve">使用真实灌溉日志预测下一状态；</w:t>
      </w:r>
    </w:p>
    <w:p>
      <w:pPr>
        <w:pStyle w:val="Compact"/>
        <w:numPr>
          <w:ilvl w:val="0"/>
          <w:numId w:val="1058"/>
        </w:numPr>
      </w:pPr>
      <w:r>
        <w:rPr>
          <w:rFonts w:hint="eastAsia"/>
        </w:rPr>
        <w:t xml:space="preserve">检查不同动作强度和时机；</w:t>
      </w:r>
    </w:p>
    <w:p>
      <w:pPr>
        <w:pStyle w:val="Compact"/>
        <w:numPr>
          <w:ilvl w:val="0"/>
          <w:numId w:val="1058"/>
        </w:numPr>
      </w:pPr>
      <w:r>
        <w:rPr>
          <w:rFonts w:hint="eastAsia"/>
        </w:rPr>
        <w:t xml:space="preserve">检查水量守恒和渠系约束；</w:t>
      </w:r>
    </w:p>
    <w:p>
      <w:pPr>
        <w:pStyle w:val="Compact"/>
        <w:numPr>
          <w:ilvl w:val="0"/>
          <w:numId w:val="1058"/>
        </w:numPr>
      </w:pPr>
      <w:r>
        <w:rPr>
          <w:rFonts w:hint="eastAsia"/>
        </w:rPr>
        <w:t xml:space="preserve">评估多步</w:t>
      </w:r>
      <w:r>
        <w:t xml:space="preserve"> rollout </w:t>
      </w:r>
      <w:r>
        <w:rPr>
          <w:rFonts w:hint="eastAsia"/>
        </w:rPr>
        <w:t xml:space="preserve">漂移。</w:t>
      </w:r>
    </w:p>
    <w:p>
      <w:pPr>
        <w:pStyle w:val="FirstParagraph"/>
      </w:pPr>
      <w:r>
        <w:rPr>
          <w:rFonts w:hint="eastAsia"/>
        </w:rPr>
        <w:t xml:space="preserve">第四层：历史回放和规划验证。</w:t>
      </w:r>
    </w:p>
    <w:p>
      <w:pPr>
        <w:pStyle w:val="Compact"/>
        <w:numPr>
          <w:ilvl w:val="0"/>
          <w:numId w:val="1059"/>
        </w:numPr>
      </w:pPr>
      <w:r>
        <w:rPr>
          <w:rFonts w:hint="eastAsia"/>
        </w:rPr>
        <w:t xml:space="preserve">从历史某一日开始重放；</w:t>
      </w:r>
    </w:p>
    <w:p>
      <w:pPr>
        <w:pStyle w:val="Compact"/>
        <w:numPr>
          <w:ilvl w:val="0"/>
          <w:numId w:val="1059"/>
        </w:numPr>
      </w:pPr>
      <w:r>
        <w:rPr>
          <w:rFonts w:hint="eastAsia"/>
        </w:rPr>
        <w:t xml:space="preserve">比较真实调度、规则基线、过程模型优化和</w:t>
      </w:r>
      <w:r>
        <w:t xml:space="preserve"> AWM </w:t>
      </w:r>
      <w:r>
        <w:rPr>
          <w:rFonts w:hint="eastAsia"/>
        </w:rPr>
        <w:t xml:space="preserve">planner；</w:t>
      </w:r>
    </w:p>
    <w:p>
      <w:pPr>
        <w:pStyle w:val="Compact"/>
        <w:numPr>
          <w:ilvl w:val="0"/>
          <w:numId w:val="1059"/>
        </w:numPr>
      </w:pPr>
      <w:r>
        <w:rPr>
          <w:rFonts w:hint="eastAsia"/>
        </w:rPr>
        <w:t xml:space="preserve">评估产量风险、用水、成本、公平和</w:t>
      </w:r>
      <w:r>
        <w:t xml:space="preserve"> decision </w:t>
      </w:r>
      <w:r>
        <w:rPr>
          <w:rFonts w:hint="eastAsia"/>
        </w:rPr>
        <w:t xml:space="preserve">regret；</w:t>
      </w:r>
    </w:p>
    <w:p>
      <w:pPr>
        <w:pStyle w:val="Compact"/>
        <w:numPr>
          <w:ilvl w:val="0"/>
          <w:numId w:val="1059"/>
        </w:numPr>
      </w:pPr>
      <w:r>
        <w:rPr>
          <w:rFonts w:hint="eastAsia"/>
        </w:rPr>
        <w:t xml:space="preserve">检查极端天气和异常供水案例。</w:t>
      </w:r>
    </w:p>
    <w:p>
      <w:pPr>
        <w:pStyle w:val="FirstParagraph"/>
      </w:pPr>
      <w:r>
        <w:rPr>
          <w:rFonts w:hint="eastAsia"/>
        </w:rPr>
        <w:t xml:space="preserve">第五层：因果和受控试点验证。</w:t>
      </w:r>
    </w:p>
    <w:p>
      <w:pPr>
        <w:pStyle w:val="Compact"/>
        <w:numPr>
          <w:ilvl w:val="0"/>
          <w:numId w:val="1060"/>
        </w:numPr>
      </w:pPr>
      <w:r>
        <w:rPr>
          <w:rFonts w:hint="eastAsia"/>
        </w:rPr>
        <w:t xml:space="preserve">田间试验、准实验或可信对照；</w:t>
      </w:r>
    </w:p>
    <w:p>
      <w:pPr>
        <w:pStyle w:val="Compact"/>
        <w:numPr>
          <w:ilvl w:val="0"/>
          <w:numId w:val="1060"/>
        </w:numPr>
      </w:pPr>
      <w:r>
        <w:rPr>
          <w:rFonts w:hint="eastAsia"/>
        </w:rPr>
        <w:t xml:space="preserve">动作选择偏差诊断；</w:t>
      </w:r>
    </w:p>
    <w:p>
      <w:pPr>
        <w:pStyle w:val="Compact"/>
        <w:numPr>
          <w:ilvl w:val="0"/>
          <w:numId w:val="1060"/>
        </w:numPr>
      </w:pPr>
      <w:r>
        <w:rPr>
          <w:rFonts w:hint="eastAsia"/>
        </w:rPr>
        <w:t xml:space="preserve">空间干扰评估；</w:t>
      </w:r>
    </w:p>
    <w:p>
      <w:pPr>
        <w:pStyle w:val="Compact"/>
        <w:numPr>
          <w:ilvl w:val="0"/>
          <w:numId w:val="1060"/>
        </w:numPr>
      </w:pPr>
      <w:r>
        <w:rPr>
          <w:rFonts w:hint="eastAsia"/>
        </w:rPr>
        <w:t xml:space="preserve">影子运行；</w:t>
      </w:r>
    </w:p>
    <w:p>
      <w:pPr>
        <w:pStyle w:val="Compact"/>
        <w:numPr>
          <w:ilvl w:val="0"/>
          <w:numId w:val="1060"/>
        </w:numPr>
      </w:pPr>
      <w:r>
        <w:rPr>
          <w:rFonts w:hint="eastAsia"/>
        </w:rPr>
        <w:t xml:space="preserve">小范围受控执行；</w:t>
      </w:r>
    </w:p>
    <w:p>
      <w:pPr>
        <w:pStyle w:val="Compact"/>
        <w:numPr>
          <w:ilvl w:val="0"/>
          <w:numId w:val="1060"/>
        </w:numPr>
      </w:pPr>
      <w:r>
        <w:rPr>
          <w:rFonts w:hint="eastAsia"/>
        </w:rPr>
        <w:t xml:space="preserve">专家和农户复核。</w:t>
      </w:r>
    </w:p>
    <w:bookmarkEnd w:id="71"/>
    <w:bookmarkStart w:id="72" w:name="需要的部署条件"/>
    <w:p>
      <w:pPr>
        <w:pStyle w:val="Heading3"/>
      </w:pPr>
      <w:r>
        <w:t xml:space="preserve">8.4 </w:t>
      </w:r>
      <w:r>
        <w:rPr>
          <w:rFonts w:hint="eastAsia"/>
        </w:rPr>
        <w:t xml:space="preserve">需要的部署条件</w:t>
      </w:r>
    </w:p>
    <w:p>
      <w:pPr>
        <w:pStyle w:val="FirstParagraph"/>
      </w:pPr>
      <w:r>
        <w:t xml:space="preserve">AWM </w:t>
      </w:r>
      <w:r>
        <w:rPr>
          <w:rFonts w:hint="eastAsia"/>
        </w:rPr>
        <w:t xml:space="preserve">涉及农业经营、取用水、产量和可能的经营主体数据，应优先支持：</w:t>
      </w:r>
    </w:p>
    <w:p>
      <w:pPr>
        <w:pStyle w:val="Compact"/>
        <w:numPr>
          <w:ilvl w:val="0"/>
          <w:numId w:val="1061"/>
        </w:numPr>
      </w:pPr>
      <w:r>
        <w:rPr>
          <w:rFonts w:hint="eastAsia"/>
        </w:rPr>
        <w:t xml:space="preserve">本地化、专有云或可信内网部署；</w:t>
      </w:r>
    </w:p>
    <w:p>
      <w:pPr>
        <w:pStyle w:val="Compact"/>
        <w:numPr>
          <w:ilvl w:val="0"/>
          <w:numId w:val="1061"/>
        </w:numPr>
      </w:pPr>
      <w:r>
        <w:rPr>
          <w:rFonts w:hint="eastAsia"/>
        </w:rPr>
        <w:t xml:space="preserve">数据不出域；</w:t>
      </w:r>
    </w:p>
    <w:p>
      <w:pPr>
        <w:pStyle w:val="Compact"/>
        <w:numPr>
          <w:ilvl w:val="0"/>
          <w:numId w:val="1061"/>
        </w:numPr>
      </w:pPr>
      <w:r>
        <w:rPr>
          <w:rFonts w:hint="eastAsia"/>
        </w:rPr>
        <w:t xml:space="preserve">分级授权和脱敏；</w:t>
      </w:r>
    </w:p>
    <w:p>
      <w:pPr>
        <w:pStyle w:val="Compact"/>
        <w:numPr>
          <w:ilvl w:val="0"/>
          <w:numId w:val="1061"/>
        </w:numPr>
      </w:pPr>
      <w:r>
        <w:rPr>
          <w:rFonts w:hint="eastAsia"/>
        </w:rPr>
        <w:t xml:space="preserve">田块和经营主体数据隔离；</w:t>
      </w:r>
    </w:p>
    <w:p>
      <w:pPr>
        <w:pStyle w:val="Compact"/>
        <w:numPr>
          <w:ilvl w:val="0"/>
          <w:numId w:val="1061"/>
        </w:numPr>
      </w:pPr>
      <w:r>
        <w:rPr>
          <w:rFonts w:hint="eastAsia"/>
        </w:rPr>
        <w:t xml:space="preserve">模型和数据版本管理；</w:t>
      </w:r>
    </w:p>
    <w:p>
      <w:pPr>
        <w:pStyle w:val="Compact"/>
        <w:numPr>
          <w:ilvl w:val="0"/>
          <w:numId w:val="1061"/>
        </w:numPr>
      </w:pPr>
      <w:r>
        <w:rPr>
          <w:rFonts w:hint="eastAsia"/>
        </w:rPr>
        <w:t xml:space="preserve">审计日志；</w:t>
      </w:r>
    </w:p>
    <w:p>
      <w:pPr>
        <w:pStyle w:val="Compact"/>
        <w:numPr>
          <w:ilvl w:val="0"/>
          <w:numId w:val="1061"/>
        </w:numPr>
      </w:pPr>
      <w:r>
        <w:t xml:space="preserve">GIS </w:t>
      </w:r>
      <w:r>
        <w:rPr>
          <w:rFonts w:hint="eastAsia"/>
        </w:rPr>
        <w:t xml:space="preserve">图层和报告导出；</w:t>
      </w:r>
    </w:p>
    <w:p>
      <w:pPr>
        <w:pStyle w:val="Compact"/>
        <w:numPr>
          <w:ilvl w:val="0"/>
          <w:numId w:val="1061"/>
        </w:numPr>
      </w:pPr>
      <w:r>
        <w:rPr>
          <w:rFonts w:hint="eastAsia"/>
        </w:rPr>
        <w:t xml:space="preserve">与农情、水利、灌区和农业管理系统接口对接；</w:t>
      </w:r>
    </w:p>
    <w:p>
      <w:pPr>
        <w:pStyle w:val="Compact"/>
        <w:numPr>
          <w:ilvl w:val="0"/>
          <w:numId w:val="1061"/>
        </w:numPr>
      </w:pPr>
      <w:r>
        <w:rPr>
          <w:rFonts w:hint="eastAsia"/>
        </w:rPr>
        <w:t xml:space="preserve">边缘设备和弱网络条件下的数据同步；</w:t>
      </w:r>
    </w:p>
    <w:p>
      <w:pPr>
        <w:pStyle w:val="Compact"/>
        <w:numPr>
          <w:ilvl w:val="0"/>
          <w:numId w:val="1061"/>
        </w:numPr>
      </w:pPr>
      <w:r>
        <w:rPr>
          <w:rFonts w:hint="eastAsia"/>
        </w:rPr>
        <w:t xml:space="preserve">模型异常、数据缺失和设备故障降级。</w:t>
      </w:r>
    </w:p>
    <w:bookmarkEnd w:id="72"/>
    <w:bookmarkEnd w:id="73"/>
    <w:bookmarkStart w:id="80" w:name="风险控制不替代生产责任不虚构因果不越过安全边界"/>
    <w:p>
      <w:pPr>
        <w:pStyle w:val="Heading2"/>
      </w:pPr>
      <w:r>
        <w:t xml:space="preserve">9. </w:t>
      </w:r>
      <w:r>
        <w:rPr>
          <w:rFonts w:hint="eastAsia"/>
        </w:rPr>
        <w:t xml:space="preserve">风险控制：不替代生产责任、不虚构因果、不越过安全边界</w:t>
      </w:r>
    </w:p>
    <w:bookmarkStart w:id="74" w:name="不替代农户农艺专家和调度人员"/>
    <w:p>
      <w:pPr>
        <w:pStyle w:val="Heading3"/>
      </w:pPr>
      <w:r>
        <w:t xml:space="preserve">9.1 </w:t>
      </w:r>
      <w:r>
        <w:rPr>
          <w:rFonts w:hint="eastAsia"/>
        </w:rPr>
        <w:t xml:space="preserve">不替代农户、农艺专家和调度人员</w:t>
      </w:r>
    </w:p>
    <w:p>
      <w:pPr>
        <w:pStyle w:val="FirstParagraph"/>
      </w:pPr>
      <w:r>
        <w:t xml:space="preserve">AWM </w:t>
      </w:r>
      <w:r>
        <w:rPr>
          <w:rFonts w:hint="eastAsia"/>
        </w:rPr>
        <w:t xml:space="preserve">输出是辅助研判和方案比较，不是自动生产命令。实际灌溉、施肥、防治、设备控制和水资源调度应由有权、有经验和承担责任的人员决定。</w:t>
      </w:r>
    </w:p>
    <w:bookmarkEnd w:id="74"/>
    <w:bookmarkStart w:id="75" w:name="不把相关性或过程模拟当作真实因果效果"/>
    <w:p>
      <w:pPr>
        <w:pStyle w:val="Heading3"/>
      </w:pPr>
      <w:r>
        <w:t xml:space="preserve">9.2 </w:t>
      </w:r>
      <w:r>
        <w:rPr>
          <w:rFonts w:hint="eastAsia"/>
        </w:rPr>
        <w:t xml:space="preserve">不把相关性或过程模拟当作真实因果效果</w:t>
      </w:r>
    </w:p>
    <w:p>
      <w:pPr>
        <w:pStyle w:val="FirstParagraph"/>
      </w:pPr>
      <w:r>
        <w:rPr>
          <w:rFonts w:hint="eastAsia"/>
        </w:rPr>
        <w:t xml:space="preserve">模型可以表述：</w:t>
      </w:r>
    </w:p>
    <w:p>
      <w:pPr>
        <w:pStyle w:val="Compact"/>
        <w:numPr>
          <w:ilvl w:val="0"/>
          <w:numId w:val="1062"/>
        </w:numPr>
      </w:pPr>
      <w:r>
        <w:rPr>
          <w:rFonts w:hint="eastAsia"/>
        </w:rPr>
        <w:t xml:space="preserve">在过程模型和当前假设下，某方案可能产生怎样的结果；</w:t>
      </w:r>
    </w:p>
    <w:p>
      <w:pPr>
        <w:pStyle w:val="Compact"/>
        <w:numPr>
          <w:ilvl w:val="0"/>
          <w:numId w:val="1062"/>
        </w:numPr>
      </w:pPr>
      <w:r>
        <w:rPr>
          <w:rFonts w:hint="eastAsia"/>
        </w:rPr>
        <w:t xml:space="preserve">某动作在历史数据中与某类结果相关；</w:t>
      </w:r>
    </w:p>
    <w:p>
      <w:pPr>
        <w:pStyle w:val="Compact"/>
        <w:numPr>
          <w:ilvl w:val="0"/>
          <w:numId w:val="1062"/>
        </w:numPr>
      </w:pPr>
      <w:r>
        <w:rPr>
          <w:rFonts w:hint="eastAsia"/>
        </w:rPr>
        <w:t xml:space="preserve">某候选方案在多个天气情景下相对稳健；</w:t>
      </w:r>
    </w:p>
    <w:p>
      <w:pPr>
        <w:pStyle w:val="Compact"/>
        <w:numPr>
          <w:ilvl w:val="0"/>
          <w:numId w:val="1062"/>
        </w:numPr>
      </w:pPr>
      <w:r>
        <w:rPr>
          <w:rFonts w:hint="eastAsia"/>
        </w:rPr>
        <w:t xml:space="preserve">当前证据不足，需要补充动作日志或受控验证。</w:t>
      </w:r>
    </w:p>
    <w:p>
      <w:pPr>
        <w:pStyle w:val="FirstParagraph"/>
      </w:pPr>
      <w:r>
        <w:rPr>
          <w:rFonts w:hint="eastAsia"/>
        </w:rPr>
        <w:t xml:space="preserve">模型不能在缺乏证据时表述：</w:t>
      </w:r>
    </w:p>
    <w:p>
      <w:pPr>
        <w:pStyle w:val="Compact"/>
        <w:numPr>
          <w:ilvl w:val="0"/>
          <w:numId w:val="1063"/>
        </w:numPr>
      </w:pPr>
      <w:r>
        <w:rPr>
          <w:rFonts w:hint="eastAsia"/>
        </w:rPr>
        <w:t xml:space="preserve">已证明某灌溉方案必然增产；</w:t>
      </w:r>
    </w:p>
    <w:p>
      <w:pPr>
        <w:pStyle w:val="Compact"/>
        <w:numPr>
          <w:ilvl w:val="0"/>
          <w:numId w:val="1063"/>
        </w:numPr>
      </w:pPr>
      <w:r>
        <w:rPr>
          <w:rFonts w:hint="eastAsia"/>
        </w:rPr>
        <w:t xml:space="preserve">已证明某施肥方案真实降低污染；</w:t>
      </w:r>
    </w:p>
    <w:p>
      <w:pPr>
        <w:pStyle w:val="Compact"/>
        <w:numPr>
          <w:ilvl w:val="0"/>
          <w:numId w:val="1063"/>
        </w:numPr>
      </w:pPr>
      <w:r>
        <w:rPr>
          <w:rFonts w:hint="eastAsia"/>
        </w:rPr>
        <w:t xml:space="preserve">已证明</w:t>
      </w:r>
      <w:r>
        <w:t xml:space="preserve"> planner </w:t>
      </w:r>
      <w:r>
        <w:rPr>
          <w:rFonts w:hint="eastAsia"/>
        </w:rPr>
        <w:t xml:space="preserve">优于农艺专家；</w:t>
      </w:r>
    </w:p>
    <w:p>
      <w:pPr>
        <w:pStyle w:val="Compact"/>
        <w:numPr>
          <w:ilvl w:val="0"/>
          <w:numId w:val="1063"/>
        </w:numPr>
      </w:pPr>
      <w:r>
        <w:rPr>
          <w:rFonts w:hint="eastAsia"/>
        </w:rPr>
        <w:t xml:space="preserve">模拟轨迹就是现实政策或生产效果。</w:t>
      </w:r>
    </w:p>
    <w:bookmarkEnd w:id="75"/>
    <w:bookmarkStart w:id="76" w:name="硬约束和安全边界必须优先"/>
    <w:p>
      <w:pPr>
        <w:pStyle w:val="Heading3"/>
      </w:pPr>
      <w:r>
        <w:t xml:space="preserve">9.3 </w:t>
      </w:r>
      <w:r>
        <w:rPr>
          <w:rFonts w:hint="eastAsia"/>
        </w:rPr>
        <w:t xml:space="preserve">硬约束和安全边界必须优先</w:t>
      </w:r>
    </w:p>
    <w:p>
      <w:pPr>
        <w:pStyle w:val="FirstParagraph"/>
      </w:pPr>
      <w:r>
        <w:rPr>
          <w:rFonts w:hint="eastAsia"/>
        </w:rPr>
        <w:t xml:space="preserve">任何高分方案如果违反水权、渠系容量、农艺时窗、投入品规范、安全限制或生态约束，都不能被推荐。数据缺失或状态不确定性过高时，应阻断高风险动作或要求人工复核。</w:t>
      </w:r>
    </w:p>
    <w:bookmarkEnd w:id="76"/>
    <w:bookmarkStart w:id="77" w:name="极端天气和分布漂移必须单独处理"/>
    <w:p>
      <w:pPr>
        <w:pStyle w:val="Heading3"/>
      </w:pPr>
      <w:r>
        <w:t xml:space="preserve">9.4 </w:t>
      </w:r>
      <w:r>
        <w:rPr>
          <w:rFonts w:hint="eastAsia"/>
        </w:rPr>
        <w:t xml:space="preserve">极端天气和分布漂移必须单独处理</w:t>
      </w:r>
    </w:p>
    <w:p>
      <w:pPr>
        <w:pStyle w:val="FirstParagraph"/>
      </w:pPr>
      <w:r>
        <w:rPr>
          <w:rFonts w:hint="eastAsia"/>
        </w:rPr>
        <w:t xml:space="preserve">历史平均表现不能代表极端天气下的安全性。AWM</w:t>
      </w:r>
      <w:r>
        <w:t xml:space="preserve"> </w:t>
      </w:r>
      <w:r>
        <w:rPr>
          <w:rFonts w:hint="eastAsia"/>
        </w:rPr>
        <w:t xml:space="preserve">必须检查：</w:t>
      </w:r>
    </w:p>
    <w:p>
      <w:pPr>
        <w:pStyle w:val="Compact"/>
        <w:numPr>
          <w:ilvl w:val="0"/>
          <w:numId w:val="1064"/>
        </w:numPr>
      </w:pPr>
      <w:r>
        <w:rPr>
          <w:rFonts w:hint="eastAsia"/>
        </w:rPr>
        <w:t xml:space="preserve">极端高温；</w:t>
      </w:r>
    </w:p>
    <w:p>
      <w:pPr>
        <w:pStyle w:val="Compact"/>
        <w:numPr>
          <w:ilvl w:val="0"/>
          <w:numId w:val="1064"/>
        </w:numPr>
      </w:pPr>
      <w:r>
        <w:rPr>
          <w:rFonts w:hint="eastAsia"/>
        </w:rPr>
        <w:t xml:space="preserve">连续干旱；</w:t>
      </w:r>
    </w:p>
    <w:p>
      <w:pPr>
        <w:pStyle w:val="Compact"/>
        <w:numPr>
          <w:ilvl w:val="0"/>
          <w:numId w:val="1064"/>
        </w:numPr>
      </w:pPr>
      <w:r>
        <w:rPr>
          <w:rFonts w:hint="eastAsia"/>
        </w:rPr>
        <w:t xml:space="preserve">强降雨和洪涝；</w:t>
      </w:r>
    </w:p>
    <w:p>
      <w:pPr>
        <w:pStyle w:val="Compact"/>
        <w:numPr>
          <w:ilvl w:val="0"/>
          <w:numId w:val="1064"/>
        </w:numPr>
      </w:pPr>
      <w:r>
        <w:rPr>
          <w:rFonts w:hint="eastAsia"/>
        </w:rPr>
        <w:t xml:space="preserve">异常来水；</w:t>
      </w:r>
    </w:p>
    <w:p>
      <w:pPr>
        <w:pStyle w:val="Compact"/>
        <w:numPr>
          <w:ilvl w:val="0"/>
          <w:numId w:val="1064"/>
        </w:numPr>
      </w:pPr>
      <w:r>
        <w:rPr>
          <w:rFonts w:hint="eastAsia"/>
        </w:rPr>
        <w:t xml:space="preserve">新品种和新管理制度；</w:t>
      </w:r>
    </w:p>
    <w:p>
      <w:pPr>
        <w:pStyle w:val="Compact"/>
        <w:numPr>
          <w:ilvl w:val="0"/>
          <w:numId w:val="1064"/>
        </w:numPr>
      </w:pPr>
      <w:r>
        <w:rPr>
          <w:rFonts w:hint="eastAsia"/>
        </w:rPr>
        <w:t xml:space="preserve">跨区域迁移；</w:t>
      </w:r>
    </w:p>
    <w:p>
      <w:pPr>
        <w:pStyle w:val="Compact"/>
        <w:numPr>
          <w:ilvl w:val="0"/>
          <w:numId w:val="1064"/>
        </w:numPr>
      </w:pPr>
      <w:r>
        <w:rPr>
          <w:rFonts w:hint="eastAsia"/>
        </w:rPr>
        <w:t xml:space="preserve">传感器故障和观测缺失。</w:t>
      </w:r>
    </w:p>
    <w:bookmarkEnd w:id="77"/>
    <w:bookmarkStart w:id="78" w:name="多目标和公平性必须显式表达"/>
    <w:p>
      <w:pPr>
        <w:pStyle w:val="Heading3"/>
      </w:pPr>
      <w:r>
        <w:t xml:space="preserve">9.5 </w:t>
      </w:r>
      <w:r>
        <w:rPr>
          <w:rFonts w:hint="eastAsia"/>
        </w:rPr>
        <w:t xml:space="preserve">多目标和公平性必须显式表达</w:t>
      </w:r>
    </w:p>
    <w:p>
      <w:pPr>
        <w:pStyle w:val="FirstParagraph"/>
      </w:pPr>
      <w:r>
        <w:t xml:space="preserve">AWM </w:t>
      </w:r>
      <w:r>
        <w:rPr>
          <w:rFonts w:hint="eastAsia"/>
        </w:rPr>
        <w:t xml:space="preserve">不能只优化平均产量。还应检查：</w:t>
      </w:r>
    </w:p>
    <w:p>
      <w:pPr>
        <w:pStyle w:val="Compact"/>
        <w:numPr>
          <w:ilvl w:val="0"/>
          <w:numId w:val="1065"/>
        </w:numPr>
      </w:pPr>
      <w:r>
        <w:rPr>
          <w:rFonts w:hint="eastAsia"/>
        </w:rPr>
        <w:t xml:space="preserve">总用水量；</w:t>
      </w:r>
    </w:p>
    <w:p>
      <w:pPr>
        <w:pStyle w:val="Compact"/>
        <w:numPr>
          <w:ilvl w:val="0"/>
          <w:numId w:val="1065"/>
        </w:numPr>
      </w:pPr>
      <w:r>
        <w:rPr>
          <w:rFonts w:hint="eastAsia"/>
        </w:rPr>
        <w:t xml:space="preserve">水分生产率；</w:t>
      </w:r>
    </w:p>
    <w:p>
      <w:pPr>
        <w:pStyle w:val="Compact"/>
        <w:numPr>
          <w:ilvl w:val="0"/>
          <w:numId w:val="1065"/>
        </w:numPr>
      </w:pPr>
      <w:r>
        <w:rPr>
          <w:rFonts w:hint="eastAsia"/>
        </w:rPr>
        <w:t xml:space="preserve">农户和上下游公平；</w:t>
      </w:r>
    </w:p>
    <w:p>
      <w:pPr>
        <w:pStyle w:val="Compact"/>
        <w:numPr>
          <w:ilvl w:val="0"/>
          <w:numId w:val="1065"/>
        </w:numPr>
      </w:pPr>
      <w:r>
        <w:rPr>
          <w:rFonts w:hint="eastAsia"/>
        </w:rPr>
        <w:t xml:space="preserve">成本和能源；</w:t>
      </w:r>
    </w:p>
    <w:p>
      <w:pPr>
        <w:pStyle w:val="Compact"/>
        <w:numPr>
          <w:ilvl w:val="0"/>
          <w:numId w:val="1065"/>
        </w:numPr>
      </w:pPr>
      <w:r>
        <w:rPr>
          <w:rFonts w:hint="eastAsia"/>
        </w:rPr>
        <w:t xml:space="preserve">生态影响；</w:t>
      </w:r>
    </w:p>
    <w:p>
      <w:pPr>
        <w:pStyle w:val="Compact"/>
        <w:numPr>
          <w:ilvl w:val="0"/>
          <w:numId w:val="1065"/>
        </w:numPr>
      </w:pPr>
      <w:r>
        <w:rPr>
          <w:rFonts w:hint="eastAsia"/>
        </w:rPr>
        <w:t xml:space="preserve">尾部减产风险；</w:t>
      </w:r>
    </w:p>
    <w:p>
      <w:pPr>
        <w:pStyle w:val="Compact"/>
        <w:numPr>
          <w:ilvl w:val="0"/>
          <w:numId w:val="1065"/>
        </w:numPr>
      </w:pPr>
      <w:r>
        <w:rPr>
          <w:rFonts w:hint="eastAsia"/>
        </w:rPr>
        <w:t xml:space="preserve">个别田块是否承担不成比例的损失。</w:t>
      </w:r>
    </w:p>
    <w:bookmarkEnd w:id="78"/>
    <w:bookmarkStart w:id="79" w:name="全程留痕"/>
    <w:p>
      <w:pPr>
        <w:pStyle w:val="Heading3"/>
      </w:pPr>
      <w:r>
        <w:t xml:space="preserve">9.6 </w:t>
      </w:r>
      <w:r>
        <w:rPr>
          <w:rFonts w:hint="eastAsia"/>
        </w:rPr>
        <w:t xml:space="preserve">全程留痕</w:t>
      </w:r>
    </w:p>
    <w:p>
      <w:pPr>
        <w:pStyle w:val="FirstParagraph"/>
      </w:pPr>
      <w:r>
        <w:rPr>
          <w:rFonts w:hint="eastAsia"/>
        </w:rPr>
        <w:t xml:space="preserve">每次</w:t>
      </w:r>
      <w:r>
        <w:t xml:space="preserve"> AWM </w:t>
      </w:r>
      <w:r>
        <w:rPr>
          <w:rFonts w:hint="eastAsia"/>
        </w:rPr>
        <w:t xml:space="preserve">推演应记录：</w:t>
      </w:r>
    </w:p>
    <w:p>
      <w:pPr>
        <w:pStyle w:val="Compact"/>
        <w:numPr>
          <w:ilvl w:val="0"/>
          <w:numId w:val="1066"/>
        </w:numPr>
      </w:pPr>
      <w:r>
        <w:rPr>
          <w:rFonts w:hint="eastAsia"/>
        </w:rPr>
        <w:t xml:space="preserve">数据和观测版本；</w:t>
      </w:r>
    </w:p>
    <w:p>
      <w:pPr>
        <w:pStyle w:val="Compact"/>
        <w:numPr>
          <w:ilvl w:val="0"/>
          <w:numId w:val="1066"/>
        </w:numPr>
      </w:pPr>
      <w:r>
        <w:rPr>
          <w:rFonts w:hint="eastAsia"/>
        </w:rPr>
        <w:t xml:space="preserve">状态估计版本；</w:t>
      </w:r>
    </w:p>
    <w:p>
      <w:pPr>
        <w:pStyle w:val="Compact"/>
        <w:numPr>
          <w:ilvl w:val="0"/>
          <w:numId w:val="1066"/>
        </w:numPr>
      </w:pPr>
      <w:r>
        <w:rPr>
          <w:rFonts w:hint="eastAsia"/>
        </w:rPr>
        <w:t xml:space="preserve">过程模型和学习模型版本；</w:t>
      </w:r>
    </w:p>
    <w:p>
      <w:pPr>
        <w:pStyle w:val="Compact"/>
        <w:numPr>
          <w:ilvl w:val="0"/>
          <w:numId w:val="1066"/>
        </w:numPr>
      </w:pPr>
      <w:r>
        <w:rPr>
          <w:rFonts w:hint="eastAsia"/>
        </w:rPr>
        <w:t xml:space="preserve">动作和情景；</w:t>
      </w:r>
    </w:p>
    <w:p>
      <w:pPr>
        <w:pStyle w:val="Compact"/>
        <w:numPr>
          <w:ilvl w:val="0"/>
          <w:numId w:val="1066"/>
        </w:numPr>
      </w:pPr>
      <w:r>
        <w:t xml:space="preserve">hard </w:t>
      </w:r>
      <w:r>
        <w:rPr>
          <w:rFonts w:hint="eastAsia"/>
        </w:rPr>
        <w:t xml:space="preserve">mask；</w:t>
      </w:r>
    </w:p>
    <w:p>
      <w:pPr>
        <w:pStyle w:val="Compact"/>
        <w:numPr>
          <w:ilvl w:val="0"/>
          <w:numId w:val="1066"/>
        </w:numPr>
      </w:pPr>
      <w:r>
        <w:t xml:space="preserve">rollout </w:t>
      </w:r>
      <w:r>
        <w:rPr>
          <w:rFonts w:hint="eastAsia"/>
        </w:rPr>
        <w:t xml:space="preserve">trace；</w:t>
      </w:r>
    </w:p>
    <w:p>
      <w:pPr>
        <w:pStyle w:val="Compact"/>
        <w:numPr>
          <w:ilvl w:val="0"/>
          <w:numId w:val="1066"/>
        </w:numPr>
      </w:pPr>
      <w:r>
        <w:rPr>
          <w:rFonts w:hint="eastAsia"/>
        </w:rPr>
        <w:t xml:space="preserve">证据等级；</w:t>
      </w:r>
    </w:p>
    <w:p>
      <w:pPr>
        <w:pStyle w:val="Compact"/>
        <w:numPr>
          <w:ilvl w:val="0"/>
          <w:numId w:val="1066"/>
        </w:numPr>
      </w:pPr>
      <w:r>
        <w:rPr>
          <w:rFonts w:hint="eastAsia"/>
        </w:rPr>
        <w:t xml:space="preserve">约束命中；</w:t>
      </w:r>
    </w:p>
    <w:p>
      <w:pPr>
        <w:pStyle w:val="Compact"/>
        <w:numPr>
          <w:ilvl w:val="0"/>
          <w:numId w:val="1066"/>
        </w:numPr>
      </w:pPr>
      <w:r>
        <w:rPr>
          <w:rFonts w:hint="eastAsia"/>
        </w:rPr>
        <w:t xml:space="preserve">人工复核；</w:t>
      </w:r>
    </w:p>
    <w:p>
      <w:pPr>
        <w:pStyle w:val="Compact"/>
        <w:numPr>
          <w:ilvl w:val="0"/>
          <w:numId w:val="1066"/>
        </w:numPr>
      </w:pPr>
      <w:r>
        <w:rPr>
          <w:rFonts w:hint="eastAsia"/>
        </w:rPr>
        <w:t xml:space="preserve">实际执行和后续结果；</w:t>
      </w:r>
    </w:p>
    <w:p>
      <w:pPr>
        <w:pStyle w:val="Compact"/>
        <w:numPr>
          <w:ilvl w:val="0"/>
          <w:numId w:val="1066"/>
        </w:numPr>
      </w:pPr>
      <w:r>
        <w:rPr>
          <w:rFonts w:hint="eastAsia"/>
        </w:rPr>
        <w:t xml:space="preserve">结论升级或降级原因。</w:t>
      </w:r>
    </w:p>
    <w:bookmarkEnd w:id="79"/>
    <w:bookmarkEnd w:id="80"/>
    <w:bookmarkStart w:id="87" w:name="未来发展前景与战略价值"/>
    <w:p>
      <w:pPr>
        <w:pStyle w:val="Heading2"/>
      </w:pPr>
      <w:r>
        <w:t xml:space="preserve">10. </w:t>
      </w:r>
      <w:r>
        <w:rPr>
          <w:rFonts w:hint="eastAsia"/>
        </w:rPr>
        <w:t xml:space="preserve">未来发展前景与战略价值</w:t>
      </w:r>
    </w:p>
    <w:bookmarkStart w:id="81" w:name="从农业监测走向农业可推演管理"/>
    <w:p>
      <w:pPr>
        <w:pStyle w:val="Heading3"/>
      </w:pPr>
      <w:r>
        <w:t xml:space="preserve">10.1 </w:t>
      </w:r>
      <w:r>
        <w:rPr>
          <w:rFonts w:hint="eastAsia"/>
        </w:rPr>
        <w:t xml:space="preserve">从农业监测走向农业可推演管理</w:t>
      </w:r>
    </w:p>
    <w:p>
      <w:pPr>
        <w:pStyle w:val="FirstParagraph"/>
      </w:pPr>
      <w:r>
        <w:rPr>
          <w:rFonts w:hint="eastAsia"/>
        </w:rPr>
        <w:t xml:space="preserve">当前数字农业大量能力集中在“看见农业”：看作物、看长势、看墒情、看灾情。AWM</w:t>
      </w:r>
      <w:r>
        <w:t xml:space="preserve"> </w:t>
      </w:r>
      <w:r>
        <w:rPr>
          <w:rFonts w:hint="eastAsia"/>
        </w:rPr>
        <w:t xml:space="preserve">的长期价值是进一步回答“如果采取不同动作，未来可能怎样”，把监测能力推进到可验证的管理推演能力。</w:t>
      </w:r>
    </w:p>
    <w:bookmarkEnd w:id="81"/>
    <w:bookmarkStart w:id="82" w:name="从单田块精准农业走向田块灌区县域协同"/>
    <w:p>
      <w:pPr>
        <w:pStyle w:val="Heading3"/>
      </w:pPr>
      <w:r>
        <w:t xml:space="preserve">10.2 </w:t>
      </w:r>
      <w:r>
        <w:rPr>
          <w:rFonts w:hint="eastAsia"/>
        </w:rPr>
        <w:t xml:space="preserve">从单田块精准农业走向田块—灌区—县域协同</w:t>
      </w:r>
    </w:p>
    <w:p>
      <w:pPr>
        <w:pStyle w:val="FirstParagraph"/>
      </w:pPr>
      <w:r>
        <w:rPr>
          <w:rFonts w:hint="eastAsia"/>
        </w:rPr>
        <w:t xml:space="preserve">精准农业往往聚焦单田块或单设备。AWM</w:t>
      </w:r>
      <w:r>
        <w:t xml:space="preserve"> </w:t>
      </w:r>
      <w:r>
        <w:rPr>
          <w:rFonts w:hint="eastAsia"/>
        </w:rPr>
        <w:t xml:space="preserve">可以通过多尺度空间图连接田块状态、农场经营、渠系配水和区域治理，使资源配置和生产管理能够在同一框架下协同。</w:t>
      </w:r>
    </w:p>
    <w:bookmarkEnd w:id="82"/>
    <w:bookmarkStart w:id="83" w:name="从单点预测模型走向农业模型平台"/>
    <w:p>
      <w:pPr>
        <w:pStyle w:val="Heading3"/>
      </w:pPr>
      <w:r>
        <w:t xml:space="preserve">10.3 </w:t>
      </w:r>
      <w:r>
        <w:rPr>
          <w:rFonts w:hint="eastAsia"/>
        </w:rPr>
        <w:t xml:space="preserve">从单点预测模型走向农业模型平台</w:t>
      </w:r>
    </w:p>
    <w:p>
      <w:pPr>
        <w:pStyle w:val="FirstParagraph"/>
      </w:pPr>
      <w:r>
        <w:t xml:space="preserve">AWM </w:t>
      </w:r>
      <w:r>
        <w:rPr>
          <w:rFonts w:hint="eastAsia"/>
        </w:rPr>
        <w:t xml:space="preserve">可以组织：</w:t>
      </w:r>
    </w:p>
    <w:p>
      <w:pPr>
        <w:pStyle w:val="Compact"/>
        <w:numPr>
          <w:ilvl w:val="0"/>
          <w:numId w:val="1067"/>
        </w:numPr>
      </w:pPr>
      <w:r>
        <w:rPr>
          <w:rFonts w:hint="eastAsia"/>
        </w:rPr>
        <w:t xml:space="preserve">遥感模型；</w:t>
      </w:r>
    </w:p>
    <w:p>
      <w:pPr>
        <w:pStyle w:val="Compact"/>
        <w:numPr>
          <w:ilvl w:val="0"/>
          <w:numId w:val="1067"/>
        </w:numPr>
      </w:pPr>
      <w:r>
        <w:rPr>
          <w:rFonts w:hint="eastAsia"/>
        </w:rPr>
        <w:t xml:space="preserve">作物模型；</w:t>
      </w:r>
    </w:p>
    <w:p>
      <w:pPr>
        <w:pStyle w:val="Compact"/>
        <w:numPr>
          <w:ilvl w:val="0"/>
          <w:numId w:val="1067"/>
        </w:numPr>
      </w:pPr>
      <w:r>
        <w:rPr>
          <w:rFonts w:hint="eastAsia"/>
        </w:rPr>
        <w:t xml:space="preserve">水文和灌区模型；</w:t>
      </w:r>
    </w:p>
    <w:p>
      <w:pPr>
        <w:pStyle w:val="Compact"/>
        <w:numPr>
          <w:ilvl w:val="0"/>
          <w:numId w:val="1067"/>
        </w:numPr>
      </w:pPr>
      <w:r>
        <w:rPr>
          <w:rFonts w:hint="eastAsia"/>
        </w:rPr>
        <w:t xml:space="preserve">土壤和养分模型；</w:t>
      </w:r>
    </w:p>
    <w:p>
      <w:pPr>
        <w:pStyle w:val="Compact"/>
        <w:numPr>
          <w:ilvl w:val="0"/>
          <w:numId w:val="1067"/>
        </w:numPr>
      </w:pPr>
      <w:r>
        <w:rPr>
          <w:rFonts w:hint="eastAsia"/>
        </w:rPr>
        <w:t xml:space="preserve">图动力学；</w:t>
      </w:r>
    </w:p>
    <w:p>
      <w:pPr>
        <w:pStyle w:val="Compact"/>
        <w:numPr>
          <w:ilvl w:val="0"/>
          <w:numId w:val="1067"/>
        </w:numPr>
      </w:pPr>
      <w:r>
        <w:rPr>
          <w:rFonts w:hint="eastAsia"/>
        </w:rPr>
        <w:t xml:space="preserve">因果模型；</w:t>
      </w:r>
    </w:p>
    <w:p>
      <w:pPr>
        <w:pStyle w:val="Compact"/>
        <w:numPr>
          <w:ilvl w:val="0"/>
          <w:numId w:val="1067"/>
        </w:numPr>
      </w:pPr>
      <w:r>
        <w:rPr>
          <w:rFonts w:hint="eastAsia"/>
        </w:rPr>
        <w:t xml:space="preserve">规划优化模型；</w:t>
      </w:r>
    </w:p>
    <w:p>
      <w:pPr>
        <w:pStyle w:val="Compact"/>
        <w:numPr>
          <w:ilvl w:val="0"/>
          <w:numId w:val="1067"/>
        </w:numPr>
      </w:pPr>
      <w:r>
        <w:rPr>
          <w:rFonts w:hint="eastAsia"/>
        </w:rPr>
        <w:t xml:space="preserve">大模型和智能体编排。</w:t>
      </w:r>
    </w:p>
    <w:p>
      <w:pPr>
        <w:pStyle w:val="FirstParagraph"/>
      </w:pPr>
      <w:r>
        <w:rPr>
          <w:rFonts w:hint="eastAsia"/>
        </w:rPr>
        <w:t xml:space="preserve">这些模型不再孤立输出，而是围绕统一状态、动作、转移和证据合同协同。</w:t>
      </w:r>
    </w:p>
    <w:bookmarkEnd w:id="83"/>
    <w:bookmarkStart w:id="84" w:name="从经验方案走向证据链辅助方案"/>
    <w:p>
      <w:pPr>
        <w:pStyle w:val="Heading3"/>
      </w:pPr>
      <w:r>
        <w:t xml:space="preserve">10.4 </w:t>
      </w:r>
      <w:r>
        <w:rPr>
          <w:rFonts w:hint="eastAsia"/>
        </w:rPr>
        <w:t xml:space="preserve">从经验方案走向证据链辅助方案</w:t>
      </w:r>
    </w:p>
    <w:p>
      <w:pPr>
        <w:pStyle w:val="FirstParagraph"/>
      </w:pPr>
      <w:r>
        <w:t xml:space="preserve">AWM </w:t>
      </w:r>
      <w:r>
        <w:rPr>
          <w:rFonts w:hint="eastAsia"/>
        </w:rPr>
        <w:t xml:space="preserve">不取消农户和专家经验，而是把经验、规则、历史案例和模型证据组织起来。长期可以形成：</w:t>
      </w:r>
    </w:p>
    <w:p>
      <w:pPr>
        <w:pStyle w:val="Compact"/>
        <w:numPr>
          <w:ilvl w:val="0"/>
          <w:numId w:val="1068"/>
        </w:numPr>
      </w:pPr>
      <w:r>
        <w:rPr>
          <w:rFonts w:hint="eastAsia"/>
        </w:rPr>
        <w:t xml:space="preserve">区域化农艺知识；</w:t>
      </w:r>
    </w:p>
    <w:p>
      <w:pPr>
        <w:pStyle w:val="Compact"/>
        <w:numPr>
          <w:ilvl w:val="0"/>
          <w:numId w:val="1068"/>
        </w:numPr>
      </w:pPr>
      <w:r>
        <w:rPr>
          <w:rFonts w:hint="eastAsia"/>
        </w:rPr>
        <w:t xml:space="preserve">极端天气失败记忆；</w:t>
      </w:r>
    </w:p>
    <w:p>
      <w:pPr>
        <w:pStyle w:val="Compact"/>
        <w:numPr>
          <w:ilvl w:val="0"/>
          <w:numId w:val="1068"/>
        </w:numPr>
      </w:pPr>
      <w:r>
        <w:rPr>
          <w:rFonts w:hint="eastAsia"/>
        </w:rPr>
        <w:t xml:space="preserve">调度和生产案例库；</w:t>
      </w:r>
    </w:p>
    <w:p>
      <w:pPr>
        <w:pStyle w:val="Compact"/>
        <w:numPr>
          <w:ilvl w:val="0"/>
          <w:numId w:val="1068"/>
        </w:numPr>
      </w:pPr>
      <w:r>
        <w:rPr>
          <w:rFonts w:hint="eastAsia"/>
        </w:rPr>
        <w:t xml:space="preserve">可回放的动作—结果轨迹；</w:t>
      </w:r>
    </w:p>
    <w:p>
      <w:pPr>
        <w:pStyle w:val="Compact"/>
        <w:numPr>
          <w:ilvl w:val="0"/>
          <w:numId w:val="1068"/>
        </w:numPr>
      </w:pPr>
      <w:r>
        <w:rPr>
          <w:rFonts w:hint="eastAsia"/>
        </w:rPr>
        <w:t xml:space="preserve">可审计的方案比较记录。</w:t>
      </w:r>
    </w:p>
    <w:bookmarkEnd w:id="84"/>
    <w:bookmarkStart w:id="85" w:name="从一次性农业项目走向可复用行业产品"/>
    <w:p>
      <w:pPr>
        <w:pStyle w:val="Heading3"/>
      </w:pPr>
      <w:r>
        <w:t xml:space="preserve">10.5 </w:t>
      </w:r>
      <w:r>
        <w:rPr>
          <w:rFonts w:hint="eastAsia"/>
        </w:rPr>
        <w:t xml:space="preserve">从一次性农业项目走向可复用行业产品</w:t>
      </w:r>
    </w:p>
    <w:p>
      <w:pPr>
        <w:pStyle w:val="FirstParagraph"/>
      </w:pPr>
      <w:r>
        <w:rPr>
          <w:rFonts w:hint="eastAsia"/>
        </w:rPr>
        <w:t xml:space="preserve">成熟</w:t>
      </w:r>
      <w:r>
        <w:t xml:space="preserve"> AWM </w:t>
      </w:r>
      <w:r>
        <w:rPr>
          <w:rFonts w:hint="eastAsia"/>
        </w:rPr>
        <w:t xml:space="preserve">可以形成可复用模块：</w:t>
      </w:r>
    </w:p>
    <w:p>
      <w:pPr>
        <w:pStyle w:val="Compact"/>
        <w:numPr>
          <w:ilvl w:val="0"/>
          <w:numId w:val="1069"/>
        </w:numPr>
      </w:pPr>
      <w:r>
        <w:t xml:space="preserve">Agricultural Data </w:t>
      </w:r>
      <w:r>
        <w:rPr>
          <w:rFonts w:hint="eastAsia"/>
        </w:rPr>
        <w:t xml:space="preserve">Manifest；</w:t>
      </w:r>
    </w:p>
    <w:p>
      <w:pPr>
        <w:pStyle w:val="Compact"/>
        <w:numPr>
          <w:ilvl w:val="0"/>
          <w:numId w:val="1069"/>
        </w:numPr>
      </w:pPr>
      <w:r>
        <w:rPr>
          <w:rFonts w:hint="eastAsia"/>
        </w:rPr>
        <w:t xml:space="preserve">农业状态契约；</w:t>
      </w:r>
    </w:p>
    <w:p>
      <w:pPr>
        <w:pStyle w:val="Compact"/>
        <w:numPr>
          <w:ilvl w:val="0"/>
          <w:numId w:val="1069"/>
        </w:numPr>
      </w:pPr>
      <w:r>
        <w:rPr>
          <w:rFonts w:hint="eastAsia"/>
        </w:rPr>
        <w:t xml:space="preserve">Renderer；</w:t>
      </w:r>
    </w:p>
    <w:p>
      <w:pPr>
        <w:pStyle w:val="Compact"/>
        <w:numPr>
          <w:ilvl w:val="0"/>
          <w:numId w:val="1069"/>
        </w:numPr>
      </w:pPr>
      <w:r>
        <w:t xml:space="preserve">Belief-State </w:t>
      </w:r>
      <w:r>
        <w:rPr>
          <w:rFonts w:hint="eastAsia"/>
        </w:rPr>
        <w:t xml:space="preserve">Estimator；</w:t>
      </w:r>
    </w:p>
    <w:p>
      <w:pPr>
        <w:pStyle w:val="Compact"/>
        <w:numPr>
          <w:ilvl w:val="0"/>
          <w:numId w:val="1069"/>
        </w:numPr>
      </w:pPr>
      <w:r>
        <w:t xml:space="preserve">Hybrid </w:t>
      </w:r>
      <w:r>
        <w:rPr>
          <w:rFonts w:hint="eastAsia"/>
        </w:rPr>
        <w:t xml:space="preserve">Simulator；</w:t>
      </w:r>
    </w:p>
    <w:p>
      <w:pPr>
        <w:pStyle w:val="Compact"/>
        <w:numPr>
          <w:ilvl w:val="0"/>
          <w:numId w:val="1069"/>
        </w:numPr>
      </w:pPr>
      <w:r>
        <w:t xml:space="preserve">Action </w:t>
      </w:r>
      <w:r>
        <w:rPr>
          <w:rFonts w:hint="eastAsia"/>
        </w:rPr>
        <w:t xml:space="preserve">Catalog；</w:t>
      </w:r>
    </w:p>
    <w:p>
      <w:pPr>
        <w:pStyle w:val="Compact"/>
        <w:numPr>
          <w:ilvl w:val="0"/>
          <w:numId w:val="1069"/>
        </w:numPr>
      </w:pPr>
      <w:r>
        <w:rPr>
          <w:rFonts w:hint="eastAsia"/>
        </w:rPr>
        <w:t xml:space="preserve">Planner；</w:t>
      </w:r>
    </w:p>
    <w:p>
      <w:pPr>
        <w:pStyle w:val="Compact"/>
        <w:numPr>
          <w:ilvl w:val="0"/>
          <w:numId w:val="1069"/>
        </w:numPr>
      </w:pPr>
      <w:r>
        <w:t xml:space="preserve">Evidence </w:t>
      </w:r>
      <w:r>
        <w:rPr>
          <w:rFonts w:hint="eastAsia"/>
        </w:rPr>
        <w:t xml:space="preserve">Gate；</w:t>
      </w:r>
    </w:p>
    <w:p>
      <w:pPr>
        <w:pStyle w:val="Compact"/>
        <w:numPr>
          <w:ilvl w:val="0"/>
          <w:numId w:val="1069"/>
        </w:numPr>
      </w:pPr>
      <w:r>
        <w:rPr>
          <w:rFonts w:hint="eastAsia"/>
        </w:rPr>
        <w:t xml:space="preserve">Benchmark；</w:t>
      </w:r>
    </w:p>
    <w:p>
      <w:pPr>
        <w:pStyle w:val="Compact"/>
        <w:numPr>
          <w:ilvl w:val="0"/>
          <w:numId w:val="1069"/>
        </w:numPr>
      </w:pPr>
      <w:r>
        <w:t xml:space="preserve">GIS </w:t>
      </w:r>
      <w:r>
        <w:rPr>
          <w:rFonts w:hint="eastAsia"/>
        </w:rPr>
        <w:t xml:space="preserve">和审计输出。</w:t>
      </w:r>
    </w:p>
    <w:bookmarkEnd w:id="85"/>
    <w:bookmarkStart w:id="86" w:name="建立-geospatial-world-model-的第三个行业支柱"/>
    <w:p>
      <w:pPr>
        <w:pStyle w:val="Heading3"/>
      </w:pPr>
      <w:r>
        <w:t xml:space="preserve">10.6 </w:t>
      </w:r>
      <w:r>
        <w:rPr>
          <w:rFonts w:hint="eastAsia"/>
        </w:rPr>
        <w:t xml:space="preserve">建立</w:t>
      </w:r>
      <w:r>
        <w:t xml:space="preserve"> Geospatial World Model </w:t>
      </w:r>
      <w:r>
        <w:rPr>
          <w:rFonts w:hint="eastAsia"/>
        </w:rPr>
        <w:t xml:space="preserve">的第三个行业支柱</w:t>
      </w:r>
    </w:p>
    <w:p>
      <w:pPr>
        <w:pStyle w:val="FirstParagraph"/>
      </w:pPr>
      <w:r>
        <w:t xml:space="preserve">TWM </w:t>
      </w:r>
      <w:r>
        <w:rPr>
          <w:rFonts w:hint="eastAsia"/>
        </w:rPr>
        <w:t xml:space="preserve">面向自然资源与国土空间治理，UWM</w:t>
      </w:r>
      <w:r>
        <w:t xml:space="preserve"> </w:t>
      </w:r>
      <w:r>
        <w:rPr>
          <w:rFonts w:hint="eastAsia"/>
        </w:rPr>
        <w:t xml:space="preserve">面向城市系统与宜居治理，AWM</w:t>
      </w:r>
      <w:r>
        <w:t xml:space="preserve"> </w:t>
      </w:r>
      <w:r>
        <w:rPr>
          <w:rFonts w:hint="eastAsia"/>
        </w:rPr>
        <w:t xml:space="preserve">面向农业生产与资源管理。三者共同验证同一个通用</w:t>
      </w:r>
      <w:r>
        <w:t xml:space="preserve"> kernel </w:t>
      </w:r>
      <w:r>
        <w:rPr>
          <w:rFonts w:hint="eastAsia"/>
        </w:rPr>
        <w:t xml:space="preserve">能否支持不同地理世界：</w:t>
      </w:r>
    </w:p>
    <w:p>
      <w:pPr>
        <w:pStyle w:val="SourceCode"/>
      </w:pPr>
      <w:r>
        <w:rPr>
          <w:rStyle w:val="VerbatimChar"/>
        </w:rPr>
        <w:t xml:space="preserve">Geospatial World Model Kernel</w:t>
      </w:r>
      <w:r>
        <w:br/>
      </w:r>
      <w:r>
        <w:rPr>
          <w:rStyle w:val="VerbatimChar"/>
        </w:rPr>
        <w:t xml:space="preserve">├── </w:t>
      </w:r>
      <w:r>
        <w:rPr>
          <w:rStyle w:val="VerbatimChar"/>
          <w:rFonts w:hint="eastAsia"/>
        </w:rPr>
        <w:t xml:space="preserve">TWM：土地、生态和空间治理</w:t>
      </w:r>
      <w:r>
        <w:br/>
      </w:r>
      <w:r>
        <w:rPr>
          <w:rStyle w:val="VerbatimChar"/>
        </w:rPr>
        <w:t xml:space="preserve">├── </w:t>
      </w:r>
      <w:r>
        <w:rPr>
          <w:rStyle w:val="VerbatimChar"/>
          <w:rFonts w:hint="eastAsia"/>
        </w:rPr>
        <w:t xml:space="preserve">UWM：城市设施、人口与治理</w:t>
      </w:r>
      <w:r>
        <w:br/>
      </w:r>
      <w:r>
        <w:rPr>
          <w:rStyle w:val="VerbatimChar"/>
        </w:rPr>
        <w:t xml:space="preserve">└── </w:t>
      </w:r>
      <w:r>
        <w:rPr>
          <w:rStyle w:val="VerbatimChar"/>
          <w:rFonts w:hint="eastAsia"/>
        </w:rPr>
        <w:t xml:space="preserve">AWM：水、土、作物与农业经营</w:t>
      </w:r>
    </w:p>
    <w:p>
      <w:pPr>
        <w:pStyle w:val="FirstParagraph"/>
      </w:pPr>
      <w:r>
        <w:t xml:space="preserve">AWM </w:t>
      </w:r>
      <w:r>
        <w:rPr>
          <w:rFonts w:hint="eastAsia"/>
        </w:rPr>
        <w:t xml:space="preserve">的独特价值不在于复制</w:t>
      </w:r>
      <w:r>
        <w:t xml:space="preserve"> </w:t>
      </w:r>
      <w:r>
        <w:rPr>
          <w:rFonts w:hint="eastAsia"/>
        </w:rPr>
        <w:t xml:space="preserve">TWM/UWM，而在于引入部分可观测生命过程、生物物理守恒、多时间尺度和高频生产动作。</w:t>
      </w:r>
    </w:p>
    <w:bookmarkEnd w:id="86"/>
    <w:bookmarkEnd w:id="87"/>
    <w:bookmarkStart w:id="92" w:name="建议的试点路线"/>
    <w:p>
      <w:pPr>
        <w:pStyle w:val="Heading2"/>
      </w:pPr>
      <w:r>
        <w:t xml:space="preserve">11. </w:t>
      </w:r>
      <w:r>
        <w:rPr>
          <w:rFonts w:hint="eastAsia"/>
        </w:rPr>
        <w:t xml:space="preserve">建议的试点路线</w:t>
      </w:r>
    </w:p>
    <w:p>
      <w:pPr>
        <w:pStyle w:val="FirstParagraph"/>
      </w:pPr>
      <w:r>
        <w:rPr>
          <w:rFonts w:hint="eastAsia"/>
        </w:rPr>
        <w:t xml:space="preserve">建议采用四阶段路线，不在缺少数据时直接进入复杂强化学习或全县自动规划。</w:t>
      </w:r>
    </w:p>
    <w:bookmarkStart w:id="88" w:name="第一阶段数据对象和业务边界试点"/>
    <w:p>
      <w:pPr>
        <w:pStyle w:val="Heading3"/>
      </w:pPr>
      <w:r>
        <w:t xml:space="preserve">11.1 </w:t>
      </w:r>
      <w:r>
        <w:rPr>
          <w:rFonts w:hint="eastAsia"/>
        </w:rPr>
        <w:t xml:space="preserve">第一阶段：数据、对象和业务边界试点</w:t>
      </w:r>
    </w:p>
    <w:p>
      <w:pPr>
        <w:pStyle w:val="FirstParagraph"/>
      </w:pPr>
      <w:r>
        <w:rPr>
          <w:rFonts w:hint="eastAsia"/>
        </w:rPr>
        <w:t xml:space="preserve">目标：证明试点区域的数据可以形成可信农业观测和动作记录。</w:t>
      </w:r>
    </w:p>
    <w:p>
      <w:pPr>
        <w:pStyle w:val="BodyText"/>
      </w:pPr>
      <w:r>
        <w:rPr>
          <w:rFonts w:hint="eastAsia"/>
        </w:rPr>
        <w:t xml:space="preserve">建议范围：</w:t>
      </w:r>
    </w:p>
    <w:p>
      <w:pPr>
        <w:pStyle w:val="Compact"/>
        <w:numPr>
          <w:ilvl w:val="0"/>
          <w:numId w:val="1070"/>
        </w:numPr>
      </w:pPr>
      <w:r>
        <w:rPr>
          <w:rFonts w:hint="eastAsia"/>
        </w:rPr>
        <w:t xml:space="preserve">一个灌区或县域子区域；</w:t>
      </w:r>
    </w:p>
    <w:p>
      <w:pPr>
        <w:pStyle w:val="Compact"/>
        <w:numPr>
          <w:ilvl w:val="0"/>
          <w:numId w:val="1070"/>
        </w:numPr>
      </w:pPr>
      <w:r>
        <w:rPr>
          <w:rFonts w:hint="eastAsia"/>
        </w:rPr>
        <w:t xml:space="preserve">一种主要作物；</w:t>
      </w:r>
    </w:p>
    <w:p>
      <w:pPr>
        <w:pStyle w:val="Compact"/>
        <w:numPr>
          <w:ilvl w:val="0"/>
          <w:numId w:val="1070"/>
        </w:numPr>
      </w:pPr>
      <w:r>
        <w:rPr>
          <w:rFonts w:hint="eastAsia"/>
        </w:rPr>
        <w:t xml:space="preserve">一个完整生长季；</w:t>
      </w:r>
    </w:p>
    <w:p>
      <w:pPr>
        <w:pStyle w:val="Compact"/>
        <w:numPr>
          <w:ilvl w:val="0"/>
          <w:numId w:val="1070"/>
        </w:numPr>
      </w:pPr>
      <w:r>
        <w:rPr>
          <w:rFonts w:hint="eastAsia"/>
        </w:rPr>
        <w:t xml:space="preserve">有明确田块边界、渠系关系和供水记录；</w:t>
      </w:r>
    </w:p>
    <w:p>
      <w:pPr>
        <w:pStyle w:val="Compact"/>
        <w:numPr>
          <w:ilvl w:val="0"/>
          <w:numId w:val="1070"/>
        </w:numPr>
      </w:pPr>
      <w:r>
        <w:rPr>
          <w:rFonts w:hint="eastAsia"/>
        </w:rPr>
        <w:t xml:space="preserve">优先选择已有墒情、气象和产量数据的区域。</w:t>
      </w:r>
    </w:p>
    <w:p>
      <w:pPr>
        <w:pStyle w:val="FirstParagraph"/>
      </w:pPr>
      <w:r>
        <w:rPr>
          <w:rFonts w:hint="eastAsia"/>
        </w:rPr>
        <w:t xml:space="preserve">重点任务：</w:t>
      </w:r>
    </w:p>
    <w:p>
      <w:pPr>
        <w:pStyle w:val="Compact"/>
        <w:numPr>
          <w:ilvl w:val="0"/>
          <w:numId w:val="1071"/>
        </w:numPr>
      </w:pPr>
      <w:r>
        <w:rPr>
          <w:rFonts w:hint="eastAsia"/>
        </w:rPr>
        <w:t xml:space="preserve">建立</w:t>
      </w:r>
      <w:r>
        <w:t xml:space="preserve"> Agricultural Data </w:t>
      </w:r>
      <w:r>
        <w:rPr>
          <w:rFonts w:hint="eastAsia"/>
        </w:rPr>
        <w:t xml:space="preserve">Manifest；</w:t>
      </w:r>
    </w:p>
    <w:p>
      <w:pPr>
        <w:pStyle w:val="Compact"/>
        <w:numPr>
          <w:ilvl w:val="0"/>
          <w:numId w:val="1071"/>
        </w:numPr>
      </w:pPr>
      <w:r>
        <w:rPr>
          <w:rFonts w:hint="eastAsia"/>
        </w:rPr>
        <w:t xml:space="preserve">统一田块、渠系和水源标识；</w:t>
      </w:r>
    </w:p>
    <w:p>
      <w:pPr>
        <w:pStyle w:val="Compact"/>
        <w:numPr>
          <w:ilvl w:val="0"/>
          <w:numId w:val="1071"/>
        </w:numPr>
      </w:pPr>
      <w:r>
        <w:rPr>
          <w:rFonts w:hint="eastAsia"/>
        </w:rPr>
        <w:t xml:space="preserve">建立对象和关系图；</w:t>
      </w:r>
    </w:p>
    <w:p>
      <w:pPr>
        <w:pStyle w:val="Compact"/>
        <w:numPr>
          <w:ilvl w:val="0"/>
          <w:numId w:val="1071"/>
        </w:numPr>
      </w:pPr>
      <w:r>
        <w:rPr>
          <w:rFonts w:hint="eastAsia"/>
        </w:rPr>
        <w:t xml:space="preserve">明确灌溉动作和结果字段；</w:t>
      </w:r>
    </w:p>
    <w:p>
      <w:pPr>
        <w:pStyle w:val="Compact"/>
        <w:numPr>
          <w:ilvl w:val="0"/>
          <w:numId w:val="1071"/>
        </w:numPr>
      </w:pPr>
      <w:r>
        <w:rPr>
          <w:rFonts w:hint="eastAsia"/>
        </w:rPr>
        <w:t xml:space="preserve">确认水权、容量和农艺约束；</w:t>
      </w:r>
    </w:p>
    <w:p>
      <w:pPr>
        <w:pStyle w:val="Compact"/>
        <w:numPr>
          <w:ilvl w:val="0"/>
          <w:numId w:val="1071"/>
        </w:numPr>
      </w:pPr>
      <w:r>
        <w:rPr>
          <w:rFonts w:hint="eastAsia"/>
        </w:rPr>
        <w:t xml:space="preserve">输出数据缺口和证据等级。</w:t>
      </w:r>
    </w:p>
    <w:p>
      <w:pPr>
        <w:pStyle w:val="FirstParagraph"/>
      </w:pPr>
      <w:r>
        <w:rPr>
          <w:rFonts w:hint="eastAsia"/>
        </w:rPr>
        <w:t xml:space="preserve">阶段成果：</w:t>
      </w:r>
    </w:p>
    <w:p>
      <w:pPr>
        <w:pStyle w:val="Compact"/>
        <w:numPr>
          <w:ilvl w:val="0"/>
          <w:numId w:val="1072"/>
        </w:numPr>
      </w:pPr>
      <w:r>
        <w:rPr>
          <w:rFonts w:hint="eastAsia"/>
        </w:rPr>
        <w:t xml:space="preserve">数据清单和质量报告；</w:t>
      </w:r>
    </w:p>
    <w:p>
      <w:pPr>
        <w:pStyle w:val="Compact"/>
        <w:numPr>
          <w:ilvl w:val="0"/>
          <w:numId w:val="1072"/>
        </w:numPr>
      </w:pPr>
      <w:r>
        <w:rPr>
          <w:rFonts w:hint="eastAsia"/>
        </w:rPr>
        <w:t xml:space="preserve">田块—渠系空间图；</w:t>
      </w:r>
    </w:p>
    <w:p>
      <w:pPr>
        <w:pStyle w:val="Compact"/>
        <w:numPr>
          <w:ilvl w:val="0"/>
          <w:numId w:val="1072"/>
        </w:numPr>
      </w:pPr>
      <w:r>
        <w:rPr>
          <w:rFonts w:hint="eastAsia"/>
        </w:rPr>
        <w:t xml:space="preserve">状态、动作和</w:t>
      </w:r>
      <w:r>
        <w:t xml:space="preserve"> outcome </w:t>
      </w:r>
      <w:r>
        <w:rPr>
          <w:rFonts w:hint="eastAsia"/>
        </w:rPr>
        <w:t xml:space="preserve">数据合同；</w:t>
      </w:r>
    </w:p>
    <w:p>
      <w:pPr>
        <w:pStyle w:val="Compact"/>
        <w:numPr>
          <w:ilvl w:val="0"/>
          <w:numId w:val="1072"/>
        </w:numPr>
      </w:pPr>
      <w:r>
        <w:rPr>
          <w:rFonts w:hint="eastAsia"/>
        </w:rPr>
        <w:t xml:space="preserve">试点业务边界；</w:t>
      </w:r>
    </w:p>
    <w:p>
      <w:pPr>
        <w:pStyle w:val="Compact"/>
        <w:numPr>
          <w:ilvl w:val="0"/>
          <w:numId w:val="1072"/>
        </w:numPr>
      </w:pPr>
      <w:r>
        <w:rPr>
          <w:rFonts w:hint="eastAsia"/>
        </w:rPr>
        <w:t xml:space="preserve">当前允许</w:t>
      </w:r>
      <w:r>
        <w:t xml:space="preserve"> claim level。</w:t>
      </w:r>
    </w:p>
    <w:bookmarkEnd w:id="88"/>
    <w:bookmarkStart w:id="89" w:name="第二阶段renderer状态估计和传统基线"/>
    <w:p>
      <w:pPr>
        <w:pStyle w:val="Heading3"/>
      </w:pPr>
      <w:r>
        <w:t xml:space="preserve">11.2 </w:t>
      </w:r>
      <w:r>
        <w:rPr>
          <w:rFonts w:hint="eastAsia"/>
        </w:rPr>
        <w:t xml:space="preserve">第二阶段：Renderer、状态估计和传统基线</w:t>
      </w:r>
    </w:p>
    <w:p>
      <w:pPr>
        <w:pStyle w:val="FirstParagraph"/>
      </w:pPr>
      <w:r>
        <w:rPr>
          <w:rFonts w:hint="eastAsia"/>
        </w:rPr>
        <w:t xml:space="preserve">目标：证明多源数据能够形成可验证的农业状态。</w:t>
      </w:r>
    </w:p>
    <w:p>
      <w:pPr>
        <w:pStyle w:val="BodyText"/>
      </w:pPr>
      <w:r>
        <w:rPr>
          <w:rFonts w:hint="eastAsia"/>
        </w:rPr>
        <w:t xml:space="preserve">重点任务：</w:t>
      </w:r>
    </w:p>
    <w:p>
      <w:pPr>
        <w:pStyle w:val="Compact"/>
        <w:numPr>
          <w:ilvl w:val="0"/>
          <w:numId w:val="1073"/>
        </w:numPr>
      </w:pPr>
      <w:r>
        <w:rPr>
          <w:rFonts w:hint="eastAsia"/>
        </w:rPr>
        <w:t xml:space="preserve">生成</w:t>
      </w:r>
      <w:r>
        <w:t xml:space="preserve"> canonical agricultural </w:t>
      </w:r>
      <w:r>
        <w:rPr>
          <w:rFonts w:hint="eastAsia"/>
        </w:rPr>
        <w:t xml:space="preserve">observation；</w:t>
      </w:r>
    </w:p>
    <w:p>
      <w:pPr>
        <w:pStyle w:val="Compact"/>
        <w:numPr>
          <w:ilvl w:val="0"/>
          <w:numId w:val="1073"/>
        </w:numPr>
      </w:pPr>
      <w:r>
        <w:rPr>
          <w:rFonts w:hint="eastAsia"/>
        </w:rPr>
        <w:t xml:space="preserve">建立土壤水分和作物状态基线；</w:t>
      </w:r>
    </w:p>
    <w:p>
      <w:pPr>
        <w:pStyle w:val="Compact"/>
        <w:numPr>
          <w:ilvl w:val="0"/>
          <w:numId w:val="1073"/>
        </w:numPr>
      </w:pPr>
      <w:r>
        <w:rPr>
          <w:rFonts w:hint="eastAsia"/>
        </w:rPr>
        <w:t xml:space="preserve">接入一个可复现的过程模型；</w:t>
      </w:r>
    </w:p>
    <w:p>
      <w:pPr>
        <w:pStyle w:val="Compact"/>
        <w:numPr>
          <w:ilvl w:val="0"/>
          <w:numId w:val="1073"/>
        </w:numPr>
      </w:pPr>
      <w:r>
        <w:rPr>
          <w:rFonts w:hint="eastAsia"/>
        </w:rPr>
        <w:t xml:space="preserve">进行时间和空间</w:t>
      </w:r>
      <w:r>
        <w:t xml:space="preserve"> </w:t>
      </w:r>
      <w:r>
        <w:rPr>
          <w:rFonts w:hint="eastAsia"/>
        </w:rPr>
        <w:t xml:space="preserve">holdout；</w:t>
      </w:r>
    </w:p>
    <w:p>
      <w:pPr>
        <w:pStyle w:val="Compact"/>
        <w:numPr>
          <w:ilvl w:val="0"/>
          <w:numId w:val="1073"/>
        </w:numPr>
      </w:pPr>
      <w:r>
        <w:rPr>
          <w:rFonts w:hint="eastAsia"/>
        </w:rPr>
        <w:t xml:space="preserve">检查水量平衡和观测缺失；</w:t>
      </w:r>
    </w:p>
    <w:p>
      <w:pPr>
        <w:pStyle w:val="Compact"/>
        <w:numPr>
          <w:ilvl w:val="0"/>
          <w:numId w:val="1073"/>
        </w:numPr>
      </w:pPr>
      <w:r>
        <w:rPr>
          <w:rFonts w:hint="eastAsia"/>
        </w:rPr>
        <w:t xml:space="preserve">与持久性、静态回归、纯过程模型等基线比较。</w:t>
      </w:r>
    </w:p>
    <w:p>
      <w:pPr>
        <w:pStyle w:val="FirstParagraph"/>
      </w:pPr>
      <w:r>
        <w:rPr>
          <w:rFonts w:hint="eastAsia"/>
        </w:rPr>
        <w:t xml:space="preserve">阶段成果：</w:t>
      </w:r>
    </w:p>
    <w:p>
      <w:pPr>
        <w:pStyle w:val="Compact"/>
        <w:numPr>
          <w:ilvl w:val="0"/>
          <w:numId w:val="1074"/>
        </w:numPr>
      </w:pPr>
      <w:r>
        <w:t xml:space="preserve">Agricultural Renderer </w:t>
      </w:r>
      <w:r>
        <w:rPr>
          <w:rFonts w:hint="eastAsia"/>
        </w:rPr>
        <w:t xml:space="preserve">v0；</w:t>
      </w:r>
    </w:p>
    <w:p>
      <w:pPr>
        <w:pStyle w:val="Compact"/>
        <w:numPr>
          <w:ilvl w:val="0"/>
          <w:numId w:val="1074"/>
        </w:numPr>
      </w:pPr>
      <w:r>
        <w:t xml:space="preserve">Belief-State Estimator </w:t>
      </w:r>
      <w:r>
        <w:rPr>
          <w:rFonts w:hint="eastAsia"/>
        </w:rPr>
        <w:t xml:space="preserve">v0；</w:t>
      </w:r>
    </w:p>
    <w:p>
      <w:pPr>
        <w:pStyle w:val="Compact"/>
        <w:numPr>
          <w:ilvl w:val="0"/>
          <w:numId w:val="1074"/>
        </w:numPr>
      </w:pPr>
      <w:r>
        <w:rPr>
          <w:rFonts w:hint="eastAsia"/>
        </w:rPr>
        <w:t xml:space="preserve">状态估计验证报告；</w:t>
      </w:r>
    </w:p>
    <w:p>
      <w:pPr>
        <w:pStyle w:val="Compact"/>
        <w:numPr>
          <w:ilvl w:val="0"/>
          <w:numId w:val="1074"/>
        </w:numPr>
      </w:pPr>
      <w:r>
        <w:rPr>
          <w:rFonts w:hint="eastAsia"/>
        </w:rPr>
        <w:t xml:space="preserve">过程模型校准报告；</w:t>
      </w:r>
    </w:p>
    <w:p>
      <w:pPr>
        <w:pStyle w:val="Compact"/>
        <w:numPr>
          <w:ilvl w:val="0"/>
          <w:numId w:val="1074"/>
        </w:numPr>
      </w:pPr>
      <w:r>
        <w:rPr>
          <w:rFonts w:hint="eastAsia"/>
        </w:rPr>
        <w:t xml:space="preserve">数据和模型失败案例。</w:t>
      </w:r>
    </w:p>
    <w:bookmarkEnd w:id="89"/>
    <w:bookmarkStart w:id="90" w:name="第三阶段动作条件-simulator-和历史回放"/>
    <w:p>
      <w:pPr>
        <w:pStyle w:val="Heading3"/>
      </w:pPr>
      <w:r>
        <w:t xml:space="preserve">11.3 </w:t>
      </w:r>
      <w:r>
        <w:rPr>
          <w:rFonts w:hint="eastAsia"/>
        </w:rPr>
        <w:t xml:space="preserve">第三阶段：动作条件</w:t>
      </w:r>
      <w:r>
        <w:t xml:space="preserve"> simulator </w:t>
      </w:r>
      <w:r>
        <w:rPr>
          <w:rFonts w:hint="eastAsia"/>
        </w:rPr>
        <w:t xml:space="preserve">和历史回放</w:t>
      </w:r>
    </w:p>
    <w:p>
      <w:pPr>
        <w:pStyle w:val="FirstParagraph"/>
      </w:pPr>
      <w:r>
        <w:rPr>
          <w:rFonts w:hint="eastAsia"/>
        </w:rPr>
        <w:t xml:space="preserve">目标：验证模型能回答“如果这样灌溉会怎样”。</w:t>
      </w:r>
    </w:p>
    <w:p>
      <w:pPr>
        <w:pStyle w:val="BodyText"/>
      </w:pPr>
      <w:r>
        <w:rPr>
          <w:rFonts w:hint="eastAsia"/>
        </w:rPr>
        <w:t xml:space="preserve">重点任务：</w:t>
      </w:r>
    </w:p>
    <w:p>
      <w:pPr>
        <w:pStyle w:val="Compact"/>
        <w:numPr>
          <w:ilvl w:val="0"/>
          <w:numId w:val="1075"/>
        </w:numPr>
      </w:pPr>
      <w:r>
        <w:rPr>
          <w:rFonts w:hint="eastAsia"/>
        </w:rPr>
        <w:t xml:space="preserve">建立灌溉</w:t>
      </w:r>
      <w:r>
        <w:t xml:space="preserve"> action catalog </w:t>
      </w:r>
      <w:r>
        <w:rPr>
          <w:rFonts w:hint="eastAsia"/>
        </w:rPr>
        <w:t xml:space="preserve">和</w:t>
      </w:r>
      <w:r>
        <w:t xml:space="preserve"> hard </w:t>
      </w:r>
      <w:r>
        <w:rPr>
          <w:rFonts w:hint="eastAsia"/>
        </w:rPr>
        <w:t xml:space="preserve">mask；</w:t>
      </w:r>
    </w:p>
    <w:p>
      <w:pPr>
        <w:pStyle w:val="Compact"/>
        <w:numPr>
          <w:ilvl w:val="0"/>
          <w:numId w:val="1075"/>
        </w:numPr>
      </w:pPr>
      <w:r>
        <w:rPr>
          <w:rFonts w:hint="eastAsia"/>
        </w:rPr>
        <w:t xml:space="preserve">构建真实</w:t>
      </w:r>
      <w:r>
        <w:t xml:space="preserve"> state-action-next_state </w:t>
      </w:r>
      <w:r>
        <w:rPr>
          <w:rFonts w:hint="eastAsia"/>
        </w:rPr>
        <w:t xml:space="preserve">轨迹；</w:t>
      </w:r>
    </w:p>
    <w:p>
      <w:pPr>
        <w:pStyle w:val="Compact"/>
        <w:numPr>
          <w:ilvl w:val="0"/>
          <w:numId w:val="1075"/>
        </w:numPr>
      </w:pPr>
      <w:r>
        <w:rPr>
          <w:rFonts w:hint="eastAsia"/>
        </w:rPr>
        <w:t xml:space="preserve">建立动作条件混合</w:t>
      </w:r>
      <w:r>
        <w:t xml:space="preserve"> </w:t>
      </w:r>
      <w:r>
        <w:rPr>
          <w:rFonts w:hint="eastAsia"/>
        </w:rPr>
        <w:t xml:space="preserve">simulator；</w:t>
      </w:r>
    </w:p>
    <w:p>
      <w:pPr>
        <w:pStyle w:val="Compact"/>
        <w:numPr>
          <w:ilvl w:val="0"/>
          <w:numId w:val="1075"/>
        </w:numPr>
      </w:pPr>
      <w:r>
        <w:rPr>
          <w:rFonts w:hint="eastAsia"/>
        </w:rPr>
        <w:t xml:space="preserve">进行单步和多步</w:t>
      </w:r>
      <w:r>
        <w:t xml:space="preserve"> </w:t>
      </w:r>
      <w:r>
        <w:rPr>
          <w:rFonts w:hint="eastAsia"/>
        </w:rPr>
        <w:t xml:space="preserve">rollout；</w:t>
      </w:r>
    </w:p>
    <w:p>
      <w:pPr>
        <w:pStyle w:val="Compact"/>
        <w:numPr>
          <w:ilvl w:val="0"/>
          <w:numId w:val="1075"/>
        </w:numPr>
      </w:pPr>
      <w:r>
        <w:rPr>
          <w:rFonts w:hint="eastAsia"/>
        </w:rPr>
        <w:t xml:space="preserve">回放历史供水和灌溉过程；</w:t>
      </w:r>
    </w:p>
    <w:p>
      <w:pPr>
        <w:pStyle w:val="Compact"/>
        <w:numPr>
          <w:ilvl w:val="0"/>
          <w:numId w:val="1075"/>
        </w:numPr>
      </w:pPr>
      <w:r>
        <w:rPr>
          <w:rFonts w:hint="eastAsia"/>
        </w:rPr>
        <w:t xml:space="preserve">比较规则、过程模型和</w:t>
      </w:r>
      <w:r>
        <w:t xml:space="preserve"> learned </w:t>
      </w:r>
      <w:r>
        <w:rPr>
          <w:rFonts w:hint="eastAsia"/>
        </w:rPr>
        <w:t xml:space="preserve">residual；</w:t>
      </w:r>
    </w:p>
    <w:p>
      <w:pPr>
        <w:pStyle w:val="Compact"/>
        <w:numPr>
          <w:ilvl w:val="0"/>
          <w:numId w:val="1075"/>
        </w:numPr>
      </w:pPr>
      <w:r>
        <w:rPr>
          <w:rFonts w:hint="eastAsia"/>
        </w:rPr>
        <w:t xml:space="preserve">建立</w:t>
      </w:r>
      <w:r>
        <w:t xml:space="preserve"> Failure Memory。</w:t>
      </w:r>
    </w:p>
    <w:p>
      <w:pPr>
        <w:pStyle w:val="FirstParagraph"/>
      </w:pPr>
      <w:r>
        <w:rPr>
          <w:rFonts w:hint="eastAsia"/>
        </w:rPr>
        <w:t xml:space="preserve">阶段成果：</w:t>
      </w:r>
    </w:p>
    <w:p>
      <w:pPr>
        <w:pStyle w:val="Compact"/>
        <w:numPr>
          <w:ilvl w:val="0"/>
          <w:numId w:val="1076"/>
        </w:numPr>
      </w:pPr>
      <w:r>
        <w:t xml:space="preserve">AWM-CropWater simulator </w:t>
      </w:r>
      <w:r>
        <w:rPr>
          <w:rFonts w:hint="eastAsia"/>
        </w:rPr>
        <w:t xml:space="preserve">v0；</w:t>
      </w:r>
    </w:p>
    <w:p>
      <w:pPr>
        <w:pStyle w:val="Compact"/>
        <w:numPr>
          <w:ilvl w:val="0"/>
          <w:numId w:val="1076"/>
        </w:numPr>
      </w:pPr>
      <w:r>
        <w:t xml:space="preserve">action-conditioned transition </w:t>
      </w:r>
      <w:r>
        <w:rPr>
          <w:rFonts w:hint="eastAsia"/>
        </w:rPr>
        <w:t xml:space="preserve">benchmark；</w:t>
      </w:r>
    </w:p>
    <w:p>
      <w:pPr>
        <w:pStyle w:val="Compact"/>
        <w:numPr>
          <w:ilvl w:val="0"/>
          <w:numId w:val="1076"/>
        </w:numPr>
      </w:pPr>
      <w:r>
        <w:rPr>
          <w:rFonts w:hint="eastAsia"/>
        </w:rPr>
        <w:t xml:space="preserve">历史回放报告；</w:t>
      </w:r>
    </w:p>
    <w:p>
      <w:pPr>
        <w:pStyle w:val="Compact"/>
        <w:numPr>
          <w:ilvl w:val="0"/>
          <w:numId w:val="1076"/>
        </w:numPr>
      </w:pPr>
      <w:r>
        <w:rPr>
          <w:rFonts w:hint="eastAsia"/>
        </w:rPr>
        <w:t xml:space="preserve">不确定性和约束审计；</w:t>
      </w:r>
    </w:p>
    <w:p>
      <w:pPr>
        <w:pStyle w:val="Compact"/>
        <w:numPr>
          <w:ilvl w:val="0"/>
          <w:numId w:val="1076"/>
        </w:numPr>
      </w:pPr>
      <w:r>
        <w:rPr>
          <w:rFonts w:hint="eastAsia"/>
        </w:rPr>
        <w:t xml:space="preserve">当前反事实</w:t>
      </w:r>
      <w:r>
        <w:t xml:space="preserve"> claim boundary。</w:t>
      </w:r>
    </w:p>
    <w:bookmarkEnd w:id="90"/>
    <w:bookmarkStart w:id="91" w:name="第四阶段规划消费影子运行和受控试点"/>
    <w:p>
      <w:pPr>
        <w:pStyle w:val="Heading3"/>
      </w:pPr>
      <w:r>
        <w:t xml:space="preserve">11.4 </w:t>
      </w:r>
      <w:r>
        <w:rPr>
          <w:rFonts w:hint="eastAsia"/>
        </w:rPr>
        <w:t xml:space="preserve">第四阶段：规划消费、影子运行和受控试点</w:t>
      </w:r>
    </w:p>
    <w:p>
      <w:pPr>
        <w:pStyle w:val="FirstParagraph"/>
      </w:pPr>
      <w:r>
        <w:rPr>
          <w:rFonts w:hint="eastAsia"/>
        </w:rPr>
        <w:t xml:space="preserve">目标：验证</w:t>
      </w:r>
      <w:r>
        <w:t xml:space="preserve"> AWM </w:t>
      </w:r>
      <w:r>
        <w:rPr>
          <w:rFonts w:hint="eastAsia"/>
        </w:rPr>
        <w:t xml:space="preserve">是否能在不直接控制生产的情况下提供有价值的方案比较。</w:t>
      </w:r>
    </w:p>
    <w:p>
      <w:pPr>
        <w:pStyle w:val="BodyText"/>
      </w:pPr>
      <w:r>
        <w:rPr>
          <w:rFonts w:hint="eastAsia"/>
        </w:rPr>
        <w:t xml:space="preserve">重点任务：</w:t>
      </w:r>
    </w:p>
    <w:p>
      <w:pPr>
        <w:pStyle w:val="Compact"/>
        <w:numPr>
          <w:ilvl w:val="0"/>
          <w:numId w:val="1077"/>
        </w:numPr>
      </w:pPr>
      <w:r>
        <w:rPr>
          <w:rFonts w:hint="eastAsia"/>
        </w:rPr>
        <w:t xml:space="preserve">建立</w:t>
      </w:r>
      <w:r>
        <w:t xml:space="preserve"> robust MPC </w:t>
      </w:r>
      <w:r>
        <w:rPr>
          <w:rFonts w:hint="eastAsia"/>
        </w:rPr>
        <w:t xml:space="preserve">或受约束</w:t>
      </w:r>
      <w:r>
        <w:t xml:space="preserve"> </w:t>
      </w:r>
      <w:r>
        <w:rPr>
          <w:rFonts w:hint="eastAsia"/>
        </w:rPr>
        <w:t xml:space="preserve">planner；</w:t>
      </w:r>
    </w:p>
    <w:p>
      <w:pPr>
        <w:pStyle w:val="Compact"/>
        <w:numPr>
          <w:ilvl w:val="0"/>
          <w:numId w:val="1077"/>
        </w:numPr>
      </w:pPr>
      <w:r>
        <w:rPr>
          <w:rFonts w:hint="eastAsia"/>
        </w:rPr>
        <w:t xml:space="preserve">在多个天气和供水情景下规划；</w:t>
      </w:r>
    </w:p>
    <w:p>
      <w:pPr>
        <w:pStyle w:val="Compact"/>
        <w:numPr>
          <w:ilvl w:val="0"/>
          <w:numId w:val="1077"/>
        </w:numPr>
      </w:pPr>
      <w:r>
        <w:rPr>
          <w:rFonts w:hint="eastAsia"/>
        </w:rPr>
        <w:t xml:space="preserve">与现行调度、专家方案和传统优化比较；</w:t>
      </w:r>
    </w:p>
    <w:p>
      <w:pPr>
        <w:pStyle w:val="Compact"/>
        <w:numPr>
          <w:ilvl w:val="0"/>
          <w:numId w:val="1077"/>
        </w:numPr>
      </w:pPr>
      <w:r>
        <w:rPr>
          <w:rFonts w:hint="eastAsia"/>
        </w:rPr>
        <w:t xml:space="preserve">先进行影子运行，不直接下发控制；</w:t>
      </w:r>
    </w:p>
    <w:p>
      <w:pPr>
        <w:pStyle w:val="Compact"/>
        <w:numPr>
          <w:ilvl w:val="0"/>
          <w:numId w:val="1077"/>
        </w:numPr>
      </w:pPr>
      <w:r>
        <w:rPr>
          <w:rFonts w:hint="eastAsia"/>
        </w:rPr>
        <w:t xml:space="preserve">由农户、农艺和调度专家复核；</w:t>
      </w:r>
    </w:p>
    <w:p>
      <w:pPr>
        <w:pStyle w:val="Compact"/>
        <w:numPr>
          <w:ilvl w:val="0"/>
          <w:numId w:val="1077"/>
        </w:numPr>
      </w:pPr>
      <w:r>
        <w:rPr>
          <w:rFonts w:hint="eastAsia"/>
        </w:rPr>
        <w:t xml:space="preserve">在安全条件下选择小范围受控试点；</w:t>
      </w:r>
    </w:p>
    <w:p>
      <w:pPr>
        <w:pStyle w:val="Compact"/>
        <w:numPr>
          <w:ilvl w:val="0"/>
          <w:numId w:val="1077"/>
        </w:numPr>
      </w:pPr>
      <w:r>
        <w:rPr>
          <w:rFonts w:hint="eastAsia"/>
        </w:rPr>
        <w:t xml:space="preserve">记录实际执行和后续</w:t>
      </w:r>
      <w:r>
        <w:t xml:space="preserve"> outcome。</w:t>
      </w:r>
    </w:p>
    <w:p>
      <w:pPr>
        <w:pStyle w:val="FirstParagraph"/>
      </w:pPr>
      <w:r>
        <w:rPr>
          <w:rFonts w:hint="eastAsia"/>
        </w:rPr>
        <w:t xml:space="preserve">阶段成果：</w:t>
      </w:r>
    </w:p>
    <w:p>
      <w:pPr>
        <w:pStyle w:val="Compact"/>
        <w:numPr>
          <w:ilvl w:val="0"/>
          <w:numId w:val="1078"/>
        </w:numPr>
      </w:pPr>
      <w:r>
        <w:rPr>
          <w:rFonts w:hint="eastAsia"/>
        </w:rPr>
        <w:t xml:space="preserve">方案比较包；</w:t>
      </w:r>
    </w:p>
    <w:p>
      <w:pPr>
        <w:pStyle w:val="Compact"/>
        <w:numPr>
          <w:ilvl w:val="0"/>
          <w:numId w:val="1078"/>
        </w:numPr>
      </w:pPr>
      <w:r>
        <w:t xml:space="preserve">planner decision regret </w:t>
      </w:r>
      <w:r>
        <w:rPr>
          <w:rFonts w:hint="eastAsia"/>
        </w:rPr>
        <w:t xml:space="preserve">报告；</w:t>
      </w:r>
    </w:p>
    <w:p>
      <w:pPr>
        <w:pStyle w:val="Compact"/>
        <w:numPr>
          <w:ilvl w:val="0"/>
          <w:numId w:val="1078"/>
        </w:numPr>
      </w:pPr>
      <w:r>
        <w:rPr>
          <w:rFonts w:hint="eastAsia"/>
        </w:rPr>
        <w:t xml:space="preserve">专家复核和采纳记录；</w:t>
      </w:r>
    </w:p>
    <w:p>
      <w:pPr>
        <w:pStyle w:val="Compact"/>
        <w:numPr>
          <w:ilvl w:val="0"/>
          <w:numId w:val="1078"/>
        </w:numPr>
      </w:pPr>
      <w:r>
        <w:rPr>
          <w:rFonts w:hint="eastAsia"/>
        </w:rPr>
        <w:t xml:space="preserve">受控试点结果；</w:t>
      </w:r>
    </w:p>
    <w:p>
      <w:pPr>
        <w:pStyle w:val="Compact"/>
        <w:numPr>
          <w:ilvl w:val="0"/>
          <w:numId w:val="1078"/>
        </w:numPr>
      </w:pPr>
      <w:r>
        <w:rPr>
          <w:rFonts w:hint="eastAsia"/>
        </w:rPr>
        <w:t xml:space="preserve">生产候选审查建议。</w:t>
      </w:r>
    </w:p>
    <w:bookmarkEnd w:id="91"/>
    <w:bookmarkEnd w:id="92"/>
    <w:bookmarkStart w:id="96" w:name="对农业农村和水利业务部门合作的建议"/>
    <w:p>
      <w:pPr>
        <w:pStyle w:val="Heading2"/>
      </w:pPr>
      <w:r>
        <w:t xml:space="preserve">12. </w:t>
      </w:r>
      <w:r>
        <w:rPr>
          <w:rFonts w:hint="eastAsia"/>
        </w:rPr>
        <w:t xml:space="preserve">对农业农村和水利业务部门合作的建议</w:t>
      </w:r>
    </w:p>
    <w:bookmarkStart w:id="93" w:name="建议选择的首个合作方向"/>
    <w:p>
      <w:pPr>
        <w:pStyle w:val="Heading3"/>
      </w:pPr>
      <w:r>
        <w:t xml:space="preserve">12.1 </w:t>
      </w:r>
      <w:r>
        <w:rPr>
          <w:rFonts w:hint="eastAsia"/>
        </w:rPr>
        <w:t xml:space="preserve">建议选择的首个合作方向</w:t>
      </w:r>
    </w:p>
    <w:p>
      <w:pPr>
        <w:pStyle w:val="FirstParagraph"/>
      </w:pPr>
      <w:r>
        <w:rPr>
          <w:rFonts w:hint="eastAsia"/>
        </w:rPr>
        <w:t xml:space="preserve">优先建议：</w:t>
      </w:r>
    </w:p>
    <w:p>
      <w:pPr>
        <w:pStyle w:val="BlockText"/>
      </w:pPr>
      <w:r>
        <w:rPr>
          <w:rFonts w:hint="eastAsia"/>
        </w:rPr>
        <w:t xml:space="preserve">选择一个数据条件较好的灌区或县域，以一种主要作物为对象，开展“灌区配水—田间灌溉—作物水分状态—产量与用水效率”的受控试点。</w:t>
      </w:r>
    </w:p>
    <w:p>
      <w:pPr>
        <w:pStyle w:val="FirstParagraph"/>
      </w:pPr>
      <w:r>
        <w:rPr>
          <w:rFonts w:hint="eastAsia"/>
        </w:rPr>
        <w:t xml:space="preserve">选择标准应包括：</w:t>
      </w:r>
    </w:p>
    <w:p>
      <w:pPr>
        <w:pStyle w:val="Compact"/>
        <w:numPr>
          <w:ilvl w:val="0"/>
          <w:numId w:val="1079"/>
        </w:numPr>
      </w:pPr>
      <w:r>
        <w:rPr>
          <w:rFonts w:hint="eastAsia"/>
        </w:rPr>
        <w:t xml:space="preserve">田块边界相对完整；</w:t>
      </w:r>
    </w:p>
    <w:p>
      <w:pPr>
        <w:pStyle w:val="Compact"/>
        <w:numPr>
          <w:ilvl w:val="0"/>
          <w:numId w:val="1079"/>
        </w:numPr>
      </w:pPr>
      <w:r>
        <w:rPr>
          <w:rFonts w:hint="eastAsia"/>
        </w:rPr>
        <w:t xml:space="preserve">渠系和水源关系清楚；</w:t>
      </w:r>
    </w:p>
    <w:p>
      <w:pPr>
        <w:pStyle w:val="Compact"/>
        <w:numPr>
          <w:ilvl w:val="0"/>
          <w:numId w:val="1079"/>
        </w:numPr>
      </w:pPr>
      <w:r>
        <w:rPr>
          <w:rFonts w:hint="eastAsia"/>
        </w:rPr>
        <w:t xml:space="preserve">有气象和至少部分墒情观测；</w:t>
      </w:r>
    </w:p>
    <w:p>
      <w:pPr>
        <w:pStyle w:val="Compact"/>
        <w:numPr>
          <w:ilvl w:val="0"/>
          <w:numId w:val="1079"/>
        </w:numPr>
      </w:pPr>
      <w:r>
        <w:rPr>
          <w:rFonts w:hint="eastAsia"/>
        </w:rPr>
        <w:t xml:space="preserve">有历史供水或灌溉记录；</w:t>
      </w:r>
    </w:p>
    <w:p>
      <w:pPr>
        <w:pStyle w:val="Compact"/>
        <w:numPr>
          <w:ilvl w:val="0"/>
          <w:numId w:val="1079"/>
        </w:numPr>
      </w:pPr>
      <w:r>
        <w:rPr>
          <w:rFonts w:hint="eastAsia"/>
        </w:rPr>
        <w:t xml:space="preserve">有可用于验证的产量或灾损数据；</w:t>
      </w:r>
    </w:p>
    <w:p>
      <w:pPr>
        <w:pStyle w:val="Compact"/>
        <w:numPr>
          <w:ilvl w:val="0"/>
          <w:numId w:val="1079"/>
        </w:numPr>
      </w:pPr>
      <w:r>
        <w:rPr>
          <w:rFonts w:hint="eastAsia"/>
        </w:rPr>
        <w:t xml:space="preserve">动作和约束可以由业务专家明确；</w:t>
      </w:r>
    </w:p>
    <w:p>
      <w:pPr>
        <w:pStyle w:val="Compact"/>
        <w:numPr>
          <w:ilvl w:val="0"/>
          <w:numId w:val="1079"/>
        </w:numPr>
      </w:pPr>
      <w:r>
        <w:rPr>
          <w:rFonts w:hint="eastAsia"/>
        </w:rPr>
        <w:t xml:space="preserve">试点结果可以量化；</w:t>
      </w:r>
    </w:p>
    <w:p>
      <w:pPr>
        <w:pStyle w:val="Compact"/>
        <w:numPr>
          <w:ilvl w:val="0"/>
          <w:numId w:val="1079"/>
        </w:numPr>
      </w:pPr>
      <w:r>
        <w:rPr>
          <w:rFonts w:hint="eastAsia"/>
        </w:rPr>
        <w:t xml:space="preserve">不要求模型直接控制生产设备。</w:t>
      </w:r>
    </w:p>
    <w:bookmarkEnd w:id="93"/>
    <w:bookmarkStart w:id="94" w:name="建议建立联合工作机制"/>
    <w:p>
      <w:pPr>
        <w:pStyle w:val="Heading3"/>
      </w:pPr>
      <w:r>
        <w:t xml:space="preserve">12.2 </w:t>
      </w:r>
      <w:r>
        <w:rPr>
          <w:rFonts w:hint="eastAsia"/>
        </w:rPr>
        <w:t xml:space="preserve">建议建立联合工作机制</w:t>
      </w:r>
    </w:p>
    <w:p>
      <w:pPr>
        <w:pStyle w:val="FirstParagraph"/>
      </w:pPr>
      <w:r>
        <w:rPr>
          <w:rFonts w:hint="eastAsia"/>
        </w:rPr>
        <w:t xml:space="preserve">建议联合工作组包括：</w:t>
      </w:r>
    </w:p>
    <w:p>
      <w:pPr>
        <w:pStyle w:val="Compact"/>
        <w:numPr>
          <w:ilvl w:val="0"/>
          <w:numId w:val="1080"/>
        </w:numPr>
      </w:pPr>
      <w:r>
        <w:rPr>
          <w:rFonts w:hint="eastAsia"/>
        </w:rPr>
        <w:t xml:space="preserve">农业农村业务部门；</w:t>
      </w:r>
    </w:p>
    <w:p>
      <w:pPr>
        <w:pStyle w:val="Compact"/>
        <w:numPr>
          <w:ilvl w:val="0"/>
          <w:numId w:val="1080"/>
        </w:numPr>
      </w:pPr>
      <w:r>
        <w:rPr>
          <w:rFonts w:hint="eastAsia"/>
        </w:rPr>
        <w:t xml:space="preserve">水利、灌区或用水管理部门；</w:t>
      </w:r>
    </w:p>
    <w:p>
      <w:pPr>
        <w:pStyle w:val="Compact"/>
        <w:numPr>
          <w:ilvl w:val="0"/>
          <w:numId w:val="1080"/>
        </w:numPr>
      </w:pPr>
      <w:r>
        <w:rPr>
          <w:rFonts w:hint="eastAsia"/>
        </w:rPr>
        <w:t xml:space="preserve">农艺和作物专家；</w:t>
      </w:r>
    </w:p>
    <w:p>
      <w:pPr>
        <w:pStyle w:val="Compact"/>
        <w:numPr>
          <w:ilvl w:val="0"/>
          <w:numId w:val="1080"/>
        </w:numPr>
      </w:pPr>
      <w:r>
        <w:rPr>
          <w:rFonts w:hint="eastAsia"/>
        </w:rPr>
        <w:t xml:space="preserve">农户、合作社或经营主体代表；</w:t>
      </w:r>
    </w:p>
    <w:p>
      <w:pPr>
        <w:pStyle w:val="Compact"/>
        <w:numPr>
          <w:ilvl w:val="0"/>
          <w:numId w:val="1080"/>
        </w:numPr>
      </w:pPr>
      <w:r>
        <w:rPr>
          <w:rFonts w:hint="eastAsia"/>
        </w:rPr>
        <w:t xml:space="preserve">土壤、气象和农业资源环境人员；</w:t>
      </w:r>
    </w:p>
    <w:p>
      <w:pPr>
        <w:pStyle w:val="Compact"/>
        <w:numPr>
          <w:ilvl w:val="0"/>
          <w:numId w:val="1080"/>
        </w:numPr>
      </w:pPr>
      <w:r>
        <w:t xml:space="preserve">GIS </w:t>
      </w:r>
      <w:r>
        <w:rPr>
          <w:rFonts w:hint="eastAsia"/>
        </w:rPr>
        <w:t xml:space="preserve">和数据工程团队；</w:t>
      </w:r>
    </w:p>
    <w:p>
      <w:pPr>
        <w:pStyle w:val="Compact"/>
        <w:numPr>
          <w:ilvl w:val="0"/>
          <w:numId w:val="1080"/>
        </w:numPr>
      </w:pPr>
      <w:r>
        <w:rPr>
          <w:rFonts w:hint="eastAsia"/>
        </w:rPr>
        <w:t xml:space="preserve">过程模型和人工智能团队；</w:t>
      </w:r>
    </w:p>
    <w:p>
      <w:pPr>
        <w:pStyle w:val="Compact"/>
        <w:numPr>
          <w:ilvl w:val="0"/>
          <w:numId w:val="1080"/>
        </w:numPr>
      </w:pPr>
      <w:r>
        <w:rPr>
          <w:rFonts w:hint="eastAsia"/>
        </w:rPr>
        <w:t xml:space="preserve">信息安全和数据合规人员。</w:t>
      </w:r>
    </w:p>
    <w:p>
      <w:pPr>
        <w:pStyle w:val="FirstParagraph"/>
      </w:pPr>
      <w:r>
        <w:rPr>
          <w:rFonts w:hint="eastAsia"/>
        </w:rPr>
        <w:t xml:space="preserve">联合工作组应共同确认：</w:t>
      </w:r>
    </w:p>
    <w:p>
      <w:pPr>
        <w:pStyle w:val="Compact"/>
        <w:numPr>
          <w:ilvl w:val="0"/>
          <w:numId w:val="1081"/>
        </w:numPr>
      </w:pPr>
      <w:r>
        <w:rPr>
          <w:rFonts w:hint="eastAsia"/>
        </w:rPr>
        <w:t xml:space="preserve">数据授权和使用边界；</w:t>
      </w:r>
    </w:p>
    <w:p>
      <w:pPr>
        <w:pStyle w:val="Compact"/>
        <w:numPr>
          <w:ilvl w:val="0"/>
          <w:numId w:val="1081"/>
        </w:numPr>
      </w:pPr>
      <w:r>
        <w:rPr>
          <w:rFonts w:hint="eastAsia"/>
        </w:rPr>
        <w:t xml:space="preserve">试点作物和生长季；</w:t>
      </w:r>
    </w:p>
    <w:p>
      <w:pPr>
        <w:pStyle w:val="Compact"/>
        <w:numPr>
          <w:ilvl w:val="0"/>
          <w:numId w:val="1081"/>
        </w:numPr>
      </w:pPr>
      <w:r>
        <w:rPr>
          <w:rFonts w:hint="eastAsia"/>
        </w:rPr>
        <w:t xml:space="preserve">动作和约束字典；</w:t>
      </w:r>
    </w:p>
    <w:p>
      <w:pPr>
        <w:pStyle w:val="Compact"/>
        <w:numPr>
          <w:ilvl w:val="0"/>
          <w:numId w:val="1081"/>
        </w:numPr>
      </w:pPr>
      <w:r>
        <w:rPr>
          <w:rFonts w:hint="eastAsia"/>
        </w:rPr>
        <w:t xml:space="preserve">模型评价指标；</w:t>
      </w:r>
    </w:p>
    <w:p>
      <w:pPr>
        <w:pStyle w:val="Compact"/>
        <w:numPr>
          <w:ilvl w:val="0"/>
          <w:numId w:val="1081"/>
        </w:numPr>
      </w:pPr>
      <w:r>
        <w:rPr>
          <w:rFonts w:hint="eastAsia"/>
        </w:rPr>
        <w:t xml:space="preserve">专家复核流程；</w:t>
      </w:r>
    </w:p>
    <w:p>
      <w:pPr>
        <w:pStyle w:val="Compact"/>
        <w:numPr>
          <w:ilvl w:val="0"/>
          <w:numId w:val="1081"/>
        </w:numPr>
      </w:pPr>
      <w:r>
        <w:rPr>
          <w:rFonts w:hint="eastAsia"/>
        </w:rPr>
        <w:t xml:space="preserve">影子运行和受控试点条件；</w:t>
      </w:r>
    </w:p>
    <w:p>
      <w:pPr>
        <w:pStyle w:val="Compact"/>
        <w:numPr>
          <w:ilvl w:val="0"/>
          <w:numId w:val="1081"/>
        </w:numPr>
      </w:pPr>
      <w:r>
        <w:rPr>
          <w:rFonts w:hint="eastAsia"/>
        </w:rPr>
        <w:t xml:space="preserve">对外发布口径。</w:t>
      </w:r>
    </w:p>
    <w:bookmarkEnd w:id="94"/>
    <w:bookmarkStart w:id="95" w:name="建议采用辅助推演而非自动种田定位"/>
    <w:p>
      <w:pPr>
        <w:pStyle w:val="Heading3"/>
      </w:pPr>
      <w:r>
        <w:t xml:space="preserve">12.3 </w:t>
      </w:r>
      <w:r>
        <w:rPr>
          <w:rFonts w:hint="eastAsia"/>
        </w:rPr>
        <w:t xml:space="preserve">建议采用“辅助推演”而非“自动种田”定位</w:t>
      </w:r>
    </w:p>
    <w:p>
      <w:pPr>
        <w:pStyle w:val="FirstParagraph"/>
      </w:pPr>
      <w:r>
        <w:rPr>
          <w:rFonts w:hint="eastAsia"/>
        </w:rPr>
        <w:t xml:space="preserve">建议对外使用：</w:t>
      </w:r>
    </w:p>
    <w:p>
      <w:pPr>
        <w:pStyle w:val="Compact"/>
        <w:numPr>
          <w:ilvl w:val="0"/>
          <w:numId w:val="1082"/>
        </w:numPr>
      </w:pPr>
      <w:r>
        <w:rPr>
          <w:rFonts w:hint="eastAsia"/>
        </w:rPr>
        <w:t xml:space="preserve">农业生产状态智能诊断；</w:t>
      </w:r>
    </w:p>
    <w:p>
      <w:pPr>
        <w:pStyle w:val="Compact"/>
        <w:numPr>
          <w:ilvl w:val="0"/>
          <w:numId w:val="1082"/>
        </w:numPr>
      </w:pPr>
      <w:r>
        <w:rPr>
          <w:rFonts w:hint="eastAsia"/>
        </w:rPr>
        <w:t xml:space="preserve">灌区—田块协同推演；</w:t>
      </w:r>
    </w:p>
    <w:p>
      <w:pPr>
        <w:pStyle w:val="Compact"/>
        <w:numPr>
          <w:ilvl w:val="0"/>
          <w:numId w:val="1082"/>
        </w:numPr>
      </w:pPr>
      <w:r>
        <w:rPr>
          <w:rFonts w:hint="eastAsia"/>
        </w:rPr>
        <w:t xml:space="preserve">证据门控的灌溉方案比选；</w:t>
      </w:r>
    </w:p>
    <w:p>
      <w:pPr>
        <w:pStyle w:val="Compact"/>
        <w:numPr>
          <w:ilvl w:val="0"/>
          <w:numId w:val="1082"/>
        </w:numPr>
      </w:pPr>
      <w:r>
        <w:rPr>
          <w:rFonts w:hint="eastAsia"/>
        </w:rPr>
        <w:t xml:space="preserve">农业灾害情景推演；</w:t>
      </w:r>
    </w:p>
    <w:p>
      <w:pPr>
        <w:pStyle w:val="Compact"/>
        <w:numPr>
          <w:ilvl w:val="0"/>
          <w:numId w:val="1082"/>
        </w:numPr>
      </w:pPr>
      <w:r>
        <w:rPr>
          <w:rFonts w:hint="eastAsia"/>
        </w:rPr>
        <w:t xml:space="preserve">水资源约束下的稳健生产规划。</w:t>
      </w:r>
    </w:p>
    <w:p>
      <w:pPr>
        <w:pStyle w:val="FirstParagraph"/>
      </w:pPr>
      <w:r>
        <w:rPr>
          <w:rFonts w:hint="eastAsia"/>
        </w:rPr>
        <w:t xml:space="preserve">不建议使用：</w:t>
      </w:r>
    </w:p>
    <w:p>
      <w:pPr>
        <w:pStyle w:val="Compact"/>
        <w:numPr>
          <w:ilvl w:val="0"/>
          <w:numId w:val="1083"/>
        </w:numPr>
      </w:pPr>
      <w:r>
        <w:rPr>
          <w:rFonts w:hint="eastAsia"/>
        </w:rPr>
        <w:t xml:space="preserve">自动种田大脑；</w:t>
      </w:r>
    </w:p>
    <w:p>
      <w:pPr>
        <w:pStyle w:val="Compact"/>
        <w:numPr>
          <w:ilvl w:val="0"/>
          <w:numId w:val="1083"/>
        </w:numPr>
      </w:pPr>
      <w:r>
        <w:rPr>
          <w:rFonts w:hint="eastAsia"/>
        </w:rPr>
        <w:t xml:space="preserve">自动替代农艺专家；</w:t>
      </w:r>
    </w:p>
    <w:p>
      <w:pPr>
        <w:pStyle w:val="Compact"/>
        <w:numPr>
          <w:ilvl w:val="0"/>
          <w:numId w:val="1083"/>
        </w:numPr>
      </w:pPr>
      <w:r>
        <w:rPr>
          <w:rFonts w:hint="eastAsia"/>
        </w:rPr>
        <w:t xml:space="preserve">模型直接决定灌溉；</w:t>
      </w:r>
    </w:p>
    <w:p>
      <w:pPr>
        <w:pStyle w:val="Compact"/>
        <w:numPr>
          <w:ilvl w:val="0"/>
          <w:numId w:val="1083"/>
        </w:numPr>
      </w:pPr>
      <w:r>
        <w:rPr>
          <w:rFonts w:hint="eastAsia"/>
        </w:rPr>
        <w:t xml:space="preserve">已证明全面增产节水；</w:t>
      </w:r>
    </w:p>
    <w:p>
      <w:pPr>
        <w:pStyle w:val="Compact"/>
        <w:numPr>
          <w:ilvl w:val="0"/>
          <w:numId w:val="1083"/>
        </w:numPr>
      </w:pPr>
      <w:r>
        <w:rPr>
          <w:rFonts w:hint="eastAsia"/>
        </w:rPr>
        <w:t xml:space="preserve">无人监督的农业自动决策。</w:t>
      </w:r>
    </w:p>
    <w:bookmarkEnd w:id="95"/>
    <w:bookmarkEnd w:id="96"/>
    <w:bookmarkStart w:id="102" w:name="对公司管理层的战略意义"/>
    <w:p>
      <w:pPr>
        <w:pStyle w:val="Heading2"/>
      </w:pPr>
      <w:r>
        <w:t xml:space="preserve">13. </w:t>
      </w:r>
      <w:r>
        <w:rPr>
          <w:rFonts w:hint="eastAsia"/>
        </w:rPr>
        <w:t xml:space="preserve">对公司管理层的战略意义</w:t>
      </w:r>
    </w:p>
    <w:bookmarkStart w:id="97" w:name="从农业-gis-项目走向农业空间智能能力"/>
    <w:p>
      <w:pPr>
        <w:pStyle w:val="Heading3"/>
      </w:pPr>
      <w:r>
        <w:t xml:space="preserve">13.1 </w:t>
      </w:r>
      <w:r>
        <w:rPr>
          <w:rFonts w:hint="eastAsia"/>
        </w:rPr>
        <w:t xml:space="preserve">从农业</w:t>
      </w:r>
      <w:r>
        <w:t xml:space="preserve"> GIS </w:t>
      </w:r>
      <w:r>
        <w:rPr>
          <w:rFonts w:hint="eastAsia"/>
        </w:rPr>
        <w:t xml:space="preserve">项目走向农业空间智能能力</w:t>
      </w:r>
    </w:p>
    <w:p>
      <w:pPr>
        <w:pStyle w:val="FirstParagraph"/>
      </w:pPr>
      <w:r>
        <w:rPr>
          <w:rFonts w:hint="eastAsia"/>
        </w:rPr>
        <w:t xml:space="preserve">传统农业</w:t>
      </w:r>
      <w:r>
        <w:t xml:space="preserve"> GIS </w:t>
      </w:r>
      <w:r>
        <w:rPr>
          <w:rFonts w:hint="eastAsia"/>
        </w:rPr>
        <w:t xml:space="preserve">项目擅长农田建库、遥感监测、地图服务、指标统计和平台建设。未来更高层竞争将转向：</w:t>
      </w:r>
    </w:p>
    <w:p>
      <w:pPr>
        <w:pStyle w:val="Compact"/>
        <w:numPr>
          <w:ilvl w:val="0"/>
          <w:numId w:val="1084"/>
        </w:numPr>
      </w:pPr>
      <w:r>
        <w:rPr>
          <w:rFonts w:hint="eastAsia"/>
        </w:rPr>
        <w:t xml:space="preserve">是否能统一农业状态；</w:t>
      </w:r>
    </w:p>
    <w:p>
      <w:pPr>
        <w:pStyle w:val="Compact"/>
        <w:numPr>
          <w:ilvl w:val="0"/>
          <w:numId w:val="1084"/>
        </w:numPr>
      </w:pPr>
      <w:r>
        <w:rPr>
          <w:rFonts w:hint="eastAsia"/>
        </w:rPr>
        <w:t xml:space="preserve">是否能理解农业动作和约束；</w:t>
      </w:r>
    </w:p>
    <w:p>
      <w:pPr>
        <w:pStyle w:val="Compact"/>
        <w:numPr>
          <w:ilvl w:val="0"/>
          <w:numId w:val="1084"/>
        </w:numPr>
      </w:pPr>
      <w:r>
        <w:rPr>
          <w:rFonts w:hint="eastAsia"/>
        </w:rPr>
        <w:t xml:space="preserve">是否能连接过程模型与学习模型；</w:t>
      </w:r>
    </w:p>
    <w:p>
      <w:pPr>
        <w:pStyle w:val="Compact"/>
        <w:numPr>
          <w:ilvl w:val="0"/>
          <w:numId w:val="1084"/>
        </w:numPr>
      </w:pPr>
      <w:r>
        <w:rPr>
          <w:rFonts w:hint="eastAsia"/>
        </w:rPr>
        <w:t xml:space="preserve">是否能推演不同方案；</w:t>
      </w:r>
    </w:p>
    <w:p>
      <w:pPr>
        <w:pStyle w:val="Compact"/>
        <w:numPr>
          <w:ilvl w:val="0"/>
          <w:numId w:val="1084"/>
        </w:numPr>
      </w:pPr>
      <w:r>
        <w:rPr>
          <w:rFonts w:hint="eastAsia"/>
        </w:rPr>
        <w:t xml:space="preserve">是否能提供证据边界和复核闭环。</w:t>
      </w:r>
    </w:p>
    <w:p>
      <w:pPr>
        <w:pStyle w:val="FirstParagraph"/>
      </w:pPr>
      <w:r>
        <w:t xml:space="preserve">AWM </w:t>
      </w:r>
      <w:r>
        <w:rPr>
          <w:rFonts w:hint="eastAsia"/>
        </w:rPr>
        <w:t xml:space="preserve">是公司从农业数据和平台能力走向农业空间智能能力的重要抓手。</w:t>
      </w:r>
    </w:p>
    <w:bookmarkEnd w:id="97"/>
    <w:bookmarkStart w:id="98" w:name="形成-twmuwmawm-的产品矩阵"/>
    <w:p>
      <w:pPr>
        <w:pStyle w:val="Heading3"/>
      </w:pPr>
      <w:r>
        <w:t xml:space="preserve">13.2 </w:t>
      </w:r>
      <w:r>
        <w:rPr>
          <w:rFonts w:hint="eastAsia"/>
        </w:rPr>
        <w:t xml:space="preserve">形成</w:t>
      </w:r>
      <w:r>
        <w:t xml:space="preserve"> TWM、UWM、AWM </w:t>
      </w:r>
      <w:r>
        <w:rPr>
          <w:rFonts w:hint="eastAsia"/>
        </w:rPr>
        <w:t xml:space="preserve">的产品矩阵</w:t>
      </w:r>
    </w:p>
    <w:p>
      <w:pPr>
        <w:pStyle w:val="FirstParagraph"/>
      </w:pPr>
      <w:r>
        <w:rPr>
          <w:rFonts w:hint="eastAsia"/>
        </w:rPr>
        <w:t xml:space="preserve">三类模型可以共享：</w:t>
      </w:r>
    </w:p>
    <w:p>
      <w:pPr>
        <w:pStyle w:val="Compact"/>
        <w:numPr>
          <w:ilvl w:val="0"/>
          <w:numId w:val="1085"/>
        </w:numPr>
      </w:pPr>
      <w:r>
        <w:rPr>
          <w:rFonts w:hint="eastAsia"/>
        </w:rPr>
        <w:t xml:space="preserve">数据</w:t>
      </w:r>
      <w:r>
        <w:t xml:space="preserve"> </w:t>
      </w:r>
      <w:r>
        <w:rPr>
          <w:rFonts w:hint="eastAsia"/>
        </w:rPr>
        <w:t xml:space="preserve">manifest；</w:t>
      </w:r>
    </w:p>
    <w:p>
      <w:pPr>
        <w:pStyle w:val="Compact"/>
        <w:numPr>
          <w:ilvl w:val="0"/>
          <w:numId w:val="1085"/>
        </w:numPr>
      </w:pPr>
      <w:r>
        <w:rPr>
          <w:rFonts w:hint="eastAsia"/>
        </w:rPr>
        <w:t xml:space="preserve">语义与状态合同；</w:t>
      </w:r>
    </w:p>
    <w:p>
      <w:pPr>
        <w:pStyle w:val="Compact"/>
        <w:numPr>
          <w:ilvl w:val="0"/>
          <w:numId w:val="1085"/>
        </w:numPr>
      </w:pPr>
      <w:r>
        <w:rPr>
          <w:rFonts w:hint="eastAsia"/>
        </w:rPr>
        <w:t xml:space="preserve">空间图；</w:t>
      </w:r>
    </w:p>
    <w:p>
      <w:pPr>
        <w:pStyle w:val="Compact"/>
        <w:numPr>
          <w:ilvl w:val="0"/>
          <w:numId w:val="1085"/>
        </w:numPr>
      </w:pPr>
      <w:r>
        <w:t xml:space="preserve">action </w:t>
      </w:r>
      <w:r>
        <w:rPr>
          <w:rFonts w:hint="eastAsia"/>
        </w:rPr>
        <w:t xml:space="preserve">contract；</w:t>
      </w:r>
    </w:p>
    <w:p>
      <w:pPr>
        <w:pStyle w:val="Compact"/>
        <w:numPr>
          <w:ilvl w:val="0"/>
          <w:numId w:val="1085"/>
        </w:numPr>
      </w:pPr>
      <w:r>
        <w:t xml:space="preserve">transition </w:t>
      </w:r>
      <w:r>
        <w:rPr>
          <w:rFonts w:hint="eastAsia"/>
        </w:rPr>
        <w:t xml:space="preserve">contract；</w:t>
      </w:r>
    </w:p>
    <w:p>
      <w:pPr>
        <w:pStyle w:val="Compact"/>
        <w:numPr>
          <w:ilvl w:val="0"/>
          <w:numId w:val="1085"/>
        </w:numPr>
      </w:pPr>
      <w:r>
        <w:t xml:space="preserve">evidence </w:t>
      </w:r>
      <w:r>
        <w:rPr>
          <w:rFonts w:hint="eastAsia"/>
        </w:rPr>
        <w:t xml:space="preserve">gate；</w:t>
      </w:r>
    </w:p>
    <w:p>
      <w:pPr>
        <w:pStyle w:val="Compact"/>
        <w:numPr>
          <w:ilvl w:val="0"/>
          <w:numId w:val="1085"/>
        </w:numPr>
      </w:pPr>
      <w:r>
        <w:t xml:space="preserve">claim </w:t>
      </w:r>
      <w:r>
        <w:rPr>
          <w:rFonts w:hint="eastAsia"/>
        </w:rPr>
        <w:t xml:space="preserve">ladder；</w:t>
      </w:r>
    </w:p>
    <w:p>
      <w:pPr>
        <w:pStyle w:val="Compact"/>
        <w:numPr>
          <w:ilvl w:val="0"/>
          <w:numId w:val="1085"/>
        </w:numPr>
      </w:pPr>
      <w:r>
        <w:t xml:space="preserve">planner </w:t>
      </w:r>
      <w:r>
        <w:rPr>
          <w:rFonts w:hint="eastAsia"/>
        </w:rPr>
        <w:t xml:space="preserve">消费接口；</w:t>
      </w:r>
    </w:p>
    <w:p>
      <w:pPr>
        <w:pStyle w:val="Compact"/>
        <w:numPr>
          <w:ilvl w:val="0"/>
          <w:numId w:val="1085"/>
        </w:numPr>
      </w:pPr>
      <w:r>
        <w:t xml:space="preserve">GIS </w:t>
      </w:r>
      <w:r>
        <w:rPr>
          <w:rFonts w:hint="eastAsia"/>
        </w:rPr>
        <w:t xml:space="preserve">输出和审计能力。</w:t>
      </w:r>
    </w:p>
    <w:p>
      <w:pPr>
        <w:pStyle w:val="FirstParagraph"/>
      </w:pPr>
      <w:r>
        <w:rPr>
          <w:rFonts w:hint="eastAsia"/>
        </w:rPr>
        <w:t xml:space="preserve">同时保持行业专业内核独立：</w:t>
      </w:r>
    </w:p>
    <w:p>
      <w:pPr>
        <w:pStyle w:val="Compact"/>
        <w:numPr>
          <w:ilvl w:val="0"/>
          <w:numId w:val="1086"/>
        </w:numPr>
      </w:pPr>
      <w:r>
        <w:t xml:space="preserve">TWM </w:t>
      </w:r>
      <w:r>
        <w:rPr>
          <w:rFonts w:hint="eastAsia"/>
        </w:rPr>
        <w:t xml:space="preserve">的核心是土地与治理规则；</w:t>
      </w:r>
    </w:p>
    <w:p>
      <w:pPr>
        <w:pStyle w:val="Compact"/>
        <w:numPr>
          <w:ilvl w:val="0"/>
          <w:numId w:val="1086"/>
        </w:numPr>
      </w:pPr>
      <w:r>
        <w:t xml:space="preserve">UWM </w:t>
      </w:r>
      <w:r>
        <w:rPr>
          <w:rFonts w:hint="eastAsia"/>
        </w:rPr>
        <w:t xml:space="preserve">的核心是城市系统、暴露、服务与公平；</w:t>
      </w:r>
    </w:p>
    <w:p>
      <w:pPr>
        <w:pStyle w:val="Compact"/>
        <w:numPr>
          <w:ilvl w:val="0"/>
          <w:numId w:val="1086"/>
        </w:numPr>
      </w:pPr>
      <w:r>
        <w:t xml:space="preserve">AWM </w:t>
      </w:r>
      <w:r>
        <w:rPr>
          <w:rFonts w:hint="eastAsia"/>
        </w:rPr>
        <w:t xml:space="preserve">的核心是水土作物过程、经营动作和资源配置。</w:t>
      </w:r>
    </w:p>
    <w:bookmarkEnd w:id="98"/>
    <w:bookmarkStart w:id="99" w:name="从单点模型采购走向可扩展模型平台"/>
    <w:p>
      <w:pPr>
        <w:pStyle w:val="Heading3"/>
      </w:pPr>
      <w:r>
        <w:t xml:space="preserve">13.3 </w:t>
      </w:r>
      <w:r>
        <w:rPr>
          <w:rFonts w:hint="eastAsia"/>
        </w:rPr>
        <w:t xml:space="preserve">从单点模型采购走向可扩展模型平台</w:t>
      </w:r>
    </w:p>
    <w:p>
      <w:pPr>
        <w:pStyle w:val="FirstParagraph"/>
      </w:pPr>
      <w:r>
        <w:rPr>
          <w:rFonts w:hint="eastAsia"/>
        </w:rPr>
        <w:t xml:space="preserve">农业项目中常见多个独立模型和供应商。AWM</w:t>
      </w:r>
      <w:r>
        <w:t xml:space="preserve"> </w:t>
      </w:r>
      <w:r>
        <w:rPr>
          <w:rFonts w:hint="eastAsia"/>
        </w:rPr>
        <w:t xml:space="preserve">可以形成统一接入框架，使作物模型、水文模型、遥感模型、图模型和优化器通过合同协同，降低每个项目重新集成的成本。</w:t>
      </w:r>
    </w:p>
    <w:bookmarkEnd w:id="99"/>
    <w:bookmarkStart w:id="100" w:name="从概念竞争走向数据和验证竞争"/>
    <w:p>
      <w:pPr>
        <w:pStyle w:val="Heading3"/>
      </w:pPr>
      <w:r>
        <w:t xml:space="preserve">13.4 </w:t>
      </w:r>
      <w:r>
        <w:rPr>
          <w:rFonts w:hint="eastAsia"/>
        </w:rPr>
        <w:t xml:space="preserve">从概念竞争走向数据和验证竞争</w:t>
      </w:r>
    </w:p>
    <w:p>
      <w:pPr>
        <w:pStyle w:val="FirstParagraph"/>
      </w:pPr>
      <w:r>
        <w:rPr>
          <w:rFonts w:hint="eastAsia"/>
        </w:rPr>
        <w:t xml:space="preserve">农业世界模型最容易被质疑的地方是“没有真实动作数据，却宣称能模拟干预”。公司应把竞争力建立在：</w:t>
      </w:r>
    </w:p>
    <w:p>
      <w:pPr>
        <w:pStyle w:val="Compact"/>
        <w:numPr>
          <w:ilvl w:val="0"/>
          <w:numId w:val="1087"/>
        </w:numPr>
      </w:pPr>
      <w:r>
        <w:rPr>
          <w:rFonts w:hint="eastAsia"/>
        </w:rPr>
        <w:t xml:space="preserve">真实动作日志；</w:t>
      </w:r>
    </w:p>
    <w:p>
      <w:pPr>
        <w:pStyle w:val="Compact"/>
        <w:numPr>
          <w:ilvl w:val="0"/>
          <w:numId w:val="1087"/>
        </w:numPr>
      </w:pPr>
      <w:r>
        <w:rPr>
          <w:rFonts w:hint="eastAsia"/>
        </w:rPr>
        <w:t xml:space="preserve">状态和</w:t>
      </w:r>
      <w:r>
        <w:t xml:space="preserve"> outcome </w:t>
      </w:r>
      <w:r>
        <w:rPr>
          <w:rFonts w:hint="eastAsia"/>
        </w:rPr>
        <w:t xml:space="preserve">数据；</w:t>
      </w:r>
    </w:p>
    <w:p>
      <w:pPr>
        <w:pStyle w:val="Compact"/>
        <w:numPr>
          <w:ilvl w:val="0"/>
          <w:numId w:val="1087"/>
        </w:numPr>
      </w:pPr>
      <w:r>
        <w:rPr>
          <w:rFonts w:hint="eastAsia"/>
        </w:rPr>
        <w:t xml:space="preserve">过程模型校准；</w:t>
      </w:r>
    </w:p>
    <w:p>
      <w:pPr>
        <w:pStyle w:val="Compact"/>
        <w:numPr>
          <w:ilvl w:val="0"/>
          <w:numId w:val="1087"/>
        </w:numPr>
      </w:pPr>
      <w:r>
        <w:rPr>
          <w:rFonts w:hint="eastAsia"/>
        </w:rPr>
        <w:t xml:space="preserve">历史回放；</w:t>
      </w:r>
    </w:p>
    <w:p>
      <w:pPr>
        <w:pStyle w:val="Compact"/>
        <w:numPr>
          <w:ilvl w:val="0"/>
          <w:numId w:val="1087"/>
        </w:numPr>
      </w:pPr>
      <w:r>
        <w:rPr>
          <w:rFonts w:hint="eastAsia"/>
        </w:rPr>
        <w:t xml:space="preserve">受控试点；</w:t>
      </w:r>
    </w:p>
    <w:p>
      <w:pPr>
        <w:pStyle w:val="Compact"/>
        <w:numPr>
          <w:ilvl w:val="0"/>
          <w:numId w:val="1087"/>
        </w:numPr>
      </w:pPr>
      <w:r>
        <w:rPr>
          <w:rFonts w:hint="eastAsia"/>
        </w:rPr>
        <w:t xml:space="preserve">证据门控；</w:t>
      </w:r>
    </w:p>
    <w:p>
      <w:pPr>
        <w:pStyle w:val="Compact"/>
        <w:numPr>
          <w:ilvl w:val="0"/>
          <w:numId w:val="1087"/>
        </w:numPr>
      </w:pPr>
      <w:r>
        <w:rPr>
          <w:rFonts w:hint="eastAsia"/>
        </w:rPr>
        <w:t xml:space="preserve">跨区域失败记忆。</w:t>
      </w:r>
    </w:p>
    <w:p>
      <w:pPr>
        <w:pStyle w:val="FirstParagraph"/>
      </w:pPr>
      <w:r>
        <w:rPr>
          <w:rFonts w:hint="eastAsia"/>
        </w:rPr>
        <w:t xml:space="preserve">这比单纯使用更大的模型更难复制。</w:t>
      </w:r>
    </w:p>
    <w:bookmarkEnd w:id="100"/>
    <w:bookmarkStart w:id="101" w:name="控制研发范围和商业风险"/>
    <w:p>
      <w:pPr>
        <w:pStyle w:val="Heading3"/>
      </w:pPr>
      <w:r>
        <w:t xml:space="preserve">13.5 </w:t>
      </w:r>
      <w:r>
        <w:rPr>
          <w:rFonts w:hint="eastAsia"/>
        </w:rPr>
        <w:t xml:space="preserve">控制研发范围和商业风险</w:t>
      </w:r>
    </w:p>
    <w:p>
      <w:pPr>
        <w:pStyle w:val="FirstParagraph"/>
      </w:pPr>
      <w:r>
        <w:rPr>
          <w:rFonts w:hint="eastAsia"/>
        </w:rPr>
        <w:t xml:space="preserve">首期不应同时覆盖灌溉、施肥、病虫害、农机、轮作、市场和供应链。应从</w:t>
      </w:r>
      <w:r>
        <w:t xml:space="preserve"> AWM-CropWater </w:t>
      </w:r>
      <w:r>
        <w:rPr>
          <w:rFonts w:hint="eastAsia"/>
        </w:rPr>
        <w:t xml:space="preserve">建立最小真实闭环，再按数据和业务价值扩展。</w:t>
      </w:r>
    </w:p>
    <w:p>
      <w:pPr>
        <w:pStyle w:val="BodyText"/>
      </w:pPr>
      <w:r>
        <w:rPr>
          <w:rFonts w:hint="eastAsia"/>
        </w:rPr>
        <w:t xml:space="preserve">公司对外应把当前状态定位为战略设计和试点准备，而不是成熟产品。只有完成真实数据接入和历史回放后，才可提升工程能力声明。</w:t>
      </w:r>
    </w:p>
    <w:bookmarkEnd w:id="101"/>
    <w:bookmarkEnd w:id="102"/>
    <w:bookmarkStart w:id="103" w:name="结语"/>
    <w:p>
      <w:pPr>
        <w:pStyle w:val="Heading2"/>
      </w:pPr>
      <w:r>
        <w:t xml:space="preserve">14. </w:t>
      </w:r>
      <w:r>
        <w:rPr>
          <w:rFonts w:hint="eastAsia"/>
        </w:rPr>
        <w:t xml:space="preserve">结语</w:t>
      </w:r>
    </w:p>
    <w:p>
      <w:pPr>
        <w:pStyle w:val="FirstParagraph"/>
      </w:pPr>
      <w:r>
        <w:t xml:space="preserve">AWM </w:t>
      </w:r>
      <w:r>
        <w:rPr>
          <w:rFonts w:hint="eastAsia"/>
        </w:rPr>
        <w:t xml:space="preserve">的价值不在于把“世界模型”标签用于农业，而在于真正解决农业生产和资源治理中的几个关键问题：</w:t>
      </w:r>
    </w:p>
    <w:p>
      <w:pPr>
        <w:pStyle w:val="Compact"/>
        <w:numPr>
          <w:ilvl w:val="0"/>
          <w:numId w:val="1088"/>
        </w:numPr>
      </w:pPr>
      <w:r>
        <w:rPr>
          <w:rFonts w:hint="eastAsia"/>
        </w:rPr>
        <w:t xml:space="preserve">多源农业数据如何从图层、传感器和记录转化为统一</w:t>
      </w:r>
      <w:r>
        <w:t xml:space="preserve"> belief </w:t>
      </w:r>
      <w:r>
        <w:rPr>
          <w:rFonts w:hint="eastAsia"/>
        </w:rPr>
        <w:t xml:space="preserve">state；</w:t>
      </w:r>
    </w:p>
    <w:p>
      <w:pPr>
        <w:pStyle w:val="Compact"/>
        <w:numPr>
          <w:ilvl w:val="0"/>
          <w:numId w:val="1088"/>
        </w:numPr>
      </w:pPr>
      <w:r>
        <w:rPr>
          <w:rFonts w:hint="eastAsia"/>
        </w:rPr>
        <w:t xml:space="preserve">灌溉、施肥、防治和调度动作如何进入可审计</w:t>
      </w:r>
      <w:r>
        <w:t xml:space="preserve"> action </w:t>
      </w:r>
      <w:r>
        <w:rPr>
          <w:rFonts w:hint="eastAsia"/>
        </w:rPr>
        <w:t xml:space="preserve">contract；</w:t>
      </w:r>
    </w:p>
    <w:p>
      <w:pPr>
        <w:pStyle w:val="Compact"/>
        <w:numPr>
          <w:ilvl w:val="0"/>
          <w:numId w:val="1088"/>
        </w:numPr>
      </w:pPr>
      <w:r>
        <w:rPr>
          <w:rFonts w:hint="eastAsia"/>
        </w:rPr>
        <w:t xml:space="preserve">水、土、作物和渠系状态如何在多时间尺度下转移；</w:t>
      </w:r>
    </w:p>
    <w:p>
      <w:pPr>
        <w:pStyle w:val="Compact"/>
        <w:numPr>
          <w:ilvl w:val="0"/>
          <w:numId w:val="1088"/>
        </w:numPr>
      </w:pPr>
      <w:r>
        <w:rPr>
          <w:rFonts w:hint="eastAsia"/>
        </w:rPr>
        <w:t xml:space="preserve">过程模型和学习模型如何在守恒与证据边界下结合；</w:t>
      </w:r>
    </w:p>
    <w:p>
      <w:pPr>
        <w:pStyle w:val="Compact"/>
        <w:numPr>
          <w:ilvl w:val="0"/>
          <w:numId w:val="1088"/>
        </w:numPr>
      </w:pPr>
      <w:r>
        <w:rPr>
          <w:rFonts w:hint="eastAsia"/>
        </w:rPr>
        <w:t xml:space="preserve">不同动作序列如何在天气和供水不确定性下比较；</w:t>
      </w:r>
    </w:p>
    <w:p>
      <w:pPr>
        <w:pStyle w:val="Compact"/>
        <w:numPr>
          <w:ilvl w:val="0"/>
          <w:numId w:val="1088"/>
        </w:numPr>
      </w:pPr>
      <w:r>
        <w:rPr>
          <w:rFonts w:hint="eastAsia"/>
        </w:rPr>
        <w:t xml:space="preserve">产量、用水、成本、公平和生态影响如何共同评价；</w:t>
      </w:r>
    </w:p>
    <w:p>
      <w:pPr>
        <w:pStyle w:val="Compact"/>
        <w:numPr>
          <w:ilvl w:val="0"/>
          <w:numId w:val="1088"/>
        </w:numPr>
      </w:pPr>
      <w:r>
        <w:rPr>
          <w:rFonts w:hint="eastAsia"/>
        </w:rPr>
        <w:t xml:space="preserve">模型输出如何经过</w:t>
      </w:r>
      <w:r>
        <w:t xml:space="preserve"> evidence gate </w:t>
      </w:r>
      <w:r>
        <w:rPr>
          <w:rFonts w:hint="eastAsia"/>
        </w:rPr>
        <w:t xml:space="preserve">和人工复核进入业务试点。</w:t>
      </w:r>
    </w:p>
    <w:p>
      <w:pPr>
        <w:pStyle w:val="FirstParagraph"/>
      </w:pPr>
      <w:r>
        <w:rPr>
          <w:rFonts w:hint="eastAsia"/>
        </w:rPr>
        <w:t xml:space="preserve">当前项目已经具备</w:t>
      </w:r>
      <w:r>
        <w:t xml:space="preserve"> TWM/UWM </w:t>
      </w:r>
      <w:r>
        <w:rPr>
          <w:rFonts w:hint="eastAsia"/>
        </w:rPr>
        <w:t xml:space="preserve">和耕地规划研究所形成的通用基础，但还没有</w:t>
      </w:r>
      <w:r>
        <w:t xml:space="preserve"> AWM </w:t>
      </w:r>
      <w:r>
        <w:rPr>
          <w:rFonts w:hint="eastAsia"/>
        </w:rPr>
        <w:t xml:space="preserve">专业数据、专业</w:t>
      </w:r>
      <w:r>
        <w:t xml:space="preserve"> simulator </w:t>
      </w:r>
      <w:r>
        <w:rPr>
          <w:rFonts w:hint="eastAsia"/>
        </w:rPr>
        <w:t xml:space="preserve">和实验验证。严肃的下一步不是继续扩大概念范围，而是选择一个数据条件较好的灌区或县域，围绕一种主要作物和一个生长季，建立真实的状态—灌溉动作—下一状态—产量与用水结果轨迹。</w:t>
      </w:r>
    </w:p>
    <w:p>
      <w:pPr>
        <w:pStyle w:val="BodyText"/>
      </w:pPr>
      <w:r>
        <w:rPr>
          <w:rFonts w:hint="eastAsia"/>
        </w:rPr>
        <w:t xml:space="preserve">只有完成数据合同、状态估计、过程模型基线、动作条件历史回放和专家复核，AWM</w:t>
      </w:r>
      <w:r>
        <w:t xml:space="preserve"> </w:t>
      </w:r>
      <w:r>
        <w:rPr>
          <w:rFonts w:hint="eastAsia"/>
        </w:rPr>
        <w:t xml:space="preserve">才能从战略技术设计进入工程原型。只有进一步完成影子运行和受控试点，AWM</w:t>
      </w:r>
      <w:r>
        <w:t xml:space="preserve"> </w:t>
      </w:r>
      <w:r>
        <w:rPr>
          <w:rFonts w:hint="eastAsia"/>
        </w:rPr>
        <w:t xml:space="preserve">才可能成为可信、可控、可审计的农业生产与资源治理智能能力。</w:t>
      </w:r>
    </w:p>
    <w:bookmarkEnd w:id="103"/>
    <w:bookmarkStart w:id="104" w:name="附录-aawm-核心模块"/>
    <w:p>
      <w:pPr>
        <w:pStyle w:val="Heading2"/>
      </w:pPr>
      <w:r>
        <w:rPr>
          <w:rFonts w:hint="eastAsia"/>
        </w:rPr>
        <w:t xml:space="preserve">附录</w:t>
      </w:r>
      <w:r>
        <w:t xml:space="preserve"> </w:t>
      </w:r>
      <w:r>
        <w:rPr>
          <w:rFonts w:hint="eastAsia"/>
        </w:rPr>
        <w:t xml:space="preserve">A：AWM</w:t>
      </w:r>
      <w:r>
        <w:t xml:space="preserve"> </w:t>
      </w:r>
      <w:r>
        <w:rPr>
          <w:rFonts w:hint="eastAsia"/>
        </w:rPr>
        <w:t xml:space="preserve">核心模块</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职责</w:t>
            </w:r>
          </w:p>
        </w:tc>
        <w:tc>
          <w:tcPr/>
          <w:p>
            <w:pPr>
              <w:pStyle w:val="Compact"/>
            </w:pPr>
            <w:r>
              <w:rPr>
                <w:rFonts w:hint="eastAsia"/>
              </w:rPr>
              <w:t xml:space="preserve">当前定位</w:t>
            </w:r>
          </w:p>
        </w:tc>
      </w:tr>
      <w:tr>
        <w:tc>
          <w:tcPr/>
          <w:p>
            <w:pPr>
              <w:pStyle w:val="Compact"/>
            </w:pPr>
            <w:r>
              <w:t xml:space="preserve">Agricultural Data Foundation</w:t>
            </w:r>
          </w:p>
        </w:tc>
        <w:tc>
          <w:tcPr/>
          <w:p>
            <w:pPr>
              <w:pStyle w:val="Compact"/>
            </w:pPr>
            <w:r>
              <w:rPr>
                <w:rFonts w:hint="eastAsia"/>
              </w:rPr>
              <w:t xml:space="preserve">管理农业数据来源、时空范围、质量、许可和</w:t>
            </w:r>
            <w:r>
              <w:t xml:space="preserve"> claim boundary</w:t>
            </w:r>
          </w:p>
        </w:tc>
        <w:tc>
          <w:tcPr/>
          <w:p>
            <w:pPr>
              <w:pStyle w:val="Compact"/>
            </w:pPr>
            <w:r>
              <w:rPr>
                <w:rFonts w:hint="eastAsia"/>
              </w:rPr>
              <w:t xml:space="preserve">目标设计，待建设</w:t>
            </w:r>
          </w:p>
        </w:tc>
      </w:tr>
      <w:tr>
        <w:tc>
          <w:tcPr/>
          <w:p>
            <w:pPr>
              <w:pStyle w:val="Compact"/>
            </w:pPr>
            <w:r>
              <w:rPr>
                <w:rFonts w:hint="eastAsia"/>
              </w:rPr>
              <w:t xml:space="preserve">语义与数据契约</w:t>
            </w:r>
          </w:p>
        </w:tc>
        <w:tc>
          <w:tcPr/>
          <w:p>
            <w:pPr>
              <w:pStyle w:val="Compact"/>
            </w:pPr>
            <w:r>
              <w:rPr>
                <w:rFonts w:hint="eastAsia"/>
              </w:rPr>
              <w:t xml:space="preserve">统一田块、渠系、作物、动作、单位、时间和结果字段</w:t>
            </w:r>
          </w:p>
        </w:tc>
        <w:tc>
          <w:tcPr/>
          <w:p>
            <w:pPr>
              <w:pStyle w:val="Compact"/>
            </w:pPr>
            <w:r>
              <w:rPr>
                <w:rFonts w:hint="eastAsia"/>
              </w:rPr>
              <w:t xml:space="preserve">目标设计，可复用现有语义基础</w:t>
            </w:r>
          </w:p>
        </w:tc>
      </w:tr>
      <w:tr>
        <w:tc>
          <w:tcPr/>
          <w:p>
            <w:pPr>
              <w:pStyle w:val="Compact"/>
            </w:pPr>
            <w:r>
              <w:t xml:space="preserve">Agricultural Renderer</w:t>
            </w:r>
          </w:p>
        </w:tc>
        <w:tc>
          <w:tcPr/>
          <w:p>
            <w:pPr>
              <w:pStyle w:val="Compact"/>
            </w:pPr>
            <w:r>
              <w:rPr>
                <w:rFonts w:hint="eastAsia"/>
              </w:rPr>
              <w:t xml:space="preserve">将多源农业数据转为</w:t>
            </w:r>
            <w:r>
              <w:t xml:space="preserve"> canonical observation</w:t>
            </w:r>
          </w:p>
        </w:tc>
        <w:tc>
          <w:tcPr/>
          <w:p>
            <w:pPr>
              <w:pStyle w:val="Compact"/>
            </w:pPr>
            <w:r>
              <w:rPr>
                <w:rFonts w:hint="eastAsia"/>
              </w:rPr>
              <w:t xml:space="preserve">待建设</w:t>
            </w:r>
          </w:p>
        </w:tc>
      </w:tr>
      <w:tr>
        <w:tc>
          <w:tcPr/>
          <w:p>
            <w:pPr>
              <w:pStyle w:val="Compact"/>
            </w:pPr>
            <w:r>
              <w:t xml:space="preserve">Belief-State Estimator</w:t>
            </w:r>
          </w:p>
        </w:tc>
        <w:tc>
          <w:tcPr/>
          <w:p>
            <w:pPr>
              <w:pStyle w:val="Compact"/>
            </w:pPr>
            <w:r>
              <w:rPr>
                <w:rFonts w:hint="eastAsia"/>
              </w:rPr>
              <w:t xml:space="preserve">推断根区水分、物候、生物量和胁迫等隐状态</w:t>
            </w:r>
          </w:p>
        </w:tc>
        <w:tc>
          <w:tcPr/>
          <w:p>
            <w:pPr>
              <w:pStyle w:val="Compact"/>
            </w:pPr>
            <w:r>
              <w:rPr>
                <w:rFonts w:hint="eastAsia"/>
              </w:rPr>
              <w:t xml:space="preserve">待建设</w:t>
            </w:r>
          </w:p>
        </w:tc>
      </w:tr>
      <w:tr>
        <w:tc>
          <w:tcPr/>
          <w:p>
            <w:pPr>
              <w:pStyle w:val="Compact"/>
            </w:pPr>
            <w:r>
              <w:t xml:space="preserve">Hierarchical Agricultural State Graph</w:t>
            </w:r>
          </w:p>
        </w:tc>
        <w:tc>
          <w:tcPr/>
          <w:p>
            <w:pPr>
              <w:pStyle w:val="Compact"/>
            </w:pPr>
            <w:r>
              <w:rPr>
                <w:rFonts w:hint="eastAsia"/>
              </w:rPr>
              <w:t xml:space="preserve">表达田块—农场—渠系—灌区/县域状态与关系</w:t>
            </w:r>
          </w:p>
        </w:tc>
        <w:tc>
          <w:tcPr/>
          <w:p>
            <w:pPr>
              <w:pStyle w:val="Compact"/>
            </w:pPr>
            <w:r>
              <w:rPr>
                <w:rFonts w:hint="eastAsia"/>
              </w:rPr>
              <w:t xml:space="preserve">待建设</w:t>
            </w:r>
          </w:p>
        </w:tc>
      </w:tr>
      <w:tr>
        <w:tc>
          <w:tcPr/>
          <w:p>
            <w:pPr>
              <w:pStyle w:val="Compact"/>
            </w:pPr>
            <w:r>
              <w:t xml:space="preserve">Action Catalog</w:t>
            </w:r>
          </w:p>
        </w:tc>
        <w:tc>
          <w:tcPr/>
          <w:p>
            <w:pPr>
              <w:pStyle w:val="Compact"/>
            </w:pPr>
            <w:r>
              <w:rPr>
                <w:rFonts w:hint="eastAsia"/>
              </w:rPr>
              <w:t xml:space="preserve">定义灌溉及后续农业管理动作</w:t>
            </w:r>
          </w:p>
        </w:tc>
        <w:tc>
          <w:tcPr/>
          <w:p>
            <w:pPr>
              <w:pStyle w:val="Compact"/>
            </w:pPr>
            <w:r>
              <w:rPr>
                <w:rFonts w:hint="eastAsia"/>
              </w:rPr>
              <w:t xml:space="preserve">待建设</w:t>
            </w:r>
          </w:p>
        </w:tc>
      </w:tr>
      <w:tr>
        <w:tc>
          <w:tcPr/>
          <w:p>
            <w:pPr>
              <w:pStyle w:val="Compact"/>
            </w:pPr>
            <w:r>
              <w:t xml:space="preserve">Hard Action Mask</w:t>
            </w:r>
          </w:p>
        </w:tc>
        <w:tc>
          <w:tcPr/>
          <w:p>
            <w:pPr>
              <w:pStyle w:val="Compact"/>
            </w:pPr>
            <w:r>
              <w:rPr>
                <w:rFonts w:hint="eastAsia"/>
              </w:rPr>
              <w:t xml:space="preserve">应用水权、容量、农艺、安全和证据约束</w:t>
            </w:r>
          </w:p>
        </w:tc>
        <w:tc>
          <w:tcPr/>
          <w:p>
            <w:pPr>
              <w:pStyle w:val="Compact"/>
            </w:pPr>
            <w:r>
              <w:rPr>
                <w:rFonts w:hint="eastAsia"/>
              </w:rPr>
              <w:t xml:space="preserve">可复用</w:t>
            </w:r>
            <w:r>
              <w:t xml:space="preserve"> kernel </w:t>
            </w:r>
            <w:r>
              <w:rPr>
                <w:rFonts w:hint="eastAsia"/>
              </w:rPr>
              <w:t xml:space="preserve">思想，农业规则待建设</w:t>
            </w:r>
          </w:p>
        </w:tc>
      </w:tr>
      <w:tr>
        <w:tc>
          <w:tcPr/>
          <w:p>
            <w:pPr>
              <w:pStyle w:val="Compact"/>
            </w:pPr>
            <w:r>
              <w:t xml:space="preserve">Hybrid Simulator</w:t>
            </w:r>
          </w:p>
        </w:tc>
        <w:tc>
          <w:tcPr/>
          <w:p>
            <w:pPr>
              <w:pStyle w:val="Compact"/>
            </w:pPr>
            <w:r>
              <w:rPr>
                <w:rFonts w:hint="eastAsia"/>
              </w:rPr>
              <w:t xml:space="preserve">过程模型、状态同化、图传播和学习残差联合转移</w:t>
            </w:r>
          </w:p>
        </w:tc>
        <w:tc>
          <w:tcPr/>
          <w:p>
            <w:pPr>
              <w:pStyle w:val="Compact"/>
            </w:pPr>
            <w:r>
              <w:rPr>
                <w:rFonts w:hint="eastAsia"/>
              </w:rPr>
              <w:t xml:space="preserve">待建设</w:t>
            </w:r>
          </w:p>
        </w:tc>
      </w:tr>
      <w:tr>
        <w:tc>
          <w:tcPr/>
          <w:p>
            <w:pPr>
              <w:pStyle w:val="Compact"/>
            </w:pPr>
            <w:r>
              <w:t xml:space="preserve">Multi-timescale Runtime</w:t>
            </w:r>
          </w:p>
        </w:tc>
        <w:tc>
          <w:tcPr/>
          <w:p>
            <w:pPr>
              <w:pStyle w:val="Compact"/>
            </w:pPr>
            <w:r>
              <w:rPr>
                <w:rFonts w:hint="eastAsia"/>
              </w:rPr>
              <w:t xml:space="preserve">协调事件、日、周、季节和多年转移</w:t>
            </w:r>
          </w:p>
        </w:tc>
        <w:tc>
          <w:tcPr/>
          <w:p>
            <w:pPr>
              <w:pStyle w:val="Compact"/>
            </w:pPr>
            <w:r>
              <w:rPr>
                <w:rFonts w:hint="eastAsia"/>
              </w:rPr>
              <w:t xml:space="preserve">待建设</w:t>
            </w:r>
          </w:p>
        </w:tc>
      </w:tr>
      <w:tr>
        <w:tc>
          <w:tcPr/>
          <w:p>
            <w:pPr>
              <w:pStyle w:val="Compact"/>
            </w:pPr>
            <w:r>
              <w:t xml:space="preserve">Robust Planner</w:t>
            </w:r>
          </w:p>
        </w:tc>
        <w:tc>
          <w:tcPr/>
          <w:p>
            <w:pPr>
              <w:pStyle w:val="Compact"/>
            </w:pPr>
            <w:r>
              <w:rPr>
                <w:rFonts w:hint="eastAsia"/>
              </w:rPr>
              <w:t xml:space="preserve">消费</w:t>
            </w:r>
            <w:r>
              <w:t xml:space="preserve"> </w:t>
            </w:r>
            <w:r>
              <w:rPr>
                <w:rFonts w:hint="eastAsia"/>
              </w:rPr>
              <w:t xml:space="preserve">rollout，搜索稳健方案</w:t>
            </w:r>
          </w:p>
        </w:tc>
        <w:tc>
          <w:tcPr/>
          <w:p>
            <w:pPr>
              <w:pStyle w:val="Compact"/>
            </w:pPr>
            <w:r>
              <w:rPr>
                <w:rFonts w:hint="eastAsia"/>
              </w:rPr>
              <w:t xml:space="preserve">通用接口可复用，AWM</w:t>
            </w:r>
            <w:r>
              <w:t xml:space="preserve"> planner </w:t>
            </w:r>
            <w:r>
              <w:rPr>
                <w:rFonts w:hint="eastAsia"/>
              </w:rPr>
              <w:t xml:space="preserve">待建设</w:t>
            </w:r>
          </w:p>
        </w:tc>
      </w:tr>
      <w:tr>
        <w:tc>
          <w:tcPr/>
          <w:p>
            <w:pPr>
              <w:pStyle w:val="Compact"/>
            </w:pPr>
            <w:r>
              <w:t xml:space="preserve">Causal Calibration</w:t>
            </w:r>
          </w:p>
        </w:tc>
        <w:tc>
          <w:tcPr/>
          <w:p>
            <w:pPr>
              <w:pStyle w:val="Compact"/>
            </w:pPr>
            <w:r>
              <w:rPr>
                <w:rFonts w:hint="eastAsia"/>
              </w:rPr>
              <w:t xml:space="preserve">使用试验、准实验和历史动作结果校准干预效果</w:t>
            </w:r>
          </w:p>
        </w:tc>
        <w:tc>
          <w:tcPr/>
          <w:p>
            <w:pPr>
              <w:pStyle w:val="Compact"/>
            </w:pPr>
            <w:r>
              <w:rPr>
                <w:rFonts w:hint="eastAsia"/>
              </w:rPr>
              <w:t xml:space="preserve">待建设</w:t>
            </w:r>
          </w:p>
        </w:tc>
      </w:tr>
      <w:tr>
        <w:tc>
          <w:tcPr/>
          <w:p>
            <w:pPr>
              <w:pStyle w:val="Compact"/>
            </w:pPr>
            <w:r>
              <w:t xml:space="preserve">Evidence Gate / Claim Ladder</w:t>
            </w:r>
          </w:p>
        </w:tc>
        <w:tc>
          <w:tcPr/>
          <w:p>
            <w:pPr>
              <w:pStyle w:val="Compact"/>
            </w:pPr>
            <w:r>
              <w:rPr>
                <w:rFonts w:hint="eastAsia"/>
              </w:rPr>
              <w:t xml:space="preserve">控制诊断、情景、回放、试点和生产候选等级</w:t>
            </w:r>
          </w:p>
        </w:tc>
        <w:tc>
          <w:tcPr/>
          <w:p>
            <w:pPr>
              <w:pStyle w:val="Compact"/>
            </w:pPr>
            <w:r>
              <w:rPr>
                <w:rFonts w:hint="eastAsia"/>
              </w:rPr>
              <w:t xml:space="preserve">可复用现有基础，AWM</w:t>
            </w:r>
            <w:r>
              <w:t xml:space="preserve"> gate </w:t>
            </w:r>
            <w:r>
              <w:rPr>
                <w:rFonts w:hint="eastAsia"/>
              </w:rPr>
              <w:t xml:space="preserve">待适配</w:t>
            </w:r>
          </w:p>
        </w:tc>
      </w:tr>
      <w:tr>
        <w:tc>
          <w:tcPr/>
          <w:p>
            <w:pPr>
              <w:pStyle w:val="Compact"/>
            </w:pPr>
            <w:r>
              <w:t xml:space="preserve">Failure Memory</w:t>
            </w:r>
          </w:p>
        </w:tc>
        <w:tc>
          <w:tcPr/>
          <w:p>
            <w:pPr>
              <w:pStyle w:val="Compact"/>
            </w:pPr>
            <w:r>
              <w:rPr>
                <w:rFonts w:hint="eastAsia"/>
              </w:rPr>
              <w:t xml:space="preserve">记录极端天气、跨区迁移和错误动作案例</w:t>
            </w:r>
          </w:p>
        </w:tc>
        <w:tc>
          <w:tcPr/>
          <w:p>
            <w:pPr>
              <w:pStyle w:val="Compact"/>
            </w:pPr>
            <w:r>
              <w:rPr>
                <w:rFonts w:hint="eastAsia"/>
              </w:rPr>
              <w:t xml:space="preserve">目标设计，待建设</w:t>
            </w:r>
          </w:p>
        </w:tc>
      </w:tr>
      <w:tr>
        <w:tc>
          <w:tcPr/>
          <w:p>
            <w:pPr>
              <w:pStyle w:val="Compact"/>
            </w:pPr>
            <w:r>
              <w:t xml:space="preserve">GIS &amp; Audit Output</w:t>
            </w:r>
          </w:p>
        </w:tc>
        <w:tc>
          <w:tcPr/>
          <w:p>
            <w:pPr>
              <w:pStyle w:val="Compact"/>
            </w:pPr>
            <w:r>
              <w:rPr>
                <w:rFonts w:hint="eastAsia"/>
              </w:rPr>
              <w:t xml:space="preserve">输出图层、表格、方案包、trace</w:t>
            </w:r>
            <w:r>
              <w:t xml:space="preserve"> </w:t>
            </w:r>
            <w:r>
              <w:rPr>
                <w:rFonts w:hint="eastAsia"/>
              </w:rPr>
              <w:t xml:space="preserve">和复核记录</w:t>
            </w:r>
          </w:p>
        </w:tc>
        <w:tc>
          <w:tcPr/>
          <w:p>
            <w:pPr>
              <w:pStyle w:val="Compact"/>
            </w:pPr>
            <w:r>
              <w:rPr>
                <w:rFonts w:hint="eastAsia"/>
              </w:rPr>
              <w:t xml:space="preserve">可复用</w:t>
            </w:r>
            <w:r>
              <w:t xml:space="preserve"> GIS Data Agent </w:t>
            </w:r>
            <w:r>
              <w:rPr>
                <w:rFonts w:hint="eastAsia"/>
              </w:rPr>
              <w:t xml:space="preserve">基础</w:t>
            </w:r>
          </w:p>
        </w:tc>
      </w:tr>
    </w:tbl>
    <w:bookmarkEnd w:id="104"/>
    <w:bookmarkStart w:id="105" w:name="附录-b首个试点建议数据表"/>
    <w:p>
      <w:pPr>
        <w:pStyle w:val="Heading2"/>
      </w:pPr>
      <w:r>
        <w:rPr>
          <w:rFonts w:hint="eastAsia"/>
        </w:rPr>
        <w:t xml:space="preserve">附录</w:t>
      </w:r>
      <w:r>
        <w:t xml:space="preserve"> </w:t>
      </w:r>
      <w:r>
        <w:rPr>
          <w:rFonts w:hint="eastAsia"/>
        </w:rPr>
        <w:t xml:space="preserve">B：首个试点建议数据表</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数据组</w:t>
            </w:r>
          </w:p>
        </w:tc>
        <w:tc>
          <w:tcPr/>
          <w:p>
            <w:pPr>
              <w:pStyle w:val="Compact"/>
            </w:pPr>
            <w:r>
              <w:rPr>
                <w:rFonts w:hint="eastAsia"/>
              </w:rPr>
              <w:t xml:space="preserve">关键内容</w:t>
            </w:r>
          </w:p>
        </w:tc>
        <w:tc>
          <w:tcPr/>
          <w:p>
            <w:pPr>
              <w:pStyle w:val="Compact"/>
              <w:jc w:val="right"/>
            </w:pPr>
            <w:r>
              <w:rPr>
                <w:rFonts w:hint="eastAsia"/>
              </w:rPr>
              <w:t xml:space="preserve">推荐频率</w:t>
            </w:r>
          </w:p>
        </w:tc>
        <w:tc>
          <w:tcPr/>
          <w:p>
            <w:pPr>
              <w:pStyle w:val="Compact"/>
            </w:pPr>
            <w:r>
              <w:rPr>
                <w:rFonts w:hint="eastAsia"/>
              </w:rPr>
              <w:t xml:space="preserve">是否支撑动作效果</w:t>
            </w:r>
          </w:p>
        </w:tc>
      </w:tr>
      <w:tr>
        <w:tc>
          <w:tcPr/>
          <w:p>
            <w:pPr>
              <w:pStyle w:val="Compact"/>
            </w:pPr>
            <w:r>
              <w:rPr>
                <w:rFonts w:hint="eastAsia"/>
              </w:rPr>
              <w:t xml:space="preserve">田块与作物</w:t>
            </w:r>
          </w:p>
        </w:tc>
        <w:tc>
          <w:tcPr/>
          <w:p>
            <w:pPr>
              <w:pStyle w:val="Compact"/>
            </w:pPr>
            <w:r>
              <w:rPr>
                <w:rFonts w:hint="eastAsia"/>
              </w:rPr>
              <w:t xml:space="preserve">田块</w:t>
            </w:r>
            <w:r>
              <w:t xml:space="preserve"> </w:t>
            </w:r>
            <w:r>
              <w:rPr>
                <w:rFonts w:hint="eastAsia"/>
              </w:rPr>
              <w:t xml:space="preserve">ID、边界、作物、品种、播期</w:t>
            </w:r>
          </w:p>
        </w:tc>
        <w:tc>
          <w:tcPr/>
          <w:p>
            <w:pPr>
              <w:pStyle w:val="Compact"/>
              <w:jc w:val="right"/>
            </w:pPr>
            <w:r>
              <w:rPr>
                <w:rFonts w:hint="eastAsia"/>
              </w:rPr>
              <w:t xml:space="preserve">季节/事件</w:t>
            </w:r>
          </w:p>
        </w:tc>
        <w:tc>
          <w:tcPr/>
          <w:p>
            <w:pPr>
              <w:pStyle w:val="Compact"/>
            </w:pPr>
            <w:r>
              <w:rPr>
                <w:rFonts w:hint="eastAsia"/>
              </w:rPr>
              <w:t xml:space="preserve">仅状态基础</w:t>
            </w:r>
          </w:p>
        </w:tc>
      </w:tr>
      <w:tr>
        <w:tc>
          <w:tcPr/>
          <w:p>
            <w:pPr>
              <w:pStyle w:val="Compact"/>
            </w:pPr>
            <w:r>
              <w:rPr>
                <w:rFonts w:hint="eastAsia"/>
              </w:rPr>
              <w:t xml:space="preserve">土壤</w:t>
            </w:r>
          </w:p>
        </w:tc>
        <w:tc>
          <w:tcPr/>
          <w:p>
            <w:pPr>
              <w:pStyle w:val="Compact"/>
            </w:pPr>
            <w:r>
              <w:rPr>
                <w:rFonts w:hint="eastAsia"/>
              </w:rPr>
              <w:t xml:space="preserve">质地、持水量、土层、基础养分</w:t>
            </w:r>
          </w:p>
        </w:tc>
        <w:tc>
          <w:tcPr/>
          <w:p>
            <w:pPr>
              <w:pStyle w:val="Compact"/>
              <w:jc w:val="right"/>
            </w:pPr>
            <w:r>
              <w:rPr>
                <w:rFonts w:hint="eastAsia"/>
              </w:rPr>
              <w:t xml:space="preserve">年度/调查</w:t>
            </w:r>
          </w:p>
        </w:tc>
        <w:tc>
          <w:tcPr/>
          <w:p>
            <w:pPr>
              <w:pStyle w:val="Compact"/>
            </w:pPr>
            <w:r>
              <w:rPr>
                <w:rFonts w:hint="eastAsia"/>
              </w:rPr>
              <w:t xml:space="preserve">状态与过程参数</w:t>
            </w:r>
          </w:p>
        </w:tc>
      </w:tr>
      <w:tr>
        <w:tc>
          <w:tcPr/>
          <w:p>
            <w:pPr>
              <w:pStyle w:val="Compact"/>
            </w:pPr>
            <w:r>
              <w:rPr>
                <w:rFonts w:hint="eastAsia"/>
              </w:rPr>
              <w:t xml:space="preserve">气象</w:t>
            </w:r>
          </w:p>
        </w:tc>
        <w:tc>
          <w:tcPr/>
          <w:p>
            <w:pPr>
              <w:pStyle w:val="Compact"/>
            </w:pPr>
            <w:r>
              <w:rPr>
                <w:rFonts w:hint="eastAsia"/>
              </w:rPr>
              <w:t xml:space="preserve">降雨、温度、辐射、湿度、风、蒸散</w:t>
            </w:r>
          </w:p>
        </w:tc>
        <w:tc>
          <w:tcPr/>
          <w:p>
            <w:pPr>
              <w:pStyle w:val="Compact"/>
              <w:jc w:val="right"/>
            </w:pPr>
            <w:r>
              <w:rPr>
                <w:rFonts w:hint="eastAsia"/>
              </w:rPr>
              <w:t xml:space="preserve">小时/日</w:t>
            </w:r>
          </w:p>
        </w:tc>
        <w:tc>
          <w:tcPr/>
          <w:p>
            <w:pPr>
              <w:pStyle w:val="Compact"/>
            </w:pPr>
            <w:r>
              <w:rPr>
                <w:rFonts w:hint="eastAsia"/>
              </w:rPr>
              <w:t xml:space="preserve">外生情景</w:t>
            </w:r>
          </w:p>
        </w:tc>
      </w:tr>
      <w:tr>
        <w:tc>
          <w:tcPr/>
          <w:p>
            <w:pPr>
              <w:pStyle w:val="Compact"/>
            </w:pPr>
            <w:r>
              <w:rPr>
                <w:rFonts w:hint="eastAsia"/>
              </w:rPr>
              <w:t xml:space="preserve">遥感</w:t>
            </w:r>
          </w:p>
        </w:tc>
        <w:tc>
          <w:tcPr/>
          <w:p>
            <w:pPr>
              <w:pStyle w:val="Compact"/>
            </w:pPr>
            <w:r>
              <w:rPr>
                <w:rFonts w:hint="eastAsia"/>
              </w:rPr>
              <w:t xml:space="preserve">植被指数、蒸散、地表温度、作物状态</w:t>
            </w:r>
          </w:p>
        </w:tc>
        <w:tc>
          <w:tcPr/>
          <w:p>
            <w:pPr>
              <w:pStyle w:val="Compact"/>
              <w:jc w:val="right"/>
            </w:pPr>
            <w:r>
              <w:rPr>
                <w:rFonts w:hint="eastAsia"/>
              </w:rPr>
              <w:t xml:space="preserve">日/周</w:t>
            </w:r>
          </w:p>
        </w:tc>
        <w:tc>
          <w:tcPr/>
          <w:p>
            <w:pPr>
              <w:pStyle w:val="Compact"/>
            </w:pPr>
            <w:r>
              <w:rPr>
                <w:rFonts w:hint="eastAsia"/>
              </w:rPr>
              <w:t xml:space="preserve">状态观测</w:t>
            </w:r>
          </w:p>
        </w:tc>
      </w:tr>
      <w:tr>
        <w:tc>
          <w:tcPr/>
          <w:p>
            <w:pPr>
              <w:pStyle w:val="Compact"/>
            </w:pPr>
            <w:r>
              <w:rPr>
                <w:rFonts w:hint="eastAsia"/>
              </w:rPr>
              <w:t xml:space="preserve">墒情</w:t>
            </w:r>
          </w:p>
        </w:tc>
        <w:tc>
          <w:tcPr/>
          <w:p>
            <w:pPr>
              <w:pStyle w:val="Compact"/>
            </w:pPr>
            <w:r>
              <w:rPr>
                <w:rFonts w:hint="eastAsia"/>
              </w:rPr>
              <w:t xml:space="preserve">不同深度土壤水分</w:t>
            </w:r>
          </w:p>
        </w:tc>
        <w:tc>
          <w:tcPr/>
          <w:p>
            <w:pPr>
              <w:pStyle w:val="Compact"/>
              <w:jc w:val="right"/>
            </w:pPr>
            <w:r>
              <w:rPr>
                <w:rFonts w:hint="eastAsia"/>
              </w:rPr>
              <w:t xml:space="preserve">小时/日</w:t>
            </w:r>
          </w:p>
        </w:tc>
        <w:tc>
          <w:tcPr/>
          <w:p>
            <w:pPr>
              <w:pStyle w:val="Compact"/>
            </w:pPr>
            <w:r>
              <w:rPr>
                <w:rFonts w:hint="eastAsia"/>
              </w:rPr>
              <w:t xml:space="preserve">状态验证</w:t>
            </w:r>
          </w:p>
        </w:tc>
      </w:tr>
      <w:tr>
        <w:tc>
          <w:tcPr/>
          <w:p>
            <w:pPr>
              <w:pStyle w:val="Compact"/>
            </w:pPr>
            <w:r>
              <w:rPr>
                <w:rFonts w:hint="eastAsia"/>
              </w:rPr>
              <w:t xml:space="preserve">渠系与水源</w:t>
            </w:r>
          </w:p>
        </w:tc>
        <w:tc>
          <w:tcPr/>
          <w:p>
            <w:pPr>
              <w:pStyle w:val="Compact"/>
            </w:pPr>
            <w:r>
              <w:rPr>
                <w:rFonts w:hint="eastAsia"/>
              </w:rPr>
              <w:t xml:space="preserve">水源、渠段、上下游、容量、损失</w:t>
            </w:r>
          </w:p>
        </w:tc>
        <w:tc>
          <w:tcPr/>
          <w:p>
            <w:pPr>
              <w:pStyle w:val="Compact"/>
              <w:jc w:val="right"/>
            </w:pPr>
            <w:r>
              <w:rPr>
                <w:rFonts w:hint="eastAsia"/>
              </w:rPr>
              <w:t xml:space="preserve">静态+事件</w:t>
            </w:r>
          </w:p>
        </w:tc>
        <w:tc>
          <w:tcPr/>
          <w:p>
            <w:pPr>
              <w:pStyle w:val="Compact"/>
            </w:pPr>
            <w:r>
              <w:rPr>
                <w:rFonts w:hint="eastAsia"/>
              </w:rPr>
              <w:t xml:space="preserve">动作可行性</w:t>
            </w:r>
          </w:p>
        </w:tc>
      </w:tr>
      <w:tr>
        <w:tc>
          <w:tcPr/>
          <w:p>
            <w:pPr>
              <w:pStyle w:val="Compact"/>
            </w:pPr>
            <w:r>
              <w:rPr>
                <w:rFonts w:hint="eastAsia"/>
              </w:rPr>
              <w:t xml:space="preserve">供水与灌溉日志</w:t>
            </w:r>
          </w:p>
        </w:tc>
        <w:tc>
          <w:tcPr/>
          <w:p>
            <w:pPr>
              <w:pStyle w:val="Compact"/>
            </w:pPr>
            <w:r>
              <w:rPr>
                <w:rFonts w:hint="eastAsia"/>
              </w:rPr>
              <w:t xml:space="preserve">时间、对象、水量、来源、方式、调整</w:t>
            </w:r>
          </w:p>
        </w:tc>
        <w:tc>
          <w:tcPr/>
          <w:p>
            <w:pPr>
              <w:pStyle w:val="Compact"/>
              <w:jc w:val="right"/>
            </w:pPr>
            <w:r>
              <w:rPr>
                <w:rFonts w:hint="eastAsia"/>
              </w:rPr>
              <w:t xml:space="preserve">事件级</w:t>
            </w:r>
          </w:p>
        </w:tc>
        <w:tc>
          <w:tcPr/>
          <w:p>
            <w:pPr>
              <w:pStyle w:val="Compact"/>
            </w:pPr>
            <w:r>
              <w:rPr>
                <w:rFonts w:hint="eastAsia"/>
              </w:rPr>
              <w:t xml:space="preserve">核心动作证据</w:t>
            </w:r>
          </w:p>
        </w:tc>
      </w:tr>
      <w:tr>
        <w:tc>
          <w:tcPr/>
          <w:p>
            <w:pPr>
              <w:pStyle w:val="Compact"/>
            </w:pPr>
            <w:r>
              <w:rPr>
                <w:rFonts w:hint="eastAsia"/>
              </w:rPr>
              <w:t xml:space="preserve">田间状态</w:t>
            </w:r>
          </w:p>
        </w:tc>
        <w:tc>
          <w:tcPr/>
          <w:p>
            <w:pPr>
              <w:pStyle w:val="Compact"/>
            </w:pPr>
            <w:r>
              <w:rPr>
                <w:rFonts w:hint="eastAsia"/>
              </w:rPr>
              <w:t xml:space="preserve">物候、生物量、胁迫、灾情</w:t>
            </w:r>
          </w:p>
        </w:tc>
        <w:tc>
          <w:tcPr/>
          <w:p>
            <w:pPr>
              <w:pStyle w:val="Compact"/>
              <w:jc w:val="right"/>
            </w:pPr>
            <w:r>
              <w:rPr>
                <w:rFonts w:hint="eastAsia"/>
              </w:rPr>
              <w:t xml:space="preserve">周/关键期</w:t>
            </w:r>
          </w:p>
        </w:tc>
        <w:tc>
          <w:tcPr/>
          <w:p>
            <w:pPr>
              <w:pStyle w:val="Compact"/>
            </w:pPr>
            <w:r>
              <w:rPr>
                <w:rFonts w:hint="eastAsia"/>
              </w:rPr>
              <w:t xml:space="preserve">状态和转移验证</w:t>
            </w:r>
          </w:p>
        </w:tc>
      </w:tr>
      <w:tr>
        <w:tc>
          <w:tcPr/>
          <w:p>
            <w:pPr>
              <w:pStyle w:val="Compact"/>
            </w:pPr>
            <w:r>
              <w:rPr>
                <w:rFonts w:hint="eastAsia"/>
              </w:rPr>
              <w:t xml:space="preserve">结果</w:t>
            </w:r>
          </w:p>
        </w:tc>
        <w:tc>
          <w:tcPr/>
          <w:p>
            <w:pPr>
              <w:pStyle w:val="Compact"/>
            </w:pPr>
            <w:r>
              <w:rPr>
                <w:rFonts w:hint="eastAsia"/>
              </w:rPr>
              <w:t xml:space="preserve">产量、用水、成本、能耗、灾损</w:t>
            </w:r>
          </w:p>
        </w:tc>
        <w:tc>
          <w:tcPr/>
          <w:p>
            <w:pPr>
              <w:pStyle w:val="Compact"/>
              <w:jc w:val="right"/>
            </w:pPr>
            <w:r>
              <w:rPr>
                <w:rFonts w:hint="eastAsia"/>
              </w:rPr>
              <w:t xml:space="preserve">季末/年度</w:t>
            </w:r>
          </w:p>
        </w:tc>
        <w:tc>
          <w:tcPr/>
          <w:p>
            <w:pPr>
              <w:pStyle w:val="Compact"/>
            </w:pPr>
            <w:r>
              <w:t xml:space="preserve">outcome</w:t>
            </w:r>
          </w:p>
        </w:tc>
      </w:tr>
      <w:tr>
        <w:tc>
          <w:tcPr/>
          <w:p>
            <w:pPr>
              <w:pStyle w:val="Compact"/>
            </w:pPr>
            <w:r>
              <w:rPr>
                <w:rFonts w:hint="eastAsia"/>
              </w:rPr>
              <w:t xml:space="preserve">治理约束</w:t>
            </w:r>
          </w:p>
        </w:tc>
        <w:tc>
          <w:tcPr/>
          <w:p>
            <w:pPr>
              <w:pStyle w:val="Compact"/>
            </w:pPr>
            <w:r>
              <w:rPr>
                <w:rFonts w:hint="eastAsia"/>
              </w:rPr>
              <w:t xml:space="preserve">水权、配额、规则、预算和安全限制</w:t>
            </w:r>
          </w:p>
        </w:tc>
        <w:tc>
          <w:tcPr/>
          <w:p>
            <w:pPr>
              <w:pStyle w:val="Compact"/>
              <w:jc w:val="right"/>
            </w:pPr>
            <w:r>
              <w:rPr>
                <w:rFonts w:hint="eastAsia"/>
              </w:rPr>
              <w:t xml:space="preserve">版本化</w:t>
            </w:r>
          </w:p>
        </w:tc>
        <w:tc>
          <w:tcPr/>
          <w:p>
            <w:pPr>
              <w:pStyle w:val="Compact"/>
            </w:pPr>
            <w:r>
              <w:t xml:space="preserve">action mask</w:t>
            </w:r>
          </w:p>
        </w:tc>
      </w:tr>
      <w:tr>
        <w:tc>
          <w:tcPr/>
          <w:p>
            <w:pPr>
              <w:pStyle w:val="Compact"/>
            </w:pPr>
            <w:r>
              <w:rPr>
                <w:rFonts w:hint="eastAsia"/>
              </w:rPr>
              <w:t xml:space="preserve">复核与执行</w:t>
            </w:r>
          </w:p>
        </w:tc>
        <w:tc>
          <w:tcPr/>
          <w:p>
            <w:pPr>
              <w:pStyle w:val="Compact"/>
            </w:pPr>
            <w:r>
              <w:rPr>
                <w:rFonts w:hint="eastAsia"/>
              </w:rPr>
              <w:t xml:space="preserve">专家意见、采纳、执行和异常</w:t>
            </w:r>
          </w:p>
        </w:tc>
        <w:tc>
          <w:tcPr/>
          <w:p>
            <w:pPr>
              <w:pStyle w:val="Compact"/>
              <w:jc w:val="right"/>
            </w:pPr>
            <w:r>
              <w:rPr>
                <w:rFonts w:hint="eastAsia"/>
              </w:rPr>
              <w:t xml:space="preserve">事件级</w:t>
            </w:r>
          </w:p>
        </w:tc>
        <w:tc>
          <w:tcPr/>
          <w:p>
            <w:pPr>
              <w:pStyle w:val="Compact"/>
            </w:pPr>
            <w:r>
              <w:rPr>
                <w:rFonts w:hint="eastAsia"/>
              </w:rPr>
              <w:t xml:space="preserve">闭环证据</w:t>
            </w:r>
          </w:p>
        </w:tc>
      </w:tr>
    </w:tbl>
    <w:bookmarkEnd w:id="105"/>
    <w:bookmarkStart w:id="106" w:name="附录-c建议验证指标"/>
    <w:p>
      <w:pPr>
        <w:pStyle w:val="Heading2"/>
      </w:pPr>
      <w:r>
        <w:rPr>
          <w:rFonts w:hint="eastAsia"/>
        </w:rPr>
        <w:t xml:space="preserve">附录</w:t>
      </w:r>
      <w:r>
        <w:t xml:space="preserve"> </w:t>
      </w:r>
      <w:r>
        <w:rPr>
          <w:rFonts w:hint="eastAsia"/>
        </w:rPr>
        <w:t xml:space="preserve">C：建议验证指标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验证层级</w:t>
            </w:r>
          </w:p>
        </w:tc>
        <w:tc>
          <w:tcPr/>
          <w:p>
            <w:pPr>
              <w:pStyle w:val="Compact"/>
            </w:pPr>
            <w:r>
              <w:rPr>
                <w:rFonts w:hint="eastAsia"/>
              </w:rPr>
              <w:t xml:space="preserve">建议指标</w:t>
            </w:r>
          </w:p>
        </w:tc>
      </w:tr>
      <w:tr>
        <w:tc>
          <w:tcPr/>
          <w:p>
            <w:pPr>
              <w:pStyle w:val="Compact"/>
            </w:pPr>
            <w:r>
              <w:rPr>
                <w:rFonts w:hint="eastAsia"/>
              </w:rPr>
              <w:t xml:space="preserve">数据基础</w:t>
            </w:r>
          </w:p>
        </w:tc>
        <w:tc>
          <w:tcPr/>
          <w:p>
            <w:pPr>
              <w:pStyle w:val="Compact"/>
            </w:pPr>
            <w:r>
              <w:t xml:space="preserve">manifest </w:t>
            </w:r>
            <w:r>
              <w:rPr>
                <w:rFonts w:hint="eastAsia"/>
              </w:rPr>
              <w:t xml:space="preserve">完整率、CRS/单位一致性、田块—渠系关联率、缺测率、动作日志覆盖率</w:t>
            </w:r>
          </w:p>
        </w:tc>
      </w:tr>
      <w:tr>
        <w:tc>
          <w:tcPr/>
          <w:p>
            <w:pPr>
              <w:pStyle w:val="Compact"/>
            </w:pPr>
            <w:r>
              <w:t xml:space="preserve">Renderer</w:t>
            </w:r>
          </w:p>
        </w:tc>
        <w:tc>
          <w:tcPr/>
          <w:p>
            <w:pPr>
              <w:pStyle w:val="Compact"/>
            </w:pPr>
            <w:r>
              <w:t xml:space="preserve">canonical observation </w:t>
            </w:r>
            <w:r>
              <w:rPr>
                <w:rFonts w:hint="eastAsia"/>
              </w:rPr>
              <w:t xml:space="preserve">可复现性、时间对齐误差、空间聚合误差、质量标记召回率</w:t>
            </w:r>
          </w:p>
        </w:tc>
      </w:tr>
      <w:tr>
        <w:tc>
          <w:tcPr/>
          <w:p>
            <w:pPr>
              <w:pStyle w:val="Compact"/>
            </w:pPr>
            <w:r>
              <w:rPr>
                <w:rFonts w:hint="eastAsia"/>
              </w:rPr>
              <w:t xml:space="preserve">状态估计</w:t>
            </w:r>
          </w:p>
        </w:tc>
        <w:tc>
          <w:tcPr/>
          <w:p>
            <w:pPr>
              <w:pStyle w:val="Compact"/>
            </w:pPr>
            <w:r>
              <w:rPr>
                <w:rFonts w:hint="eastAsia"/>
              </w:rPr>
              <w:t xml:space="preserve">土壤水分</w:t>
            </w:r>
            <w:r>
              <w:t xml:space="preserve"> </w:t>
            </w:r>
            <w:r>
              <w:rPr>
                <w:rFonts w:hint="eastAsia"/>
              </w:rPr>
              <w:t xml:space="preserve">MAE/RMSE、物候偏差、生物量/胁迫误差、区间覆盖率</w:t>
            </w:r>
          </w:p>
        </w:tc>
      </w:tr>
      <w:tr>
        <w:tc>
          <w:tcPr/>
          <w:p>
            <w:pPr>
              <w:pStyle w:val="Compact"/>
            </w:pPr>
            <w:r>
              <w:rPr>
                <w:rFonts w:hint="eastAsia"/>
              </w:rPr>
              <w:t xml:space="preserve">物理一致性</w:t>
            </w:r>
          </w:p>
        </w:tc>
        <w:tc>
          <w:tcPr/>
          <w:p>
            <w:pPr>
              <w:pStyle w:val="Compact"/>
            </w:pPr>
            <w:r>
              <w:rPr>
                <w:rFonts w:hint="eastAsia"/>
              </w:rPr>
              <w:t xml:space="preserve">水量平衡残差、非负约束、渠系容量违反率、状态边界违反率</w:t>
            </w:r>
          </w:p>
        </w:tc>
      </w:tr>
      <w:tr>
        <w:tc>
          <w:tcPr/>
          <w:p>
            <w:pPr>
              <w:pStyle w:val="Compact"/>
            </w:pPr>
            <w:r>
              <w:rPr>
                <w:rFonts w:hint="eastAsia"/>
              </w:rPr>
              <w:t xml:space="preserve">单步转移</w:t>
            </w:r>
          </w:p>
        </w:tc>
        <w:tc>
          <w:tcPr/>
          <w:p>
            <w:pPr>
              <w:pStyle w:val="Compact"/>
            </w:pPr>
            <w:r>
              <w:t xml:space="preserve">next-state </w:t>
            </w:r>
            <w:r>
              <w:rPr>
                <w:rFonts w:hint="eastAsia"/>
              </w:rPr>
              <w:t xml:space="preserve">误差、动作强度响应、不同生育期误差</w:t>
            </w:r>
          </w:p>
        </w:tc>
      </w:tr>
      <w:tr>
        <w:tc>
          <w:tcPr/>
          <w:p>
            <w:pPr>
              <w:pStyle w:val="Compact"/>
            </w:pPr>
            <w:r>
              <w:rPr>
                <w:rFonts w:hint="eastAsia"/>
              </w:rPr>
              <w:t xml:space="preserve">多步</w:t>
            </w:r>
            <w:r>
              <w:t xml:space="preserve"> rollout</w:t>
            </w:r>
          </w:p>
        </w:tc>
        <w:tc>
          <w:tcPr/>
          <w:p>
            <w:pPr>
              <w:pStyle w:val="Compact"/>
            </w:pPr>
            <w:r>
              <w:rPr>
                <w:rFonts w:hint="eastAsia"/>
              </w:rPr>
              <w:t xml:space="preserve">累积误差、漂移率、守恒误差、尾部风险覆盖</w:t>
            </w:r>
          </w:p>
        </w:tc>
      </w:tr>
      <w:tr>
        <w:tc>
          <w:tcPr/>
          <w:p>
            <w:pPr>
              <w:pStyle w:val="Compact"/>
            </w:pPr>
            <w:r>
              <w:rPr>
                <w:rFonts w:hint="eastAsia"/>
              </w:rPr>
              <w:t xml:space="preserve">空间传播</w:t>
            </w:r>
          </w:p>
        </w:tc>
        <w:tc>
          <w:tcPr/>
          <w:p>
            <w:pPr>
              <w:pStyle w:val="Compact"/>
            </w:pPr>
            <w:r>
              <w:rPr>
                <w:rFonts w:hint="eastAsia"/>
              </w:rPr>
              <w:t xml:space="preserve">上下游效应、邻域传播误差、残差空间自相关、空间</w:t>
            </w:r>
            <w:r>
              <w:t xml:space="preserve"> bootstrap </w:t>
            </w:r>
            <w:r>
              <w:rPr>
                <w:rFonts w:hint="eastAsia"/>
              </w:rPr>
              <w:t xml:space="preserve">稳健性</w:t>
            </w:r>
          </w:p>
        </w:tc>
      </w:tr>
      <w:tr>
        <w:tc>
          <w:tcPr/>
          <w:p>
            <w:pPr>
              <w:pStyle w:val="Compact"/>
            </w:pPr>
            <w:r>
              <w:rPr>
                <w:rFonts w:hint="eastAsia"/>
              </w:rPr>
              <w:t xml:space="preserve">行动可行性</w:t>
            </w:r>
          </w:p>
        </w:tc>
        <w:tc>
          <w:tcPr/>
          <w:p>
            <w:pPr>
              <w:pStyle w:val="Compact"/>
            </w:pPr>
            <w:r>
              <w:t xml:space="preserve">false allow、false block、hard mask </w:t>
            </w:r>
            <w:r>
              <w:rPr>
                <w:rFonts w:hint="eastAsia"/>
              </w:rPr>
              <w:t xml:space="preserve">合规率、专家复核通过率</w:t>
            </w:r>
          </w:p>
        </w:tc>
      </w:tr>
      <w:tr>
        <w:tc>
          <w:tcPr/>
          <w:p>
            <w:pPr>
              <w:pStyle w:val="Compact"/>
            </w:pPr>
            <w:r>
              <w:rPr>
                <w:rFonts w:hint="eastAsia"/>
              </w:rPr>
              <w:t xml:space="preserve">方案比选</w:t>
            </w:r>
          </w:p>
        </w:tc>
        <w:tc>
          <w:tcPr/>
          <w:p>
            <w:pPr>
              <w:pStyle w:val="Compact"/>
            </w:pPr>
            <w:r>
              <w:t xml:space="preserve">decision </w:t>
            </w:r>
            <w:r>
              <w:rPr>
                <w:rFonts w:hint="eastAsia"/>
              </w:rPr>
              <w:t xml:space="preserve">regret、产量风险、用水、成本、公平、生态约束满足率</w:t>
            </w:r>
          </w:p>
        </w:tc>
      </w:tr>
      <w:tr>
        <w:tc>
          <w:tcPr/>
          <w:p>
            <w:pPr>
              <w:pStyle w:val="Compact"/>
            </w:pPr>
            <w:r>
              <w:rPr>
                <w:rFonts w:hint="eastAsia"/>
              </w:rPr>
              <w:t xml:space="preserve">因果证据</w:t>
            </w:r>
          </w:p>
        </w:tc>
        <w:tc>
          <w:tcPr/>
          <w:p>
            <w:pPr>
              <w:pStyle w:val="Compact"/>
            </w:pPr>
            <w:r>
              <w:t xml:space="preserve">overlap、balance、placebo、negative </w:t>
            </w:r>
            <w:r>
              <w:rPr>
                <w:rFonts w:hint="eastAsia"/>
              </w:rPr>
              <w:t xml:space="preserve">control、空间干扰、试验或准实验一致性</w:t>
            </w:r>
          </w:p>
        </w:tc>
      </w:tr>
      <w:tr>
        <w:tc>
          <w:tcPr/>
          <w:p>
            <w:pPr>
              <w:pStyle w:val="Compact"/>
            </w:pPr>
            <w:r>
              <w:rPr>
                <w:rFonts w:hint="eastAsia"/>
              </w:rPr>
              <w:t xml:space="preserve">跨域稳健性</w:t>
            </w:r>
          </w:p>
        </w:tc>
        <w:tc>
          <w:tcPr/>
          <w:p>
            <w:pPr>
              <w:pStyle w:val="Compact"/>
            </w:pPr>
            <w:r>
              <w:rPr>
                <w:rFonts w:hint="eastAsia"/>
              </w:rPr>
              <w:t xml:space="preserve">跨年份、跨区域、跨土壤、跨品种和极端天气性能</w:t>
            </w:r>
          </w:p>
        </w:tc>
      </w:tr>
      <w:tr>
        <w:tc>
          <w:tcPr/>
          <w:p>
            <w:pPr>
              <w:pStyle w:val="Compact"/>
            </w:pPr>
            <w:r>
              <w:rPr>
                <w:rFonts w:hint="eastAsia"/>
              </w:rPr>
              <w:t xml:space="preserve">生产闭环</w:t>
            </w:r>
          </w:p>
        </w:tc>
        <w:tc>
          <w:tcPr/>
          <w:p>
            <w:pPr>
              <w:pStyle w:val="Compact"/>
            </w:pPr>
            <w:r>
              <w:rPr>
                <w:rFonts w:hint="eastAsia"/>
              </w:rPr>
              <w:t xml:space="preserve">影子运行一致性、采纳率、执行偏差、复核反馈回写率、实际</w:t>
            </w:r>
            <w:r>
              <w:t xml:space="preserve"> outcome </w:t>
            </w:r>
            <w:r>
              <w:rPr>
                <w:rFonts w:hint="eastAsia"/>
              </w:rPr>
              <w:t xml:space="preserve">一致性</w:t>
            </w:r>
          </w:p>
        </w:tc>
      </w:tr>
    </w:tbl>
    <w:bookmarkEnd w:id="106"/>
    <w:bookmarkStart w:id="107" w:name="附录-d推荐对外表述"/>
    <w:p>
      <w:pPr>
        <w:pStyle w:val="Heading2"/>
      </w:pPr>
      <w:r>
        <w:rPr>
          <w:rFonts w:hint="eastAsia"/>
        </w:rPr>
        <w:t xml:space="preserve">附录</w:t>
      </w:r>
      <w:r>
        <w:t xml:space="preserve"> </w:t>
      </w:r>
      <w:r>
        <w:rPr>
          <w:rFonts w:hint="eastAsia"/>
        </w:rPr>
        <w:t xml:space="preserve">D：推荐对外表述</w:t>
      </w:r>
    </w:p>
    <w:p>
      <w:pPr>
        <w:pStyle w:val="FirstParagraph"/>
      </w:pPr>
      <w:r>
        <w:rPr>
          <w:rFonts w:hint="eastAsia"/>
        </w:rPr>
        <w:t xml:space="preserve">面向农业农村和水利业务负责人：</w:t>
      </w:r>
    </w:p>
    <w:p>
      <w:pPr>
        <w:pStyle w:val="BlockText"/>
      </w:pPr>
      <w:r>
        <w:t xml:space="preserve">AWM </w:t>
      </w:r>
      <w:r>
        <w:rPr>
          <w:rFonts w:hint="eastAsia"/>
        </w:rPr>
        <w:t xml:space="preserve">不是让人工智能替代农户、农艺专家和水资源调度，而是把田块、作物、土壤、天气、渠系、管理动作和结果证据组织起来，对灌溉和农业生产方案进行可追溯的情景推演和风险比较。</w:t>
      </w:r>
    </w:p>
    <w:p>
      <w:pPr>
        <w:pStyle w:val="FirstParagraph"/>
      </w:pPr>
      <w:r>
        <w:rPr>
          <w:rFonts w:hint="eastAsia"/>
        </w:rPr>
        <w:t xml:space="preserve">面向技术负责人：</w:t>
      </w:r>
    </w:p>
    <w:p>
      <w:pPr>
        <w:pStyle w:val="BlockText"/>
      </w:pPr>
      <w:r>
        <w:t xml:space="preserve">AWM </w:t>
      </w:r>
      <w:r>
        <w:rPr>
          <w:rFonts w:hint="eastAsia"/>
        </w:rPr>
        <w:t xml:space="preserve">将农业系统表示为部分可观测的分层空间状态，以农业管理动作和外部情景为条件，通过过程模型、状态同化、图传播和学习残差预测未来状态，并由证据门控的</w:t>
      </w:r>
      <w:r>
        <w:t xml:space="preserve"> planner </w:t>
      </w:r>
      <w:r>
        <w:rPr>
          <w:rFonts w:hint="eastAsia"/>
        </w:rPr>
        <w:t xml:space="preserve">消费</w:t>
      </w:r>
      <w:r>
        <w:t xml:space="preserve"> </w:t>
      </w:r>
      <w:r>
        <w:rPr>
          <w:rFonts w:hint="eastAsia"/>
        </w:rPr>
        <w:t xml:space="preserve">rollout。当前该架构尚待真实农业数据和动作</w:t>
      </w:r>
      <w:r>
        <w:t xml:space="preserve"> outcome </w:t>
      </w:r>
      <w:r>
        <w:rPr>
          <w:rFonts w:hint="eastAsia"/>
        </w:rPr>
        <w:t xml:space="preserve">验证。</w:t>
      </w:r>
    </w:p>
    <w:p>
      <w:pPr>
        <w:pStyle w:val="FirstParagraph"/>
      </w:pPr>
      <w:r>
        <w:rPr>
          <w:rFonts w:hint="eastAsia"/>
        </w:rPr>
        <w:t xml:space="preserve">面向公司管理层：</w:t>
      </w:r>
    </w:p>
    <w:p>
      <w:pPr>
        <w:pStyle w:val="BlockText"/>
      </w:pPr>
      <w:r>
        <w:t xml:space="preserve">AWM </w:t>
      </w:r>
      <w:r>
        <w:rPr>
          <w:rFonts w:hint="eastAsia"/>
        </w:rPr>
        <w:t xml:space="preserve">是</w:t>
      </w:r>
      <w:r>
        <w:t xml:space="preserve"> GIS Data Agent </w:t>
      </w:r>
      <w:r>
        <w:rPr>
          <w:rFonts w:hint="eastAsia"/>
        </w:rPr>
        <w:t xml:space="preserve">在</w:t>
      </w:r>
      <w:r>
        <w:t xml:space="preserve"> TWM </w:t>
      </w:r>
      <w:r>
        <w:rPr>
          <w:rFonts w:hint="eastAsia"/>
        </w:rPr>
        <w:t xml:space="preserve">和</w:t>
      </w:r>
      <w:r>
        <w:t xml:space="preserve"> UWM </w:t>
      </w:r>
      <w:r>
        <w:rPr>
          <w:rFonts w:hint="eastAsia"/>
        </w:rPr>
        <w:t xml:space="preserve">之后面向农业领域的第三个专业化世界模型方向。当前价值在于完成正确的理论边界和试点设计，后续竞争壁垒将来自真实动作数据、过程模型校准、历史回放和受控试点，而不是概念包装。</w:t>
      </w:r>
    </w:p>
    <w:p>
      <w:pPr>
        <w:pStyle w:val="FirstParagraph"/>
      </w:pPr>
      <w:r>
        <w:rPr>
          <w:rFonts w:hint="eastAsia"/>
        </w:rPr>
        <w:t xml:space="preserve">当前可以表述：</w:t>
      </w:r>
    </w:p>
    <w:p>
      <w:pPr>
        <w:pStyle w:val="Compact"/>
        <w:numPr>
          <w:ilvl w:val="0"/>
          <w:numId w:val="1089"/>
        </w:numPr>
      </w:pPr>
      <w:r>
        <w:rPr>
          <w:rFonts w:hint="eastAsia"/>
        </w:rPr>
        <w:t xml:space="preserve">已形成</w:t>
      </w:r>
      <w:r>
        <w:t xml:space="preserve"> AWM </w:t>
      </w:r>
      <w:r>
        <w:rPr>
          <w:rFonts w:hint="eastAsia"/>
        </w:rPr>
        <w:t xml:space="preserve">战略技术定义和目标架构；</w:t>
      </w:r>
    </w:p>
    <w:p>
      <w:pPr>
        <w:pStyle w:val="Compact"/>
        <w:numPr>
          <w:ilvl w:val="0"/>
          <w:numId w:val="1089"/>
        </w:numPr>
      </w:pPr>
      <w:r>
        <w:rPr>
          <w:rFonts w:hint="eastAsia"/>
        </w:rPr>
        <w:t xml:space="preserve">已筛选</w:t>
      </w:r>
      <w:r>
        <w:t xml:space="preserve"> AWM-CropWater </w:t>
      </w:r>
      <w:r>
        <w:rPr>
          <w:rFonts w:hint="eastAsia"/>
        </w:rPr>
        <w:t xml:space="preserve">作为旗舰原型；</w:t>
      </w:r>
    </w:p>
    <w:p>
      <w:pPr>
        <w:pStyle w:val="Compact"/>
        <w:numPr>
          <w:ilvl w:val="0"/>
          <w:numId w:val="1089"/>
        </w:numPr>
      </w:pPr>
      <w:r>
        <w:rPr>
          <w:rFonts w:hint="eastAsia"/>
        </w:rPr>
        <w:t xml:space="preserve">已明确数据、动作、状态、转移、证据和验证合同；</w:t>
      </w:r>
    </w:p>
    <w:p>
      <w:pPr>
        <w:pStyle w:val="Compact"/>
        <w:numPr>
          <w:ilvl w:val="0"/>
          <w:numId w:val="1089"/>
        </w:numPr>
      </w:pPr>
      <w:r>
        <w:rPr>
          <w:rFonts w:hint="eastAsia"/>
        </w:rPr>
        <w:t xml:space="preserve">已有</w:t>
      </w:r>
      <w:r>
        <w:t xml:space="preserve"> TWM/UWM </w:t>
      </w:r>
      <w:r>
        <w:rPr>
          <w:rFonts w:hint="eastAsia"/>
        </w:rPr>
        <w:t xml:space="preserve">和耕地规划研究基础可供复用；</w:t>
      </w:r>
    </w:p>
    <w:p>
      <w:pPr>
        <w:pStyle w:val="Compact"/>
        <w:numPr>
          <w:ilvl w:val="0"/>
          <w:numId w:val="1089"/>
        </w:numPr>
      </w:pPr>
      <w:r>
        <w:rPr>
          <w:rFonts w:hint="eastAsia"/>
        </w:rPr>
        <w:t xml:space="preserve">正在准备真实农业数据和受控试点条件。</w:t>
      </w:r>
    </w:p>
    <w:p>
      <w:pPr>
        <w:pStyle w:val="FirstParagraph"/>
      </w:pPr>
      <w:r>
        <w:rPr>
          <w:rFonts w:hint="eastAsia"/>
        </w:rPr>
        <w:t xml:space="preserve">当前不建议表述：</w:t>
      </w:r>
    </w:p>
    <w:p>
      <w:pPr>
        <w:pStyle w:val="Compact"/>
        <w:numPr>
          <w:ilvl w:val="0"/>
          <w:numId w:val="1090"/>
        </w:numPr>
      </w:pPr>
      <w:r>
        <w:t xml:space="preserve">AWM </w:t>
      </w:r>
      <w:r>
        <w:rPr>
          <w:rFonts w:hint="eastAsia"/>
        </w:rPr>
        <w:t xml:space="preserve">已经实现；</w:t>
      </w:r>
    </w:p>
    <w:p>
      <w:pPr>
        <w:pStyle w:val="Compact"/>
        <w:numPr>
          <w:ilvl w:val="0"/>
          <w:numId w:val="1090"/>
        </w:numPr>
      </w:pPr>
      <w:r>
        <w:t xml:space="preserve">AWM </w:t>
      </w:r>
      <w:r>
        <w:rPr>
          <w:rFonts w:hint="eastAsia"/>
        </w:rPr>
        <w:t xml:space="preserve">已在真实农业场景验证；</w:t>
      </w:r>
    </w:p>
    <w:p>
      <w:pPr>
        <w:pStyle w:val="Compact"/>
        <w:numPr>
          <w:ilvl w:val="0"/>
          <w:numId w:val="1090"/>
        </w:numPr>
      </w:pPr>
      <w:r>
        <w:t xml:space="preserve">AWM </w:t>
      </w:r>
      <w:r>
        <w:rPr>
          <w:rFonts w:hint="eastAsia"/>
        </w:rPr>
        <w:t xml:space="preserve">已经优于传统模型或专家；</w:t>
      </w:r>
    </w:p>
    <w:p>
      <w:pPr>
        <w:pStyle w:val="Compact"/>
        <w:numPr>
          <w:ilvl w:val="0"/>
          <w:numId w:val="1090"/>
        </w:numPr>
      </w:pPr>
      <w:r>
        <w:t xml:space="preserve">AWM </w:t>
      </w:r>
      <w:r>
        <w:rPr>
          <w:rFonts w:hint="eastAsia"/>
        </w:rPr>
        <w:t xml:space="preserve">已证明真实增产节水效果；</w:t>
      </w:r>
    </w:p>
    <w:p>
      <w:pPr>
        <w:pStyle w:val="Compact"/>
        <w:numPr>
          <w:ilvl w:val="0"/>
          <w:numId w:val="1090"/>
        </w:numPr>
      </w:pPr>
      <w:r>
        <w:t xml:space="preserve">AWM </w:t>
      </w:r>
      <w:r>
        <w:rPr>
          <w:rFonts w:hint="eastAsia"/>
        </w:rPr>
        <w:t xml:space="preserve">可以自动决定农业生产和水资源调度。</w:t>
      </w:r>
    </w:p>
    <w:bookmarkEnd w:id="107"/>
    <w:bookmarkStart w:id="108" w:name="附录-e本说明书使用的主要项目证据"/>
    <w:p>
      <w:pPr>
        <w:pStyle w:val="Heading2"/>
      </w:pPr>
      <w:r>
        <w:rPr>
          <w:rFonts w:hint="eastAsia"/>
        </w:rPr>
        <w:t xml:space="preserve">附录</w:t>
      </w:r>
      <w:r>
        <w:t xml:space="preserve"> </w:t>
      </w:r>
      <w:r>
        <w:rPr>
          <w:rFonts w:hint="eastAsia"/>
        </w:rPr>
        <w:t xml:space="preserve">E：本说明书使用的主要项目证据</w:t>
      </w:r>
    </w:p>
    <w:p>
      <w:pPr>
        <w:pStyle w:val="FirstParagraph"/>
      </w:pPr>
      <w:r>
        <w:rPr>
          <w:rFonts w:hint="eastAsia"/>
        </w:rPr>
        <w:t xml:space="preserve">本说明书主要基于以下材料整理：</w:t>
      </w:r>
    </w:p>
    <w:p>
      <w:pPr>
        <w:pStyle w:val="Compact"/>
        <w:numPr>
          <w:ilvl w:val="0"/>
          <w:numId w:val="1091"/>
        </w:numPr>
      </w:pPr>
      <w:r>
        <w:t xml:space="preserve">docs/twm-natural-resource-ministry-strategic-technical-proposal.md</w:t>
      </w:r>
    </w:p>
    <w:p>
      <w:pPr>
        <w:pStyle w:val="Compact"/>
        <w:numPr>
          <w:ilvl w:val="0"/>
          <w:numId w:val="1091"/>
        </w:numPr>
      </w:pPr>
      <w:r>
        <w:t xml:space="preserve">docs/uwm-urban-livability-strategic-technical-proposal.md</w:t>
      </w:r>
    </w:p>
    <w:p>
      <w:pPr>
        <w:pStyle w:val="Compact"/>
        <w:numPr>
          <w:ilvl w:val="0"/>
          <w:numId w:val="1091"/>
        </w:numPr>
      </w:pPr>
      <w:r>
        <w:t xml:space="preserve">docs/agricultural-world-model-application-landscape-and-flagship-design-2026-07-11.md</w:t>
      </w:r>
    </w:p>
    <w:p>
      <w:pPr>
        <w:pStyle w:val="Compact"/>
        <w:numPr>
          <w:ilvl w:val="0"/>
          <w:numId w:val="1091"/>
        </w:numPr>
      </w:pPr>
      <w:r>
        <w:t xml:space="preserve">docs/twm-geospatial-world-model-theoretical-innovation-2026-07-02.md</w:t>
      </w:r>
    </w:p>
    <w:p>
      <w:pPr>
        <w:pStyle w:val="Compact"/>
        <w:numPr>
          <w:ilvl w:val="0"/>
          <w:numId w:val="1091"/>
        </w:numPr>
      </w:pPr>
      <w:r>
        <w:t xml:space="preserve">docs/uwm-renderer-simulator-planner-theory-2026-07-04.md</w:t>
      </w:r>
    </w:p>
    <w:p>
      <w:pPr>
        <w:pStyle w:val="Compact"/>
        <w:numPr>
          <w:ilvl w:val="0"/>
          <w:numId w:val="1091"/>
        </w:numPr>
      </w:pPr>
      <w:r>
        <w:t xml:space="preserve">docs/reports/geospatial_world_model_geographic_gap_and_kernel_direction_2026-07-10.md</w:t>
      </w:r>
    </w:p>
    <w:p>
      <w:pPr>
        <w:pStyle w:val="Compact"/>
        <w:numPr>
          <w:ilvl w:val="0"/>
          <w:numId w:val="1091"/>
        </w:numPr>
      </w:pPr>
      <w:r>
        <w:t xml:space="preserve">docs/twm-lineage-and-architecture.md</w:t>
      </w:r>
    </w:p>
    <w:p>
      <w:pPr>
        <w:pStyle w:val="Compact"/>
        <w:numPr>
          <w:ilvl w:val="0"/>
          <w:numId w:val="1091"/>
        </w:numPr>
      </w:pPr>
      <w:r>
        <w:t xml:space="preserve">data_agent/territory_world_model/</w:t>
      </w:r>
    </w:p>
    <w:p>
      <w:pPr>
        <w:pStyle w:val="Compact"/>
        <w:numPr>
          <w:ilvl w:val="0"/>
          <w:numId w:val="1091"/>
        </w:numPr>
      </w:pPr>
      <w:r>
        <w:t xml:space="preserve">data_agent/uwm/</w:t>
      </w:r>
    </w:p>
    <w:p>
      <w:pPr>
        <w:pStyle w:val="Compact"/>
        <w:numPr>
          <w:ilvl w:val="0"/>
          <w:numId w:val="1091"/>
        </w:numPr>
      </w:pPr>
      <w:r>
        <w:t xml:space="preserve">data_agent/uwm/geospatial_kernel/</w:t>
      </w:r>
    </w:p>
    <w:p>
      <w:pPr>
        <w:pStyle w:val="Compact"/>
        <w:numPr>
          <w:ilvl w:val="0"/>
          <w:numId w:val="1091"/>
        </w:numPr>
      </w:pPr>
      <w:r>
        <w:t xml:space="preserve">/Users/zhouning/paper13-future-aware-farmland-planning/README.md</w:t>
      </w:r>
    </w:p>
    <w:p>
      <w:pPr>
        <w:pStyle w:val="FirstParagraph"/>
      </w:pPr>
      <w:r>
        <w:rPr>
          <w:rFonts w:hint="eastAsia"/>
        </w:rPr>
        <w:t xml:space="preserve">证据使用原则：</w:t>
      </w:r>
    </w:p>
    <w:p>
      <w:pPr>
        <w:pStyle w:val="Compact"/>
        <w:numPr>
          <w:ilvl w:val="0"/>
          <w:numId w:val="1092"/>
        </w:numPr>
      </w:pPr>
      <w:r>
        <w:rPr>
          <w:rFonts w:hint="eastAsia"/>
        </w:rPr>
        <w:t xml:space="preserve">对当前代码存在的通用能力，表述为“可复用基础”，不表述为</w:t>
      </w:r>
      <w:r>
        <w:t xml:space="preserve"> AWM </w:t>
      </w:r>
      <w:r>
        <w:rPr>
          <w:rFonts w:hint="eastAsia"/>
        </w:rPr>
        <w:t xml:space="preserve">已实现；</w:t>
      </w:r>
    </w:p>
    <w:p>
      <w:pPr>
        <w:pStyle w:val="Compact"/>
        <w:numPr>
          <w:ilvl w:val="0"/>
          <w:numId w:val="1092"/>
        </w:numPr>
      </w:pPr>
      <w:r>
        <w:rPr>
          <w:rFonts w:hint="eastAsia"/>
        </w:rPr>
        <w:t xml:space="preserve">对</w:t>
      </w:r>
      <w:r>
        <w:t xml:space="preserve"> AWM renderer、state estimator、simulator、planner </w:t>
      </w:r>
      <w:r>
        <w:rPr>
          <w:rFonts w:hint="eastAsia"/>
        </w:rPr>
        <w:t xml:space="preserve">和</w:t>
      </w:r>
      <w:r>
        <w:t xml:space="preserve"> </w:t>
      </w:r>
      <w:r>
        <w:rPr>
          <w:rFonts w:hint="eastAsia"/>
        </w:rPr>
        <w:t xml:space="preserve">benchmark，统一表述为目标架构或待建设能力；</w:t>
      </w:r>
    </w:p>
    <w:p>
      <w:pPr>
        <w:pStyle w:val="Compact"/>
        <w:numPr>
          <w:ilvl w:val="0"/>
          <w:numId w:val="1092"/>
        </w:numPr>
      </w:pPr>
      <w:r>
        <w:rPr>
          <w:rFonts w:hint="eastAsia"/>
        </w:rPr>
        <w:t xml:space="preserve">对</w:t>
      </w:r>
      <w:r>
        <w:t xml:space="preserve"> </w:t>
      </w:r>
      <w:r>
        <w:rPr>
          <w:rFonts w:hint="eastAsia"/>
        </w:rPr>
        <w:t xml:space="preserve">Paper13，保留</w:t>
      </w:r>
      <w:r>
        <w:t xml:space="preserve"> passive future-aware optimization </w:t>
      </w:r>
      <w:r>
        <w:rPr>
          <w:rFonts w:hint="eastAsia"/>
        </w:rPr>
        <w:t xml:space="preserve">的边界；</w:t>
      </w:r>
    </w:p>
    <w:p>
      <w:pPr>
        <w:pStyle w:val="Compact"/>
        <w:numPr>
          <w:ilvl w:val="0"/>
          <w:numId w:val="1092"/>
        </w:numPr>
      </w:pPr>
      <w:r>
        <w:rPr>
          <w:rFonts w:hint="eastAsia"/>
        </w:rPr>
        <w:t xml:space="preserve">对尚不存在的农业数据、实验结果、模型指标和业务效果不作推测性数值声明；</w:t>
      </w:r>
    </w:p>
    <w:p>
      <w:pPr>
        <w:pStyle w:val="Compact"/>
        <w:numPr>
          <w:ilvl w:val="0"/>
          <w:numId w:val="1092"/>
        </w:numPr>
      </w:pPr>
      <w:r>
        <w:rPr>
          <w:rFonts w:hint="eastAsia"/>
        </w:rPr>
        <w:t xml:space="preserve">对过程模型模拟、学习预测和因果识别结果分级表达；</w:t>
      </w:r>
    </w:p>
    <w:p>
      <w:pPr>
        <w:pStyle w:val="Compact"/>
        <w:numPr>
          <w:ilvl w:val="0"/>
          <w:numId w:val="1092"/>
        </w:numPr>
      </w:pPr>
      <w:r>
        <w:rPr>
          <w:rFonts w:hint="eastAsia"/>
        </w:rPr>
        <w:t xml:space="preserve">所有架构图均标注为目标设计，不代表现状实现。</w:t>
      </w:r>
    </w:p>
    <w:bookmarkEnd w:id="108"/>
    <w:bookmarkEnd w:id="109"/>
    <w:sectPr w:rsidR="00FC693F" w:rsidRPr="0006063C" w:rsidSect="00034616">
      <w:pgSz w:h="15840" w:w="12240"/>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宋体"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黑体" w:eastAsiaTheme="majorEastAsia" w:hAnsi="Times New Roman" w:hAnsiTheme="majorHAnsi"/>
      <w:b/>
      <w:bCs/>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黑体"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黑体" w:eastAsiaTheme="majorEastAsia" w:hAnsi="Times New Roman" w:hAnsiTheme="majorHAnsi"/>
      <w:b/>
      <w:bCs/>
      <w:color w:themeColor="accent1"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黑体" w:eastAsiaTheme="majorEastAsia" w:hAnsi="Times New Roman" w:hAnsiTheme="majorHAnsi"/>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media/image1.png" Type="http://schemas.openxmlformats.org/officeDocument/2006/relationships/image" /><Relationship Id="rId10" Target="media/image2.png" Type="http://schemas.openxmlformats.org/officeDocument/2006/relationships/image"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2026-07-11T12:25:53Z</dcterms:created>
  <dcterms:modified xsi:type="dcterms:W3CDTF">2026-07-11T12:25:53Z</dcterms:modified>
</cp:coreProperties>
</file>

<file path=docProps/custom.xml><?xml version="1.0" encoding="utf-8"?>
<Properties xmlns="http://schemas.openxmlformats.org/officeDocument/2006/custom-properties" xmlns:vt="http://schemas.openxmlformats.org/officeDocument/2006/docPropsVTypes"/>
</file>