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7EF12" w14:textId="476DFB8A" w:rsidR="00E03600" w:rsidRDefault="00A94168" w:rsidP="00A94168">
      <w:r>
        <w:rPr>
          <w:rFonts w:hint="eastAsia"/>
        </w:rPr>
        <w:t>0</w:t>
      </w:r>
      <w:r>
        <w:t>7</w:t>
      </w:r>
      <w:r>
        <w:rPr>
          <w:rFonts w:hint="eastAsia"/>
        </w:rPr>
        <w:t>/</w:t>
      </w:r>
      <w:r>
        <w:t xml:space="preserve">11~10/10 </w:t>
      </w:r>
      <w:r>
        <w:rPr>
          <w:rFonts w:hint="eastAsia"/>
        </w:rPr>
        <w:t>size因子有效区间</w:t>
      </w:r>
    </w:p>
    <w:p w14:paraId="6157B09A" w14:textId="2123E777" w:rsidR="00A94168" w:rsidRDefault="00A94168" w:rsidP="00A941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 xml:space="preserve">IG </w:t>
      </w:r>
      <w:r>
        <w:rPr>
          <w:rFonts w:hint="eastAsia"/>
        </w:rPr>
        <w:t xml:space="preserve">与 </w:t>
      </w:r>
      <w:r>
        <w:t>SMB</w:t>
      </w:r>
    </w:p>
    <w:p w14:paraId="797378A6" w14:textId="51DABF8C" w:rsidR="00A94168" w:rsidRDefault="00304A5B" w:rsidP="00A9416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各阶段</w:t>
      </w:r>
      <w:r w:rsidR="00A94168">
        <w:rPr>
          <w:rFonts w:hint="eastAsia"/>
        </w:rPr>
        <w:t>线性回归</w:t>
      </w:r>
      <w:r>
        <w:rPr>
          <w:rFonts w:hint="eastAsia"/>
        </w:rPr>
        <w:t>结果均显示二者无线性关系</w:t>
      </w:r>
    </w:p>
    <w:p w14:paraId="4604D94D" w14:textId="06DCF2AA" w:rsidR="00A600BD" w:rsidRDefault="00A600BD" w:rsidP="00A600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SMALL</w:t>
      </w:r>
      <w:r>
        <w:t xml:space="preserve"> </w:t>
      </w:r>
      <w:r>
        <w:rPr>
          <w:rFonts w:hint="eastAsia"/>
        </w:rPr>
        <w:t>与 SMB</w:t>
      </w:r>
    </w:p>
    <w:p w14:paraId="655612BC" w14:textId="1387B14E" w:rsidR="00A600BD" w:rsidRDefault="00A600BD" w:rsidP="00A600B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0</w:t>
      </w:r>
      <w:r>
        <w:t>7-10</w:t>
      </w:r>
      <w:r>
        <w:rPr>
          <w:rFonts w:hint="eastAsia"/>
        </w:rPr>
        <w:t>与1</w:t>
      </w:r>
      <w:r>
        <w:t>3-16</w:t>
      </w:r>
      <w:r>
        <w:rPr>
          <w:rFonts w:hint="eastAsia"/>
        </w:rPr>
        <w:t>回归拟合度相差较大，前者</w:t>
      </w:r>
      <w:r w:rsidR="001767F5">
        <w:rPr>
          <w:rFonts w:hint="eastAsia"/>
        </w:rPr>
        <w:t>0</w:t>
      </w:r>
      <w:r w:rsidR="001767F5">
        <w:t>.17</w:t>
      </w:r>
      <w:r w:rsidR="001767F5">
        <w:rPr>
          <w:rFonts w:hint="eastAsia"/>
        </w:rPr>
        <w:t>后者0</w:t>
      </w:r>
      <w:r w:rsidR="001767F5">
        <w:t>.64</w:t>
      </w:r>
      <w:r w:rsidR="00A6642B">
        <w:rPr>
          <w:rFonts w:hint="eastAsia"/>
        </w:rPr>
        <w:t>（思考）</w:t>
      </w:r>
    </w:p>
    <w:p w14:paraId="3D1ECBBE" w14:textId="548E87E7" w:rsidR="000D4F0F" w:rsidRDefault="000D4F0F" w:rsidP="000D4F0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 xml:space="preserve">IG </w:t>
      </w:r>
      <w:r>
        <w:rPr>
          <w:rFonts w:hint="eastAsia"/>
        </w:rPr>
        <w:t>与 Small</w:t>
      </w:r>
    </w:p>
    <w:p w14:paraId="7B009E54" w14:textId="19C4EAF2" w:rsidR="000D4F0F" w:rsidRDefault="000D4F0F" w:rsidP="000D4F0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关注二四象限‘两端走‘的情况，</w:t>
      </w:r>
      <w:r w:rsidR="001C4A0A">
        <w:rPr>
          <w:rFonts w:hint="eastAsia"/>
        </w:rPr>
        <w:t>二四象限接近原点可不视为显著的两端走，在0上下波动，若两端背离远点较远，须关注，</w:t>
      </w:r>
      <w:r w:rsidR="00B56A10">
        <w:t>rs&gt;0&gt;rb;rb&gt;0&gt;rs</w:t>
      </w:r>
      <w:r w:rsidR="00B56A10">
        <w:rPr>
          <w:rFonts w:hint="eastAsia"/>
        </w:rPr>
        <w:t>在不同阶段出现的频率？</w:t>
      </w:r>
    </w:p>
    <w:p w14:paraId="3275F7BE" w14:textId="07D79ABB" w:rsidR="006272DB" w:rsidRDefault="00FA60C3" w:rsidP="000D4F0F">
      <w:pPr>
        <w:pStyle w:val="a3"/>
        <w:numPr>
          <w:ilvl w:val="1"/>
          <w:numId w:val="2"/>
        </w:numPr>
        <w:ind w:firstLineChars="0"/>
      </w:pPr>
      <w:r>
        <w:t>T</w:t>
      </w:r>
      <w:r>
        <w:rPr>
          <w:rFonts w:hint="eastAsia"/>
        </w:rPr>
        <w:t>urnover阶段，显著异常点明显增多，即由small</w:t>
      </w:r>
      <w:r>
        <w:t xml:space="preserve"> </w:t>
      </w:r>
      <w:r>
        <w:rPr>
          <w:rFonts w:hint="eastAsia"/>
        </w:rPr>
        <w:t>return引起的两端异常</w:t>
      </w:r>
      <w:r w:rsidR="00F35430">
        <w:rPr>
          <w:rFonts w:hint="eastAsia"/>
        </w:rPr>
        <w:t>（不跟随市场走向）</w:t>
      </w:r>
    </w:p>
    <w:p w14:paraId="7557B9CB" w14:textId="0289A3B8" w:rsidR="0021501F" w:rsidRDefault="0021501F" w:rsidP="000D4F0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连续</w:t>
      </w:r>
      <w:r w:rsidR="00D0184D">
        <w:rPr>
          <w:rFonts w:hint="eastAsia"/>
        </w:rPr>
        <w:t>显著</w:t>
      </w:r>
      <w:r>
        <w:rPr>
          <w:rFonts w:hint="eastAsia"/>
        </w:rPr>
        <w:t>异常</w:t>
      </w:r>
      <w:r w:rsidR="00D0184D">
        <w:rPr>
          <w:rFonts w:hint="eastAsia"/>
        </w:rPr>
        <w:t>阶段切换？</w:t>
      </w:r>
    </w:p>
    <w:p w14:paraId="2A7F07DB" w14:textId="534E218D" w:rsidR="00FF6840" w:rsidRDefault="00FF6840" w:rsidP="000414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MB</w:t>
      </w:r>
      <w:r>
        <w:rPr>
          <w:rFonts w:hint="eastAsia"/>
        </w:rPr>
        <w:t>与H</w:t>
      </w:r>
      <w:r>
        <w:t>S300</w:t>
      </w:r>
    </w:p>
    <w:p w14:paraId="7769F36A" w14:textId="1399B3E0" w:rsidR="00041492" w:rsidRDefault="00041492" w:rsidP="0004149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每个阶段都市场中性，因为</w:t>
      </w:r>
      <w:r>
        <w:t>BIG</w:t>
      </w:r>
      <w:r>
        <w:rPr>
          <w:rFonts w:hint="eastAsia"/>
        </w:rPr>
        <w:t>与H</w:t>
      </w:r>
      <w:r>
        <w:t>S300</w:t>
      </w:r>
      <w:r>
        <w:rPr>
          <w:rFonts w:hint="eastAsia"/>
        </w:rPr>
        <w:t>拟合度高</w:t>
      </w:r>
      <w:r w:rsidR="00EE3A07">
        <w:rPr>
          <w:rFonts w:hint="eastAsia"/>
        </w:rPr>
        <w:t>，而S</w:t>
      </w:r>
      <w:r w:rsidR="00EE3A07">
        <w:t xml:space="preserve">MB </w:t>
      </w:r>
      <w:r w:rsidR="00EE3A07">
        <w:rPr>
          <w:rFonts w:hint="eastAsia"/>
        </w:rPr>
        <w:t>dollar</w:t>
      </w:r>
      <w:r w:rsidR="00EE3A07">
        <w:t xml:space="preserve"> </w:t>
      </w:r>
      <w:r w:rsidR="00EE3A07">
        <w:rPr>
          <w:rFonts w:hint="eastAsia"/>
        </w:rPr>
        <w:t>neutral做空B</w:t>
      </w:r>
      <w:r w:rsidR="00EE3A07">
        <w:t>IG</w:t>
      </w:r>
      <w:r w:rsidR="00EE3A07">
        <w:rPr>
          <w:rFonts w:hint="eastAsia"/>
        </w:rPr>
        <w:t>，故相当于做空H</w:t>
      </w:r>
      <w:r w:rsidR="00EE3A07">
        <w:t>S300</w:t>
      </w:r>
      <w:r w:rsidR="000E43B9">
        <w:rPr>
          <w:rFonts w:hint="eastAsia"/>
        </w:rPr>
        <w:t>，导致市场中性</w:t>
      </w:r>
    </w:p>
    <w:p w14:paraId="0A964A6E" w14:textId="5A159647" w:rsidR="00EB0CCC" w:rsidRDefault="00EB0CCC" w:rsidP="00EB0C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MB</w:t>
      </w:r>
      <w:r>
        <w:rPr>
          <w:rFonts w:hint="eastAsia"/>
        </w:rPr>
        <w:t>与</w:t>
      </w:r>
      <w:r>
        <w:t>ZZ500</w:t>
      </w:r>
    </w:p>
    <w:p w14:paraId="3BF049C3" w14:textId="7E257892" w:rsidR="00EB0CCC" w:rsidRDefault="00EB0CCC" w:rsidP="00EB0CC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由于不是直接做空Z</w:t>
      </w:r>
      <w:r>
        <w:t>Z500</w:t>
      </w:r>
      <w:r>
        <w:rPr>
          <w:rFonts w:hint="eastAsia"/>
        </w:rPr>
        <w:t>，不能保证</w:t>
      </w:r>
      <w:r w:rsidR="007E5818">
        <w:rPr>
          <w:rFonts w:hint="eastAsia"/>
        </w:rPr>
        <w:t>其相当Z</w:t>
      </w:r>
      <w:r w:rsidR="007E5818">
        <w:t>Z500</w:t>
      </w:r>
      <w:r w:rsidR="007E5818">
        <w:rPr>
          <w:rFonts w:hint="eastAsia"/>
        </w:rPr>
        <w:t>的市场中性，比如无效期间1</w:t>
      </w:r>
      <w:r w:rsidR="007E5818">
        <w:t>0-13</w:t>
      </w:r>
      <w:r w:rsidR="007E5818">
        <w:rPr>
          <w:rFonts w:hint="eastAsia"/>
        </w:rPr>
        <w:t>年，拟合度</w:t>
      </w:r>
      <w:r w:rsidR="00BB4D9D">
        <w:rPr>
          <w:rFonts w:hint="eastAsia"/>
        </w:rPr>
        <w:t>R方</w:t>
      </w:r>
      <w:r w:rsidR="007E5818">
        <w:rPr>
          <w:rFonts w:hint="eastAsia"/>
        </w:rPr>
        <w:t>0</w:t>
      </w:r>
      <w:r w:rsidR="007E5818">
        <w:t>.7</w:t>
      </w:r>
    </w:p>
    <w:p w14:paraId="7E8F62FC" w14:textId="2FB81219" w:rsidR="006D5DBA" w:rsidRDefault="006D5DBA" w:rsidP="006D5D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通常情况下，S</w:t>
      </w:r>
      <w:r>
        <w:t>MB</w:t>
      </w:r>
      <w:r>
        <w:rPr>
          <w:rFonts w:hint="eastAsia"/>
        </w:rPr>
        <w:t>的风险更小，因为波动小，但若出现异常情况（两端走），则加剧波动，故</w:t>
      </w:r>
      <w:r w:rsidR="00D50B62">
        <w:rPr>
          <w:rFonts w:hint="eastAsia"/>
        </w:rPr>
        <w:t>反转时波动大于S</w:t>
      </w:r>
      <w:r w:rsidR="00D50B62">
        <w:t>MALL&amp;BIG</w:t>
      </w:r>
    </w:p>
    <w:sectPr w:rsidR="006D5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5929A" w14:textId="77777777" w:rsidR="00EC75AB" w:rsidRDefault="00EC75AB" w:rsidP="000D4F0F">
      <w:r>
        <w:separator/>
      </w:r>
    </w:p>
  </w:endnote>
  <w:endnote w:type="continuationSeparator" w:id="0">
    <w:p w14:paraId="5D5E1585" w14:textId="77777777" w:rsidR="00EC75AB" w:rsidRDefault="00EC75AB" w:rsidP="000D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33E653" w14:textId="77777777" w:rsidR="00EC75AB" w:rsidRDefault="00EC75AB" w:rsidP="000D4F0F">
      <w:r>
        <w:separator/>
      </w:r>
    </w:p>
  </w:footnote>
  <w:footnote w:type="continuationSeparator" w:id="0">
    <w:p w14:paraId="4E60DEF1" w14:textId="77777777" w:rsidR="00EC75AB" w:rsidRDefault="00EC75AB" w:rsidP="000D4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B19A9"/>
    <w:multiLevelType w:val="hybridMultilevel"/>
    <w:tmpl w:val="7B9480AA"/>
    <w:lvl w:ilvl="0" w:tplc="6512D7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E3554E"/>
    <w:multiLevelType w:val="hybridMultilevel"/>
    <w:tmpl w:val="15747B02"/>
    <w:lvl w:ilvl="0" w:tplc="63BA5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68"/>
    <w:rsid w:val="00041492"/>
    <w:rsid w:val="000D4F0F"/>
    <w:rsid w:val="000E43B9"/>
    <w:rsid w:val="001767F5"/>
    <w:rsid w:val="001C4A0A"/>
    <w:rsid w:val="0021501F"/>
    <w:rsid w:val="0030007F"/>
    <w:rsid w:val="00304A5B"/>
    <w:rsid w:val="006272DB"/>
    <w:rsid w:val="006D5DBA"/>
    <w:rsid w:val="007E5818"/>
    <w:rsid w:val="0089439A"/>
    <w:rsid w:val="00A600BD"/>
    <w:rsid w:val="00A6642B"/>
    <w:rsid w:val="00A94168"/>
    <w:rsid w:val="00B56A10"/>
    <w:rsid w:val="00BB4D9D"/>
    <w:rsid w:val="00C714E8"/>
    <w:rsid w:val="00D0184D"/>
    <w:rsid w:val="00D50B62"/>
    <w:rsid w:val="00E03600"/>
    <w:rsid w:val="00EB0CCC"/>
    <w:rsid w:val="00EC75AB"/>
    <w:rsid w:val="00EE3A07"/>
    <w:rsid w:val="00F35430"/>
    <w:rsid w:val="00FA60C3"/>
    <w:rsid w:val="00FF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2D39E"/>
  <w15:chartTrackingRefBased/>
  <w15:docId w15:val="{42F480A4-55CF-4721-9579-CACC04B60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16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D4F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D4F0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D4F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D4F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QI</dc:creator>
  <cp:keywords/>
  <dc:description/>
  <cp:lastModifiedBy>ZHOU QI</cp:lastModifiedBy>
  <cp:revision>25</cp:revision>
  <dcterms:created xsi:type="dcterms:W3CDTF">2020-06-16T18:11:00Z</dcterms:created>
  <dcterms:modified xsi:type="dcterms:W3CDTF">2020-06-16T22:24:00Z</dcterms:modified>
</cp:coreProperties>
</file>