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基于POI数据的旅游区影响边界研究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859EF"/>
    <w:rsid w:val="2EE8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2018-11-27T07:49:00Z</dcterms:created>
  <dc:creator>雨冷魂香</dc:creator>
  <cp:lastModifiedBy>雨冷魂香</cp:lastModifiedBy>
  <dcterms:modified xsi:type="dcterms:W3CDTF">2018-11-27T07:51:36Z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