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数据科学与大数据技术专业</w:t>
      </w:r>
      <w:r>
        <w:br/>
      </w:r>
      <w:r>
        <w:rPr>
          <w:rFonts w:ascii="黑体" w:hAnsi="黑体" w:eastAsia="黑体"/>
          <w:b/>
          <w:color w:val="000000"/>
          <w:sz w:val="40"/>
        </w:rPr>
        <w:t>毕业要求指标点 2026版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文件版本 V1.0｜适用对象 2026 级｜教学大纲审核参考文件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本文件将数据科学与大数据技术专业的毕业要求拆分为可观察、可考核的指标点。课程教学大纲中的课程目标应至少支撑一个指标点，并在教学内容与考核证据中形成对应关系。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一、指标点清单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907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5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指标点表述</w:t>
            </w:r>
          </w:p>
        </w:tc>
        <w:tc>
          <w:tcPr>
            <w:tcW w:type="dxa" w:w="26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课程可提供的证据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能够运用数学、统计与计算机基础知识，对数据工程问题进行规范表达。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概念模型、推导过程、建模作业</w:t>
            </w:r>
          </w:p>
        </w:tc>
      </w:tr>
      <w:tr>
        <w:tc>
          <w:tcPr>
            <w:tcW w:type="dxa" w:w="90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555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能够识别数据管理需求，建立概念模型、关系模型与完整性约束。</w:t>
            </w:r>
          </w:p>
        </w:tc>
        <w:tc>
          <w:tcPr>
            <w:tcW w:type="dxa" w:w="260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 图、关系模式、约束说明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能够设计满足性能、安全与业务约束的数据管理和处理方案。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数据库设计报告、SQL 实现、方案评审</w:t>
            </w:r>
          </w:p>
        </w:tc>
      </w:tr>
      <w:tr>
        <w:tc>
          <w:tcPr>
            <w:tcW w:type="dxa" w:w="90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555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能够设计实验，采集和分析数据，并形成有依据的结论。</w:t>
            </w:r>
          </w:p>
        </w:tc>
        <w:tc>
          <w:tcPr>
            <w:tcW w:type="dxa" w:w="260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实验记录、查询结果分析、优化对比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能够选择并使用数据库系统、开发框架和数据分析工具完成复杂任务。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工具操作记录、项目成果、版本材料</w:t>
            </w:r>
          </w:p>
        </w:tc>
      </w:tr>
      <w:tr>
        <w:tc>
          <w:tcPr>
            <w:tcW w:type="dxa" w:w="90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555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能够评价数据管理实践对隐私、安全和社会责任的影响。</w:t>
            </w:r>
          </w:p>
        </w:tc>
        <w:tc>
          <w:tcPr>
            <w:tcW w:type="dxa" w:w="260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安全设计、伦理讨论、风险分析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能够在多学科团队中承担设计、开发、测试或项目汇报职责。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分工记录、项目汇报、同伴评价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二、课程映射要求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每门专业核心课原则上支撑 2 至 4 个指标点。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每个课程目标只标注一个主支撑指标点，避免一张表重复覆盖全部要求。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课程目标中的能力动词应为可评价的行为，例如解释、设计、分析、实现、评价。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团队协作指标点必须通过小组项目、分工记录或同伴评价取得证据，不能只依赖闭卷考试。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指标点编号须与培养方案保持一致，临时编号或未列入方案的编号不能作为有效映射。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三、数据库原理及应用课程建议映射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2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课程目标方向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建议指标点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最低证据要求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理解关系模型与 SQL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建模作业、SQL 实验</w:t>
            </w:r>
          </w:p>
        </w:tc>
      </w:tr>
      <w:tr>
        <w:tc>
          <w:tcPr>
            <w:tcW w:type="dxa" w:w="328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完成数据库应用设计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课程项目设计文档与实现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分析事务、索引和优化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实验报告与查询执行计划</w:t>
            </w:r>
          </w:p>
        </w:tc>
      </w:tr>
      <w:tr>
        <w:tc>
          <w:tcPr>
            <w:tcW w:type="dxa" w:w="328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参与团队项目</w:t>
            </w:r>
          </w:p>
        </w:tc>
        <w:tc>
          <w:tcPr>
            <w:tcW w:type="dxa" w:w="170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分工记录、项目汇报、同伴评价</w:t>
            </w:r>
          </w:p>
        </w:tc>
      </w:tr>
    </w:tbl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