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E5F" w:rsidRDefault="00A07933">
      <w:pPr>
        <w:spacing w:line="285" w:lineRule="auto"/>
        <w:jc w:val="left"/>
      </w:pPr>
      <w:r>
        <w:rPr>
          <w:rFonts w:ascii="宋体" w:hAnsi="宋体"/>
          <w:b/>
          <w:noProof/>
          <w:sz w:val="24"/>
        </w:rPr>
        <w:drawing>
          <wp:anchor distT="0" distB="0" distL="114300" distR="114300" simplePos="0" relativeHeight="251659264" behindDoc="0" locked="0" layoutInCell="1" allowOverlap="1">
            <wp:simplePos x="0" y="0"/>
            <wp:positionH relativeFrom="page">
              <wp:posOffset>11010900</wp:posOffset>
            </wp:positionH>
            <wp:positionV relativeFrom="topMargin">
              <wp:posOffset>10350500</wp:posOffset>
            </wp:positionV>
            <wp:extent cx="342900" cy="254000"/>
            <wp:effectExtent l="0" t="0" r="0" b="1270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7" cstate="print"/>
                    <a:stretch>
                      <a:fillRect/>
                    </a:stretch>
                  </pic:blipFill>
                  <pic:spPr>
                    <a:xfrm>
                      <a:off x="0" y="0"/>
                      <a:ext cx="342900" cy="254000"/>
                    </a:xfrm>
                    <a:prstGeom prst="rect">
                      <a:avLst/>
                    </a:prstGeom>
                  </pic:spPr>
                </pic:pic>
              </a:graphicData>
            </a:graphic>
          </wp:anchor>
        </w:drawing>
      </w:r>
      <w:r>
        <w:rPr>
          <w:rFonts w:ascii="宋体" w:hAnsi="宋体"/>
          <w:b/>
          <w:sz w:val="24"/>
        </w:rPr>
        <w:t>机密★启用前</w:t>
      </w:r>
    </w:p>
    <w:p w:rsidR="00C01E5F" w:rsidRDefault="00A07933">
      <w:pPr>
        <w:spacing w:line="285" w:lineRule="auto"/>
        <w:jc w:val="center"/>
      </w:pPr>
      <w:r>
        <w:rPr>
          <w:rFonts w:ascii="宋体" w:hAnsi="宋体"/>
          <w:b/>
          <w:sz w:val="32"/>
        </w:rPr>
        <w:t>2023年湖北省普通高中学业水平选择性考试</w:t>
      </w:r>
    </w:p>
    <w:p w:rsidR="00C01E5F" w:rsidRDefault="00A07933">
      <w:pPr>
        <w:spacing w:line="285" w:lineRule="auto"/>
        <w:jc w:val="center"/>
      </w:pPr>
      <w:r>
        <w:rPr>
          <w:rFonts w:ascii="宋体" w:hAnsi="宋体"/>
          <w:b/>
          <w:sz w:val="32"/>
        </w:rPr>
        <w:t>思想政治</w:t>
      </w:r>
    </w:p>
    <w:p w:rsidR="00C01E5F" w:rsidRDefault="00A07933">
      <w:pPr>
        <w:spacing w:line="285" w:lineRule="auto"/>
        <w:jc w:val="left"/>
      </w:pPr>
      <w:r>
        <w:rPr>
          <w:rFonts w:ascii="宋体" w:hAnsi="宋体"/>
          <w:b/>
          <w:sz w:val="24"/>
        </w:rPr>
        <w:t>本试卷共8页，21题。全卷满分100分。考试用时75分钟。</w:t>
      </w:r>
    </w:p>
    <w:p w:rsidR="00C01E5F" w:rsidRDefault="00A07933">
      <w:pPr>
        <w:spacing w:line="285" w:lineRule="auto"/>
        <w:jc w:val="center"/>
      </w:pPr>
      <w:r>
        <w:rPr>
          <w:rFonts w:ascii="宋体" w:hAnsi="宋体"/>
          <w:b/>
          <w:sz w:val="24"/>
        </w:rPr>
        <w:t>★祝考试顺利★</w:t>
      </w:r>
    </w:p>
    <w:p w:rsidR="00C01E5F" w:rsidRDefault="00A07933">
      <w:pPr>
        <w:spacing w:line="285" w:lineRule="auto"/>
        <w:jc w:val="left"/>
      </w:pPr>
      <w:r>
        <w:rPr>
          <w:rFonts w:ascii="宋体" w:hAnsi="宋体"/>
          <w:b/>
          <w:sz w:val="24"/>
        </w:rPr>
        <w:t>注意事项：</w:t>
      </w:r>
    </w:p>
    <w:p w:rsidR="00C01E5F" w:rsidRDefault="00A07933">
      <w:pPr>
        <w:spacing w:line="285" w:lineRule="auto"/>
        <w:jc w:val="left"/>
      </w:pPr>
      <w:r>
        <w:rPr>
          <w:rFonts w:ascii="宋体" w:hAnsi="宋体"/>
          <w:b/>
          <w:sz w:val="24"/>
        </w:rPr>
        <w:t>1．答题前，先将自己的姓名、准考证号、考场号、座位号填写在试卷和答题卡上，并认真核准准考证号条形码上的以上信息，将条形码粘贴在答题卡上的指定位置。</w:t>
      </w:r>
    </w:p>
    <w:p w:rsidR="00C01E5F" w:rsidRDefault="00A07933">
      <w:pPr>
        <w:spacing w:line="285" w:lineRule="auto"/>
        <w:jc w:val="left"/>
      </w:pPr>
      <w:r>
        <w:rPr>
          <w:rFonts w:ascii="宋体" w:hAnsi="宋体"/>
          <w:b/>
          <w:sz w:val="24"/>
        </w:rPr>
        <w:t>2．请按题号顺序在答题卡上各题目的答题区域内作答，写在试卷、草稿纸和答题卡上的非答题区域均无效。</w:t>
      </w:r>
    </w:p>
    <w:p w:rsidR="00C01E5F" w:rsidRDefault="00A07933">
      <w:pPr>
        <w:spacing w:line="285" w:lineRule="auto"/>
        <w:jc w:val="left"/>
      </w:pPr>
      <w:r>
        <w:rPr>
          <w:rFonts w:ascii="宋体" w:hAnsi="宋体"/>
          <w:b/>
          <w:sz w:val="24"/>
        </w:rPr>
        <w:t>3．选择题用2B铅笔在答题卡上把所选答案的标号涂黑；非选择题用黑色签字笔在答题卡上作答；字体工整，笔迹清楚。</w:t>
      </w:r>
    </w:p>
    <w:p w:rsidR="00C01E5F" w:rsidRDefault="00A07933">
      <w:pPr>
        <w:spacing w:line="285" w:lineRule="auto"/>
        <w:jc w:val="left"/>
      </w:pPr>
      <w:r>
        <w:rPr>
          <w:rFonts w:ascii="宋体" w:hAnsi="宋体"/>
          <w:b/>
          <w:sz w:val="24"/>
        </w:rPr>
        <w:t>4．考试结束后，请将试卷和答题卡一并上交。</w:t>
      </w:r>
    </w:p>
    <w:p w:rsidR="00C01E5F" w:rsidRDefault="00A07933">
      <w:pPr>
        <w:spacing w:line="285" w:lineRule="auto"/>
        <w:jc w:val="left"/>
      </w:pPr>
      <w:r>
        <w:rPr>
          <w:rFonts w:ascii="宋体" w:hAnsi="宋体"/>
          <w:b/>
          <w:sz w:val="24"/>
        </w:rPr>
        <w:t>一、选择题：本题共16小题，每小题3分，共48分。在每小题给出的四个选项中，只有一项是符合题目要求的。</w:t>
      </w:r>
    </w:p>
    <w:p w:rsidR="00C01E5F" w:rsidRDefault="00A07933">
      <w:pPr>
        <w:spacing w:line="360" w:lineRule="auto"/>
        <w:jc w:val="left"/>
      </w:pPr>
      <w:r>
        <w:t xml:space="preserve">1. </w:t>
      </w:r>
      <w:r>
        <w:rPr>
          <w:rFonts w:ascii="宋体" w:hAnsi="宋体"/>
        </w:rPr>
        <w:t>改革开放</w:t>
      </w:r>
      <w:r>
        <w:rPr>
          <w:rFonts w:eastAsia="Times New Roman" w:cs="Times New Roman"/>
        </w:rPr>
        <w:t>40</w:t>
      </w:r>
      <w:r>
        <w:rPr>
          <w:rFonts w:ascii="宋体" w:hAnsi="宋体"/>
        </w:rPr>
        <w:t>多年来，入围世界</w:t>
      </w:r>
      <w:r>
        <w:rPr>
          <w:rFonts w:eastAsia="Times New Roman" w:cs="Times New Roman"/>
        </w:rPr>
        <w:t>500</w:t>
      </w:r>
      <w:r>
        <w:rPr>
          <w:rFonts w:ascii="宋体" w:hAnsi="宋体"/>
        </w:rPr>
        <w:t>强的中国企业数量不断增加，</w:t>
      </w:r>
      <w:r>
        <w:rPr>
          <w:rFonts w:eastAsia="Times New Roman" w:cs="Times New Roman"/>
        </w:rPr>
        <w:t>1997</w:t>
      </w:r>
      <w:r>
        <w:rPr>
          <w:rFonts w:ascii="宋体" w:hAnsi="宋体"/>
        </w:rPr>
        <w:t>年中国（大陆）只有</w:t>
      </w:r>
      <w:r>
        <w:rPr>
          <w:rFonts w:eastAsia="Times New Roman" w:cs="Times New Roman"/>
        </w:rPr>
        <w:t>4</w:t>
      </w:r>
      <w:r>
        <w:rPr>
          <w:rFonts w:ascii="宋体" w:hAnsi="宋体"/>
        </w:rPr>
        <w:t>家，</w:t>
      </w:r>
      <w:r>
        <w:rPr>
          <w:rFonts w:eastAsia="Times New Roman" w:cs="Times New Roman"/>
        </w:rPr>
        <w:t>2020</w:t>
      </w:r>
      <w:r>
        <w:rPr>
          <w:rFonts w:ascii="宋体" w:hAnsi="宋体"/>
        </w:rPr>
        <w:t>年以</w:t>
      </w:r>
      <w:r>
        <w:rPr>
          <w:rFonts w:eastAsia="Times New Roman" w:cs="Times New Roman"/>
        </w:rPr>
        <w:t>133</w:t>
      </w:r>
      <w:r>
        <w:rPr>
          <w:rFonts w:ascii="宋体" w:hAnsi="宋体"/>
        </w:rPr>
        <w:t>家位居世界第一，</w:t>
      </w:r>
      <w:r>
        <w:rPr>
          <w:rFonts w:eastAsia="Times New Roman" w:cs="Times New Roman"/>
        </w:rPr>
        <w:t>2022</w:t>
      </w:r>
      <w:r>
        <w:rPr>
          <w:rFonts w:ascii="宋体" w:hAnsi="宋体"/>
        </w:rPr>
        <w:t>年再创新高达到</w:t>
      </w:r>
      <w:r>
        <w:rPr>
          <w:rFonts w:eastAsia="Times New Roman" w:cs="Times New Roman"/>
        </w:rPr>
        <w:t>145</w:t>
      </w:r>
      <w:r>
        <w:rPr>
          <w:rFonts w:ascii="宋体" w:hAnsi="宋体"/>
        </w:rPr>
        <w:t>家，中国企业国际竞争力显著增强。中国企业在世界</w:t>
      </w:r>
      <w:r>
        <w:rPr>
          <w:rFonts w:eastAsia="Times New Roman" w:cs="Times New Roman"/>
        </w:rPr>
        <w:t>500</w:t>
      </w:r>
      <w:r>
        <w:rPr>
          <w:rFonts w:ascii="宋体" w:hAnsi="宋体"/>
        </w:rPr>
        <w:t>强企业中的地位变化见证了中国发展奇迹。这表明改革开放（</w:t>
      </w:r>
      <w:r>
        <w:rPr>
          <w:rFonts w:eastAsia="Times New Roman" w:cs="Times New Roman"/>
        </w:rPr>
        <w:t xml:space="preserve">    </w:t>
      </w:r>
      <w:r>
        <w:rPr>
          <w:rFonts w:ascii="宋体" w:hAnsi="宋体"/>
        </w:rPr>
        <w:t>）</w:t>
      </w:r>
    </w:p>
    <w:p w:rsidR="00C01E5F" w:rsidRDefault="00A07933">
      <w:pPr>
        <w:spacing w:line="360" w:lineRule="auto"/>
        <w:jc w:val="left"/>
      </w:pPr>
      <w:r>
        <w:rPr>
          <w:rFonts w:ascii="宋体" w:hAnsi="宋体"/>
        </w:rPr>
        <w:t>①是推动当代中国发展</w:t>
      </w:r>
      <w:r>
        <w:rPr>
          <w:rFonts w:ascii="宋体" w:hAnsi="宋体"/>
          <w:noProof/>
        </w:rPr>
        <w:drawing>
          <wp:inline distT="0" distB="0" distL="114300" distR="114300">
            <wp:extent cx="133350" cy="177800"/>
            <wp:effectExtent l="0" t="0" r="0" b="1333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8" cstate="print"/>
                    <a:stretch>
                      <a:fillRect/>
                    </a:stretch>
                  </pic:blipFill>
                  <pic:spPr>
                    <a:xfrm>
                      <a:off x="0" y="0"/>
                      <a:ext cx="133350" cy="177800"/>
                    </a:xfrm>
                    <a:prstGeom prst="rect">
                      <a:avLst/>
                    </a:prstGeom>
                  </pic:spPr>
                </pic:pic>
              </a:graphicData>
            </a:graphic>
          </wp:inline>
        </w:drawing>
      </w:r>
      <w:r>
        <w:rPr>
          <w:rFonts w:ascii="宋体" w:hAnsi="宋体"/>
        </w:rPr>
        <w:t>根本动力</w:t>
      </w:r>
      <w:r>
        <w:rPr>
          <w:rFonts w:eastAsia="Times New Roman" w:cs="Times New Roman"/>
        </w:rPr>
        <w:t xml:space="preserve">         </w:t>
      </w:r>
    </w:p>
    <w:p w:rsidR="00C01E5F" w:rsidRDefault="00A07933">
      <w:pPr>
        <w:spacing w:line="360" w:lineRule="auto"/>
        <w:jc w:val="left"/>
      </w:pPr>
      <w:r>
        <w:rPr>
          <w:rFonts w:ascii="宋体" w:hAnsi="宋体"/>
        </w:rPr>
        <w:t>②是中国大踏步赶上时代的重要法宝</w:t>
      </w:r>
    </w:p>
    <w:p w:rsidR="00C01E5F" w:rsidRDefault="00A07933">
      <w:pPr>
        <w:spacing w:line="360" w:lineRule="auto"/>
        <w:jc w:val="left"/>
      </w:pPr>
      <w:r>
        <w:rPr>
          <w:rFonts w:ascii="宋体" w:hAnsi="宋体"/>
        </w:rPr>
        <w:t>③极大改变了中国企业和中国的面貌</w:t>
      </w:r>
      <w:r>
        <w:rPr>
          <w:rFonts w:eastAsia="Times New Roman" w:cs="Times New Roman"/>
        </w:rPr>
        <w:t xml:space="preserve">       </w:t>
      </w:r>
    </w:p>
    <w:p w:rsidR="00C01E5F" w:rsidRDefault="00A07933">
      <w:pPr>
        <w:spacing w:line="360" w:lineRule="auto"/>
        <w:jc w:val="left"/>
      </w:pPr>
      <w:r>
        <w:rPr>
          <w:rFonts w:ascii="宋体" w:hAnsi="宋体"/>
        </w:rPr>
        <w:t>④是中国取得一切成绩和进步的决定性因素</w:t>
      </w:r>
    </w:p>
    <w:p w:rsidR="00C01E5F" w:rsidRDefault="00A07933">
      <w:pPr>
        <w:tabs>
          <w:tab w:val="left" w:pos="2436"/>
          <w:tab w:val="left" w:pos="4873"/>
          <w:tab w:val="left" w:pos="7309"/>
        </w:tabs>
        <w:spacing w:line="360" w:lineRule="auto"/>
        <w:jc w:val="left"/>
        <w:textAlignment w:val="center"/>
        <w:rPr>
          <w:color w:val="000000"/>
        </w:rPr>
      </w:pPr>
      <w:r>
        <w:t xml:space="preserve">A. </w:t>
      </w:r>
      <w:r>
        <w:rPr>
          <w:rFonts w:ascii="宋体" w:hAnsi="宋体"/>
        </w:rPr>
        <w:t>①③</w:t>
      </w:r>
      <w:r>
        <w:tab/>
        <w:t xml:space="preserve">B. </w:t>
      </w:r>
      <w:r>
        <w:rPr>
          <w:rFonts w:ascii="宋体" w:hAnsi="宋体"/>
        </w:rPr>
        <w:t>①④</w:t>
      </w:r>
      <w:r>
        <w:tab/>
        <w:t xml:space="preserve">C. </w:t>
      </w:r>
      <w:r>
        <w:rPr>
          <w:rFonts w:ascii="宋体" w:hAnsi="宋体"/>
        </w:rPr>
        <w:t>②③</w:t>
      </w:r>
      <w:r>
        <w:tab/>
        <w:t xml:space="preserve">D. </w:t>
      </w:r>
      <w:r>
        <w:rPr>
          <w:rFonts w:ascii="宋体" w:hAnsi="宋体"/>
        </w:rPr>
        <w:t>②④</w:t>
      </w:r>
    </w:p>
    <w:p w:rsidR="00C01E5F" w:rsidRDefault="00A07933">
      <w:pPr>
        <w:spacing w:line="360" w:lineRule="auto"/>
        <w:jc w:val="left"/>
        <w:textAlignment w:val="center"/>
        <w:rPr>
          <w:color w:val="000000"/>
        </w:rPr>
      </w:pPr>
      <w:r>
        <w:rPr>
          <w:color w:val="000000"/>
        </w:rPr>
        <w:t xml:space="preserve">2. </w:t>
      </w:r>
      <w:r>
        <w:rPr>
          <w:rFonts w:ascii="宋体" w:hAnsi="宋体"/>
          <w:color w:val="000000"/>
        </w:rPr>
        <w:t>聚焦产业链供应链有序运行，我国创新宏观调控，通过减税降费充分发挥了税收的调控性、导向性和激励性作用，不断突破供给侧堵点，有效维护了我国产业链供应链安全稳定和自主可控。该机制的作用路径是（</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①实行减税降费</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②高新技术企业创新积极性增强</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③关键技术完全自主创新</w:t>
      </w:r>
    </w:p>
    <w:p w:rsidR="00C01E5F" w:rsidRDefault="00A07933">
      <w:pPr>
        <w:spacing w:line="360" w:lineRule="auto"/>
        <w:jc w:val="left"/>
        <w:textAlignment w:val="center"/>
        <w:rPr>
          <w:color w:val="000000"/>
        </w:rPr>
      </w:pPr>
      <w:r>
        <w:rPr>
          <w:rFonts w:ascii="宋体" w:hAnsi="宋体"/>
          <w:color w:val="000000"/>
        </w:rPr>
        <w:t>④支持小微企业纾困</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⑤打通大中小企业之间的微循环</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⑥保障产业链安全稳定</w:t>
      </w:r>
    </w:p>
    <w:p w:rsidR="00C01E5F" w:rsidRDefault="00A07933">
      <w:pPr>
        <w:tabs>
          <w:tab w:val="left" w:pos="4873"/>
        </w:tabs>
        <w:spacing w:line="360" w:lineRule="auto"/>
        <w:jc w:val="left"/>
        <w:textAlignment w:val="center"/>
        <w:rPr>
          <w:color w:val="000000"/>
        </w:rPr>
      </w:pPr>
      <w:r>
        <w:rPr>
          <w:color w:val="000000"/>
        </w:rPr>
        <w:lastRenderedPageBreak/>
        <w:t xml:space="preserve">A. </w:t>
      </w:r>
      <w:r>
        <w:rPr>
          <w:rFonts w:ascii="宋体" w:hAnsi="宋体"/>
          <w:color w:val="000000"/>
        </w:rPr>
        <w:t>①→③→②→⑥</w:t>
      </w:r>
      <w:r>
        <w:rPr>
          <w:color w:val="000000"/>
        </w:rPr>
        <w:tab/>
        <w:t xml:space="preserve">B. </w:t>
      </w:r>
      <w:r>
        <w:rPr>
          <w:rFonts w:ascii="宋体" w:hAnsi="宋体"/>
          <w:color w:val="000000"/>
        </w:rPr>
        <w:t>①→④→③→⑥</w:t>
      </w:r>
    </w:p>
    <w:p w:rsidR="00C01E5F" w:rsidRDefault="00A07933">
      <w:pPr>
        <w:tabs>
          <w:tab w:val="left" w:pos="4873"/>
        </w:tabs>
        <w:spacing w:line="360" w:lineRule="auto"/>
        <w:jc w:val="left"/>
        <w:textAlignment w:val="center"/>
        <w:rPr>
          <w:color w:val="000000"/>
        </w:rPr>
      </w:pPr>
      <w:r>
        <w:rPr>
          <w:color w:val="000000"/>
        </w:rPr>
        <w:t xml:space="preserve">C. </w:t>
      </w:r>
      <w:r>
        <w:rPr>
          <w:rFonts w:ascii="宋体" w:hAnsi="宋体"/>
          <w:color w:val="000000"/>
        </w:rPr>
        <w:t>①→④→⑤→⑥</w:t>
      </w:r>
      <w:r>
        <w:rPr>
          <w:color w:val="000000"/>
        </w:rPr>
        <w:tab/>
        <w:t xml:space="preserve">D. </w:t>
      </w:r>
      <w:r>
        <w:rPr>
          <w:rFonts w:ascii="宋体" w:hAnsi="宋体"/>
          <w:color w:val="000000"/>
        </w:rPr>
        <w:t>①→⑤→④→⑥</w:t>
      </w:r>
    </w:p>
    <w:p w:rsidR="00C01E5F" w:rsidRDefault="00A07933">
      <w:pPr>
        <w:spacing w:line="360" w:lineRule="auto"/>
        <w:jc w:val="left"/>
        <w:textAlignment w:val="center"/>
        <w:rPr>
          <w:color w:val="000000"/>
        </w:rPr>
      </w:pPr>
      <w:r>
        <w:rPr>
          <w:color w:val="000000"/>
        </w:rPr>
        <w:t xml:space="preserve">3. </w:t>
      </w:r>
      <w:r>
        <w:rPr>
          <w:rFonts w:ascii="宋体" w:hAnsi="宋体"/>
          <w:color w:val="000000"/>
        </w:rPr>
        <w:t>下图中的“微笑曲线”显示的是全球化背景下产业升级的不同方向。</w:t>
      </w:r>
    </w:p>
    <w:p w:rsidR="00C01E5F" w:rsidRDefault="00A07933">
      <w:pPr>
        <w:spacing w:line="360" w:lineRule="auto"/>
        <w:jc w:val="left"/>
        <w:textAlignment w:val="center"/>
        <w:rPr>
          <w:color w:val="000000"/>
        </w:rPr>
      </w:pPr>
      <w:r>
        <w:rPr>
          <w:noProof/>
          <w:color w:val="000000"/>
        </w:rPr>
        <w:drawing>
          <wp:inline distT="0" distB="0" distL="114300" distR="114300">
            <wp:extent cx="2857500" cy="14763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cstate="print"/>
                    <a:stretch>
                      <a:fillRect/>
                    </a:stretch>
                  </pic:blipFill>
                  <pic:spPr>
                    <a:xfrm>
                      <a:off x="0" y="0"/>
                      <a:ext cx="2857500" cy="1476375"/>
                    </a:xfrm>
                    <a:prstGeom prst="rect">
                      <a:avLst/>
                    </a:prstGeom>
                  </pic:spPr>
                </pic:pic>
              </a:graphicData>
            </a:graphic>
          </wp:inline>
        </w:drawing>
      </w:r>
    </w:p>
    <w:p w:rsidR="00C01E5F" w:rsidRDefault="00A07933">
      <w:pPr>
        <w:spacing w:line="360" w:lineRule="auto"/>
        <w:jc w:val="left"/>
        <w:textAlignment w:val="center"/>
        <w:rPr>
          <w:color w:val="000000"/>
        </w:rPr>
      </w:pPr>
      <w:r>
        <w:rPr>
          <w:rFonts w:ascii="宋体" w:hAnsi="宋体"/>
          <w:color w:val="000000"/>
        </w:rPr>
        <w:t>据此可以推断出（</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①传统型产业向技术密集型产业升级途径多样</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②传统型产业和技术密集型产业可以互相转化</w:t>
      </w:r>
    </w:p>
    <w:p w:rsidR="00C01E5F" w:rsidRDefault="00A07933">
      <w:pPr>
        <w:spacing w:line="360" w:lineRule="auto"/>
        <w:jc w:val="left"/>
        <w:textAlignment w:val="center"/>
        <w:rPr>
          <w:color w:val="000000"/>
        </w:rPr>
      </w:pPr>
      <w:r>
        <w:rPr>
          <w:rFonts w:ascii="宋体" w:hAnsi="宋体"/>
          <w:color w:val="000000"/>
        </w:rPr>
        <w:t>③传统型产业与新技术的融合是产业升级的一种趋势</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④全球化过程中技术密集型产业将替代传统型产业</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4. </w:t>
      </w:r>
      <w:r>
        <w:rPr>
          <w:rFonts w:ascii="宋体" w:hAnsi="宋体"/>
          <w:color w:val="000000"/>
        </w:rPr>
        <w:t>不可降解的一次性塑料制品价格低廉、使用方便，却易污染环境，浪费资源，长远来看，更会对自然界和人类造成不可挽回的损害。尽管“限塑令”已推行近</w:t>
      </w:r>
      <w:r>
        <w:rPr>
          <w:rFonts w:eastAsia="Times New Roman" w:cs="Times New Roman"/>
          <w:color w:val="000000"/>
        </w:rPr>
        <w:t>15</w:t>
      </w:r>
      <w:r>
        <w:rPr>
          <w:rFonts w:ascii="宋体" w:hAnsi="宋体"/>
          <w:color w:val="000000"/>
        </w:rPr>
        <w:t>年，一次性塑料制品的生产和使用依然普遍。其原因在于（</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①使用的非排他性导致需求增加</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②使用的便利性刺激需求增加</w:t>
      </w:r>
    </w:p>
    <w:p w:rsidR="00C01E5F" w:rsidRDefault="00A07933">
      <w:pPr>
        <w:spacing w:line="360" w:lineRule="auto"/>
        <w:jc w:val="left"/>
        <w:textAlignment w:val="center"/>
        <w:rPr>
          <w:color w:val="000000"/>
        </w:rPr>
      </w:pPr>
      <w:r>
        <w:rPr>
          <w:rFonts w:ascii="宋体" w:hAnsi="宋体"/>
          <w:color w:val="000000"/>
        </w:rPr>
        <w:t>③使用的广泛性决定供给增加</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④无视环境成本的自发性造成供给增加</w:t>
      </w:r>
    </w:p>
    <w:p w:rsidR="00C01E5F" w:rsidRDefault="00A07933">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114300" distR="114300">
            <wp:extent cx="31750" cy="889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0"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5. </w:t>
      </w:r>
      <w:r>
        <w:rPr>
          <w:rFonts w:ascii="宋体" w:hAnsi="宋体"/>
          <w:color w:val="000000"/>
        </w:rPr>
        <w:t>当前，碳中和共识正在全球范围内加速形成，碳中和将重构产业和地区竞争规则，“零碳竞争力”由此成为提升国家核心竞争力的重要因素。世界各主要国家纷纷加大零碳产业投资，围绕能源转型和减少二氧化碳排放展开技术革新。国内一些大型企业积极转型，“零碳工厂”“零碳标准”持续涌现。提升“零碳竞争力”（</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①助推能源行业结构性变革</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②旨在构建人类命运共同体</w:t>
      </w:r>
    </w:p>
    <w:p w:rsidR="00C01E5F" w:rsidRDefault="00A07933">
      <w:pPr>
        <w:spacing w:line="360" w:lineRule="auto"/>
        <w:jc w:val="left"/>
        <w:textAlignment w:val="center"/>
        <w:rPr>
          <w:color w:val="000000"/>
        </w:rPr>
      </w:pPr>
      <w:r>
        <w:rPr>
          <w:rFonts w:ascii="宋体" w:hAnsi="宋体"/>
          <w:color w:val="000000"/>
        </w:rPr>
        <w:t>③能够培育国际竞争新优势</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④重塑世界经济发展新格局</w:t>
      </w:r>
    </w:p>
    <w:p w:rsidR="00C01E5F" w:rsidRDefault="00A07933">
      <w:pPr>
        <w:tabs>
          <w:tab w:val="left" w:pos="2436"/>
          <w:tab w:val="left" w:pos="4873"/>
          <w:tab w:val="left" w:pos="7309"/>
        </w:tabs>
        <w:spacing w:line="360" w:lineRule="auto"/>
        <w:jc w:val="left"/>
        <w:textAlignment w:val="center"/>
        <w:rPr>
          <w:color w:val="000000"/>
        </w:rPr>
      </w:pPr>
      <w:r>
        <w:rPr>
          <w:color w:val="000000"/>
        </w:rPr>
        <w:lastRenderedPageBreak/>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②④</w:t>
      </w:r>
      <w:r>
        <w:rPr>
          <w:color w:val="000000"/>
        </w:rPr>
        <w:tab/>
        <w:t xml:space="preserve">D. </w:t>
      </w:r>
      <w:r>
        <w:rPr>
          <w:rFonts w:ascii="宋体" w:hAnsi="宋体"/>
          <w:color w:val="000000"/>
        </w:rPr>
        <w:t>③④</w:t>
      </w:r>
    </w:p>
    <w:p w:rsidR="00C01E5F" w:rsidRDefault="00A07933">
      <w:pPr>
        <w:spacing w:line="360" w:lineRule="auto"/>
        <w:jc w:val="left"/>
        <w:textAlignment w:val="center"/>
        <w:rPr>
          <w:color w:val="000000"/>
        </w:rPr>
      </w:pPr>
      <w:r>
        <w:rPr>
          <w:color w:val="000000"/>
        </w:rPr>
        <w:t xml:space="preserve">6. </w:t>
      </w:r>
      <w:r>
        <w:rPr>
          <w:rFonts w:ascii="宋体" w:hAnsi="宋体"/>
          <w:color w:val="000000"/>
        </w:rPr>
        <w:t>联合国</w:t>
      </w:r>
      <w:r>
        <w:rPr>
          <w:rFonts w:eastAsia="Times New Roman" w:cs="Times New Roman"/>
          <w:color w:val="000000"/>
        </w:rPr>
        <w:t>2023</w:t>
      </w:r>
      <w:r>
        <w:rPr>
          <w:rFonts w:ascii="宋体" w:hAnsi="宋体"/>
          <w:color w:val="000000"/>
        </w:rPr>
        <w:t>年水事会议在纽约举行，共同讨论缓解全球水危机的方案。联合国秘书长古特雷斯呼吁，各国政府必须制定和实施计划，确保所有人都能够公平获得水资源，并积极开展水资源相关对话，携手合作，共同管理这一宝贵资源。这表明（</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①国际社会应立足共同利益，深化水资源治理的交流与合作</w:t>
      </w:r>
    </w:p>
    <w:p w:rsidR="00C01E5F" w:rsidRDefault="00A07933">
      <w:pPr>
        <w:spacing w:line="360" w:lineRule="auto"/>
        <w:jc w:val="left"/>
        <w:textAlignment w:val="center"/>
        <w:rPr>
          <w:color w:val="000000"/>
        </w:rPr>
      </w:pPr>
      <w:r>
        <w:rPr>
          <w:rFonts w:ascii="宋体" w:hAnsi="宋体"/>
          <w:color w:val="000000"/>
        </w:rPr>
        <w:t>②联合国在促进全球水资源治理的国际合作中发挥重要作用</w:t>
      </w:r>
    </w:p>
    <w:p w:rsidR="00C01E5F" w:rsidRDefault="00A07933">
      <w:pPr>
        <w:spacing w:line="360" w:lineRule="auto"/>
        <w:jc w:val="left"/>
        <w:textAlignment w:val="center"/>
        <w:rPr>
          <w:color w:val="000000"/>
        </w:rPr>
      </w:pPr>
      <w:r>
        <w:rPr>
          <w:rFonts w:ascii="宋体" w:hAnsi="宋体"/>
          <w:color w:val="000000"/>
        </w:rPr>
        <w:t>③各国应以全球发展为出发点，制定水资源管理政策和计划</w:t>
      </w:r>
    </w:p>
    <w:p w:rsidR="00C01E5F" w:rsidRDefault="00A07933">
      <w:pPr>
        <w:spacing w:line="360" w:lineRule="auto"/>
        <w:jc w:val="left"/>
        <w:textAlignment w:val="center"/>
        <w:rPr>
          <w:color w:val="000000"/>
        </w:rPr>
      </w:pPr>
      <w:r>
        <w:rPr>
          <w:rFonts w:ascii="宋体" w:hAnsi="宋体"/>
          <w:color w:val="000000"/>
        </w:rPr>
        <w:t>④世界各国能够加强对话合作，确保水资源分配的公平公正</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C01E5F" w:rsidRDefault="00A07933">
      <w:pPr>
        <w:spacing w:line="360" w:lineRule="auto"/>
        <w:jc w:val="left"/>
        <w:textAlignment w:val="center"/>
        <w:rPr>
          <w:color w:val="000000"/>
        </w:rPr>
      </w:pPr>
      <w:r>
        <w:rPr>
          <w:color w:val="000000"/>
        </w:rPr>
        <w:t xml:space="preserve">7. </w:t>
      </w:r>
      <w:r>
        <w:rPr>
          <w:rFonts w:ascii="宋体" w:hAnsi="宋体"/>
          <w:color w:val="000000"/>
        </w:rPr>
        <w:t>锣鼓文化是某村的传统特色文化，该村党支部发挥这一特色，利用微信群打造“击鼓议事堂”，实现群众事群众说、群众议、群众定。每当村里需要就重大事项作出决策，村党支部（“击鼓队”）就会在微信群发出信息，如同击响“议事鼓”，村民代表便集聚一堂，积极建言献策。“击鼓议事堂”这一形式（</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①发挥了基层党组织引领作用</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②完善了基层自治的议事规则</w:t>
      </w:r>
    </w:p>
    <w:p w:rsidR="00C01E5F" w:rsidRDefault="00A07933">
      <w:pPr>
        <w:spacing w:line="360" w:lineRule="auto"/>
        <w:jc w:val="left"/>
        <w:textAlignment w:val="center"/>
        <w:rPr>
          <w:color w:val="000000"/>
        </w:rPr>
      </w:pPr>
      <w:r>
        <w:rPr>
          <w:rFonts w:ascii="宋体" w:hAnsi="宋体"/>
          <w:color w:val="000000"/>
        </w:rPr>
        <w:t>③丰富了基层自治的组织形式</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④提高了基层自治</w:t>
      </w:r>
      <w:r>
        <w:rPr>
          <w:rFonts w:ascii="宋体" w:hAnsi="宋体"/>
          <w:noProof/>
          <w:color w:val="000000"/>
        </w:rPr>
        <w:drawing>
          <wp:inline distT="0" distB="0" distL="114300" distR="114300">
            <wp:extent cx="133350" cy="177800"/>
            <wp:effectExtent l="0" t="0" r="0" b="1333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 cstate="print"/>
                    <a:stretch>
                      <a:fillRect/>
                    </a:stretch>
                  </pic:blipFill>
                  <pic:spPr>
                    <a:xfrm>
                      <a:off x="0" y="0"/>
                      <a:ext cx="133350" cy="177800"/>
                    </a:xfrm>
                    <a:prstGeom prst="rect">
                      <a:avLst/>
                    </a:prstGeom>
                  </pic:spPr>
                </pic:pic>
              </a:graphicData>
            </a:graphic>
          </wp:inline>
        </w:drawing>
      </w:r>
      <w:r>
        <w:rPr>
          <w:rFonts w:ascii="宋体" w:hAnsi="宋体"/>
          <w:color w:val="000000"/>
        </w:rPr>
        <w:t>治理效能</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C01E5F" w:rsidRDefault="00A07933">
      <w:pPr>
        <w:spacing w:line="360" w:lineRule="auto"/>
        <w:jc w:val="left"/>
        <w:textAlignment w:val="center"/>
        <w:rPr>
          <w:color w:val="000000"/>
        </w:rPr>
      </w:pPr>
      <w:r>
        <w:rPr>
          <w:color w:val="000000"/>
        </w:rPr>
        <w:t xml:space="preserve">8. </w:t>
      </w:r>
      <w:r>
        <w:rPr>
          <w:rFonts w:ascii="宋体" w:hAnsi="宋体"/>
          <w:color w:val="000000"/>
        </w:rPr>
        <w:t>新一轮国务院机构改革方案明确了国家知识产权局由国家市场监督管理总局管理的国家局调整为国务院直属机构，商标、专利等领域执法职责继续由市场监管综合执法队伍承担，相关执法工作接受国家知识产权局专业指导。该项改革方案（</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①旨</w:t>
      </w:r>
      <w:r>
        <w:rPr>
          <w:rFonts w:ascii="宋体" w:hAnsi="宋体"/>
          <w:noProof/>
          <w:color w:val="000000"/>
          <w:position w:val="-1"/>
        </w:rPr>
        <w:drawing>
          <wp:inline distT="0" distB="0" distL="114300" distR="114300">
            <wp:extent cx="139700" cy="190500"/>
            <wp:effectExtent l="0" t="0" r="1270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1" cstate="print"/>
                    <a:stretch>
                      <a:fillRect/>
                    </a:stretch>
                  </pic:blipFill>
                  <pic:spPr>
                    <a:xfrm>
                      <a:off x="0" y="0"/>
                      <a:ext cx="139700" cy="190500"/>
                    </a:xfrm>
                    <a:prstGeom prst="rect">
                      <a:avLst/>
                    </a:prstGeom>
                  </pic:spPr>
                </pic:pic>
              </a:graphicData>
            </a:graphic>
          </wp:inline>
        </w:drawing>
      </w:r>
      <w:r>
        <w:rPr>
          <w:rFonts w:ascii="宋体" w:hAnsi="宋体"/>
          <w:color w:val="000000"/>
        </w:rPr>
        <w:t>调整优化政府机构职责，提高知识产权管理水平</w:t>
      </w:r>
    </w:p>
    <w:p w:rsidR="00C01E5F" w:rsidRDefault="00A07933">
      <w:pPr>
        <w:spacing w:line="360" w:lineRule="auto"/>
        <w:jc w:val="left"/>
        <w:textAlignment w:val="center"/>
        <w:rPr>
          <w:color w:val="000000"/>
        </w:rPr>
      </w:pPr>
      <w:r>
        <w:rPr>
          <w:rFonts w:ascii="宋体" w:hAnsi="宋体"/>
          <w:color w:val="000000"/>
        </w:rPr>
        <w:t>②合理调整上下级政府间的关系，建设职能科学的政府</w:t>
      </w:r>
    </w:p>
    <w:p w:rsidR="00C01E5F" w:rsidRDefault="00A07933">
      <w:pPr>
        <w:spacing w:line="360" w:lineRule="auto"/>
        <w:jc w:val="left"/>
        <w:textAlignment w:val="center"/>
        <w:rPr>
          <w:color w:val="000000"/>
        </w:rPr>
      </w:pPr>
      <w:r>
        <w:rPr>
          <w:rFonts w:ascii="宋体" w:hAnsi="宋体"/>
          <w:color w:val="000000"/>
        </w:rPr>
        <w:t>③扩大知识产权局的职权，适应创新型国家建设的需要</w:t>
      </w:r>
    </w:p>
    <w:p w:rsidR="00C01E5F" w:rsidRDefault="00A07933">
      <w:pPr>
        <w:spacing w:line="360" w:lineRule="auto"/>
        <w:jc w:val="left"/>
        <w:textAlignment w:val="center"/>
        <w:rPr>
          <w:color w:val="000000"/>
        </w:rPr>
      </w:pPr>
      <w:r>
        <w:rPr>
          <w:rFonts w:ascii="宋体" w:hAnsi="宋体"/>
          <w:color w:val="000000"/>
        </w:rPr>
        <w:t>④完善国家知识产权管理体制，助推知识产权强国建设</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9. </w:t>
      </w:r>
      <w:r>
        <w:rPr>
          <w:rFonts w:ascii="宋体" w:hAnsi="宋体"/>
          <w:color w:val="000000"/>
        </w:rPr>
        <w:t>立法法是规范国家立法制度和立法活动、维护社会主义法治统一的基本法律，但立法法本身也需要随着社会生活的变化而修正。继</w:t>
      </w:r>
      <w:r>
        <w:rPr>
          <w:rFonts w:eastAsia="Times New Roman" w:cs="Times New Roman"/>
          <w:color w:val="000000"/>
        </w:rPr>
        <w:t>2015</w:t>
      </w:r>
      <w:r>
        <w:rPr>
          <w:rFonts w:ascii="宋体" w:hAnsi="宋体"/>
          <w:color w:val="000000"/>
        </w:rPr>
        <w:t>年第一次修改后，十四届全国人大一次会议通过了关于修改《中华人民共和国立法法》的决定。新修订的立法法对设区的市可以制定地方性法规和地方政府规章的事项进行了调整，增加“基层治理”，并将“环境保护”修改为“生态文明建设”。这表明（</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①立法法是国家机关制定和修改法律的最基本的法律依据</w:t>
      </w:r>
    </w:p>
    <w:p w:rsidR="00C01E5F" w:rsidRDefault="00A07933">
      <w:pPr>
        <w:spacing w:line="360" w:lineRule="auto"/>
        <w:jc w:val="left"/>
        <w:textAlignment w:val="center"/>
        <w:rPr>
          <w:color w:val="000000"/>
        </w:rPr>
      </w:pPr>
      <w:r>
        <w:rPr>
          <w:rFonts w:ascii="宋体" w:hAnsi="宋体"/>
          <w:color w:val="000000"/>
        </w:rPr>
        <w:t>②扩大设区的市立法权限，适应地方创新治理的实际需要</w:t>
      </w:r>
    </w:p>
    <w:p w:rsidR="00C01E5F" w:rsidRDefault="00A07933">
      <w:pPr>
        <w:spacing w:line="360" w:lineRule="auto"/>
        <w:jc w:val="left"/>
        <w:textAlignment w:val="center"/>
        <w:rPr>
          <w:color w:val="000000"/>
        </w:rPr>
      </w:pPr>
      <w:r>
        <w:rPr>
          <w:rFonts w:ascii="宋体" w:hAnsi="宋体"/>
          <w:color w:val="000000"/>
        </w:rPr>
        <w:lastRenderedPageBreak/>
        <w:t>③全国人大行使立法权完善立法体制机制，提高立法质量</w:t>
      </w:r>
    </w:p>
    <w:p w:rsidR="00C01E5F" w:rsidRDefault="00A07933">
      <w:pPr>
        <w:spacing w:line="360" w:lineRule="auto"/>
        <w:jc w:val="left"/>
        <w:textAlignment w:val="center"/>
        <w:rPr>
          <w:color w:val="000000"/>
        </w:rPr>
      </w:pPr>
      <w:r>
        <w:rPr>
          <w:rFonts w:ascii="宋体" w:hAnsi="宋体"/>
          <w:color w:val="000000"/>
        </w:rPr>
        <w:t>④地方各级国家权力机关应当按照法定职权开展立法工作</w:t>
      </w:r>
    </w:p>
    <w:p w:rsidR="00C01E5F" w:rsidRDefault="00A07933">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0"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①②</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③④</w:t>
      </w:r>
    </w:p>
    <w:p w:rsidR="00C01E5F" w:rsidRDefault="00A07933">
      <w:pPr>
        <w:spacing w:line="360" w:lineRule="auto"/>
        <w:jc w:val="left"/>
        <w:textAlignment w:val="center"/>
        <w:rPr>
          <w:color w:val="000000"/>
        </w:rPr>
      </w:pPr>
      <w:r>
        <w:rPr>
          <w:color w:val="000000"/>
        </w:rPr>
        <w:t xml:space="preserve">10. </w:t>
      </w:r>
      <w:r>
        <w:rPr>
          <w:rFonts w:ascii="宋体" w:hAnsi="宋体"/>
          <w:color w:val="000000"/>
        </w:rPr>
        <w:t>甲乙毗邻而居，二人因琐事多次争吵，关系交恶。甲为泄愤，故意将空调外机移装在正对着乙卧室窗户的墙上，噪音和热浪导致乙无法开窗通风透气。乙找甲交涉，要求其移除，甲辩称：“我是安装在自家的外墙上，又没有侵犯你的地盘，嫌吵你可以关窗”。根据我国民法典的规定，甲的行为（</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①违反了民法的绿色原则</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②违反了民法的诚信原则</w:t>
      </w:r>
    </w:p>
    <w:p w:rsidR="00C01E5F" w:rsidRDefault="00A07933">
      <w:pPr>
        <w:spacing w:line="360" w:lineRule="auto"/>
        <w:jc w:val="left"/>
        <w:textAlignment w:val="center"/>
        <w:rPr>
          <w:color w:val="000000"/>
        </w:rPr>
      </w:pPr>
      <w:r>
        <w:rPr>
          <w:rFonts w:ascii="宋体" w:hAnsi="宋体"/>
          <w:color w:val="000000"/>
        </w:rPr>
        <w:t>③侵害了乙的所有权</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④是行使自己的所有权，所以并无不法</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11. </w:t>
      </w:r>
      <w:r>
        <w:rPr>
          <w:rFonts w:ascii="宋体" w:hAnsi="宋体"/>
          <w:color w:val="000000"/>
        </w:rPr>
        <w:t>高梵自小很有画画的天赋，三岁时画了一幅《我爱妈妈》的画送给妈妈。</w:t>
      </w:r>
      <w:r>
        <w:rPr>
          <w:rFonts w:eastAsia="Times New Roman" w:cs="Times New Roman"/>
          <w:color w:val="000000"/>
        </w:rPr>
        <w:t>50</w:t>
      </w:r>
      <w:r>
        <w:rPr>
          <w:rFonts w:ascii="宋体" w:hAnsi="宋体"/>
          <w:color w:val="000000"/>
        </w:rPr>
        <w:t>年后，妈妈将这幅珍藏的画给了高梵，已成为画家的高梵大受震撼，不久将此画在个人画展中展出。关于这幅画的著作权，下列说法正确的是（</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①画作完成已经超过</w:t>
      </w:r>
      <w:r>
        <w:rPr>
          <w:rFonts w:eastAsia="Times New Roman" w:cs="Times New Roman"/>
          <w:color w:val="000000"/>
        </w:rPr>
        <w:t>50</w:t>
      </w:r>
      <w:r>
        <w:rPr>
          <w:rFonts w:ascii="宋体" w:hAnsi="宋体"/>
          <w:color w:val="000000"/>
        </w:rPr>
        <w:t>年，高梵不再享有著作权</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②画作公开展出后，高梵才享有著作权</w:t>
      </w:r>
    </w:p>
    <w:p w:rsidR="00C01E5F" w:rsidRDefault="00A07933">
      <w:pPr>
        <w:spacing w:line="360" w:lineRule="auto"/>
        <w:jc w:val="left"/>
        <w:textAlignment w:val="center"/>
        <w:rPr>
          <w:color w:val="000000"/>
        </w:rPr>
      </w:pPr>
      <w:r>
        <w:rPr>
          <w:rFonts w:ascii="宋体" w:hAnsi="宋体"/>
          <w:color w:val="000000"/>
        </w:rPr>
        <w:t>③高梵对画作享有完整的著作权</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④高梵死后</w:t>
      </w:r>
      <w:r>
        <w:rPr>
          <w:rFonts w:eastAsia="Times New Roman" w:cs="Times New Roman"/>
          <w:color w:val="000000"/>
        </w:rPr>
        <w:t>50</w:t>
      </w:r>
      <w:r>
        <w:rPr>
          <w:rFonts w:ascii="宋体" w:hAnsi="宋体"/>
          <w:color w:val="000000"/>
        </w:rPr>
        <w:t>年，任何人都可以免费使用这幅画</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①③</w:t>
      </w:r>
      <w:r>
        <w:rPr>
          <w:color w:val="000000"/>
        </w:rPr>
        <w:tab/>
        <w:t xml:space="preserve">C. </w:t>
      </w:r>
      <w:r>
        <w:rPr>
          <w:rFonts w:ascii="宋体" w:hAnsi="宋体"/>
          <w:color w:val="000000"/>
        </w:rPr>
        <w:t>②④</w:t>
      </w:r>
      <w:r>
        <w:rPr>
          <w:color w:val="000000"/>
        </w:rPr>
        <w:tab/>
        <w:t xml:space="preserve">D. </w:t>
      </w:r>
      <w:r>
        <w:rPr>
          <w:rFonts w:ascii="宋体" w:hAnsi="宋体"/>
          <w:color w:val="000000"/>
        </w:rPr>
        <w:t>③④</w:t>
      </w:r>
    </w:p>
    <w:p w:rsidR="00C01E5F" w:rsidRDefault="00A07933">
      <w:pPr>
        <w:spacing w:line="360" w:lineRule="auto"/>
        <w:jc w:val="left"/>
        <w:textAlignment w:val="center"/>
        <w:rPr>
          <w:color w:val="000000"/>
        </w:rPr>
      </w:pPr>
      <w:r>
        <w:rPr>
          <w:color w:val="000000"/>
        </w:rPr>
        <w:t xml:space="preserve">12. </w:t>
      </w:r>
      <w:r>
        <w:rPr>
          <w:rFonts w:ascii="宋体" w:hAnsi="宋体"/>
          <w:color w:val="000000"/>
        </w:rPr>
        <w:t>“我怎么可能是一只猫？”漫画中的小狗或许被它自己的结论弄迷糊了。从演绎推理的角度看，小狗犯了（</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noProof/>
          <w:color w:val="000000"/>
        </w:rPr>
        <w:drawing>
          <wp:inline distT="0" distB="0" distL="114300" distR="114300">
            <wp:extent cx="1685925" cy="200025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2" cstate="print"/>
                    <a:stretch>
                      <a:fillRect/>
                    </a:stretch>
                  </pic:blipFill>
                  <pic:spPr>
                    <a:xfrm>
                      <a:off x="0" y="0"/>
                      <a:ext cx="1685925" cy="2000250"/>
                    </a:xfrm>
                    <a:prstGeom prst="rect">
                      <a:avLst/>
                    </a:prstGeom>
                  </pic:spPr>
                </pic:pic>
              </a:graphicData>
            </a:graphic>
          </wp:inline>
        </w:drawing>
      </w:r>
      <w:r>
        <w:rPr>
          <w:color w:val="000000"/>
        </w:rPr>
        <w:t xml:space="preserve">  </w:t>
      </w:r>
    </w:p>
    <w:p w:rsidR="00C01E5F" w:rsidRDefault="00A07933">
      <w:pPr>
        <w:tabs>
          <w:tab w:val="left" w:pos="4873"/>
        </w:tabs>
        <w:spacing w:line="360" w:lineRule="auto"/>
        <w:jc w:val="left"/>
        <w:textAlignment w:val="center"/>
        <w:rPr>
          <w:color w:val="000000"/>
        </w:rPr>
      </w:pPr>
      <w:r>
        <w:rPr>
          <w:color w:val="000000"/>
        </w:rPr>
        <w:t xml:space="preserve">A. </w:t>
      </w:r>
      <w:r>
        <w:rPr>
          <w:rFonts w:ascii="宋体" w:hAnsi="宋体"/>
          <w:color w:val="000000"/>
        </w:rPr>
        <w:t>“四概念”的错误</w:t>
      </w:r>
      <w:r>
        <w:rPr>
          <w:color w:val="000000"/>
        </w:rPr>
        <w:tab/>
        <w:t xml:space="preserve">B. </w:t>
      </w:r>
      <w:r>
        <w:rPr>
          <w:rFonts w:ascii="宋体" w:hAnsi="宋体"/>
          <w:color w:val="000000"/>
        </w:rPr>
        <w:t>“中项不周延”的错误</w:t>
      </w:r>
    </w:p>
    <w:p w:rsidR="00C01E5F" w:rsidRDefault="00A07933">
      <w:pPr>
        <w:tabs>
          <w:tab w:val="left" w:pos="4873"/>
        </w:tabs>
        <w:spacing w:line="360" w:lineRule="auto"/>
        <w:jc w:val="left"/>
        <w:textAlignment w:val="center"/>
        <w:rPr>
          <w:color w:val="000000"/>
        </w:rPr>
      </w:pPr>
      <w:r>
        <w:rPr>
          <w:color w:val="000000"/>
        </w:rPr>
        <w:t xml:space="preserve">C. </w:t>
      </w:r>
      <w:r>
        <w:rPr>
          <w:rFonts w:ascii="宋体" w:hAnsi="宋体"/>
          <w:color w:val="000000"/>
        </w:rPr>
        <w:t>“大项不当扩大”的错误</w:t>
      </w:r>
      <w:r>
        <w:rPr>
          <w:color w:val="000000"/>
        </w:rPr>
        <w:tab/>
        <w:t xml:space="preserve">D. </w:t>
      </w:r>
      <w:r>
        <w:rPr>
          <w:rFonts w:ascii="宋体" w:hAnsi="宋体"/>
          <w:color w:val="000000"/>
        </w:rPr>
        <w:t>“小项不当扩大”的错误</w:t>
      </w:r>
    </w:p>
    <w:p w:rsidR="00C01E5F" w:rsidRDefault="00A07933">
      <w:pPr>
        <w:spacing w:line="360" w:lineRule="auto"/>
        <w:jc w:val="left"/>
        <w:textAlignment w:val="center"/>
        <w:rPr>
          <w:color w:val="000000"/>
        </w:rPr>
      </w:pPr>
      <w:r>
        <w:rPr>
          <w:color w:val="000000"/>
        </w:rPr>
        <w:lastRenderedPageBreak/>
        <w:t xml:space="preserve">13. </w:t>
      </w:r>
      <w:r>
        <w:rPr>
          <w:rFonts w:ascii="宋体" w:hAnsi="宋体"/>
          <w:color w:val="000000"/>
        </w:rPr>
        <w:t>某校举办教职工健康长跑比赛，分男女两组记名次。赛后，赵老师说：“我是女子组的最后，但不是全校最后。”钱老师说：“我是女子组的第三。”孙老师说：“我是男子组的最后。”李老师说：“我是男子组的第一，全校第三。”四位老师所言属实，他们到达终点的先后排序是（</w:t>
      </w:r>
      <w:r>
        <w:rPr>
          <w:rFonts w:eastAsia="Times New Roman" w:cs="Times New Roman"/>
          <w:color w:val="000000"/>
        </w:rPr>
        <w:t xml:space="preserve">    </w:t>
      </w:r>
      <w:r>
        <w:rPr>
          <w:rFonts w:ascii="宋体" w:hAnsi="宋体"/>
          <w:color w:val="000000"/>
        </w:rPr>
        <w:t>）</w:t>
      </w:r>
    </w:p>
    <w:p w:rsidR="00C01E5F" w:rsidRDefault="00A07933">
      <w:pPr>
        <w:tabs>
          <w:tab w:val="left" w:pos="4873"/>
        </w:tabs>
        <w:spacing w:line="360" w:lineRule="auto"/>
        <w:jc w:val="left"/>
        <w:textAlignment w:val="center"/>
        <w:rPr>
          <w:color w:val="000000"/>
        </w:rPr>
      </w:pPr>
      <w:r>
        <w:rPr>
          <w:color w:val="000000"/>
        </w:rPr>
        <w:t xml:space="preserve">A. </w:t>
      </w:r>
      <w:r>
        <w:rPr>
          <w:rFonts w:ascii="宋体" w:hAnsi="宋体"/>
          <w:color w:val="000000"/>
        </w:rPr>
        <w:t>李、钱、赵、孙</w:t>
      </w:r>
      <w:r>
        <w:rPr>
          <w:color w:val="000000"/>
        </w:rPr>
        <w:tab/>
        <w:t xml:space="preserve">B. </w:t>
      </w:r>
      <w:r>
        <w:rPr>
          <w:rFonts w:ascii="宋体" w:hAnsi="宋体"/>
          <w:color w:val="000000"/>
        </w:rPr>
        <w:t>钱、李、赵、孙</w:t>
      </w:r>
    </w:p>
    <w:p w:rsidR="00C01E5F" w:rsidRDefault="00A07933">
      <w:pPr>
        <w:tabs>
          <w:tab w:val="left" w:pos="4873"/>
        </w:tabs>
        <w:spacing w:line="360" w:lineRule="auto"/>
        <w:jc w:val="left"/>
        <w:textAlignment w:val="center"/>
        <w:rPr>
          <w:color w:val="000000"/>
        </w:rPr>
      </w:pPr>
      <w:r>
        <w:rPr>
          <w:color w:val="000000"/>
        </w:rPr>
        <w:t xml:space="preserve">C. </w:t>
      </w:r>
      <w:r>
        <w:rPr>
          <w:rFonts w:ascii="宋体" w:hAnsi="宋体"/>
          <w:color w:val="000000"/>
        </w:rPr>
        <w:t>李、赵、钱、孙</w:t>
      </w:r>
      <w:r>
        <w:rPr>
          <w:color w:val="000000"/>
        </w:rPr>
        <w:tab/>
        <w:t xml:space="preserve">D. </w:t>
      </w:r>
      <w:r>
        <w:rPr>
          <w:rFonts w:ascii="宋体" w:hAnsi="宋体"/>
          <w:color w:val="000000"/>
        </w:rPr>
        <w:t>李、钱、孙、赵</w:t>
      </w:r>
    </w:p>
    <w:p w:rsidR="00C01E5F" w:rsidRDefault="00A07933">
      <w:pPr>
        <w:spacing w:line="360" w:lineRule="auto"/>
        <w:jc w:val="left"/>
        <w:textAlignment w:val="center"/>
        <w:rPr>
          <w:color w:val="000000"/>
        </w:rPr>
      </w:pPr>
      <w:r>
        <w:rPr>
          <w:color w:val="000000"/>
        </w:rPr>
        <w:t xml:space="preserve">14. </w:t>
      </w:r>
      <w:r>
        <w:rPr>
          <w:rFonts w:ascii="宋体" w:hAnsi="宋体"/>
          <w:color w:val="000000"/>
        </w:rPr>
        <w:t>“十三五”期间，水产育种人聚焦渔业种苗问题，突破水产育种的“卡脖子”难题，填补多项技术空白，写好“蓝色种业”大文章，使得渔业的科技进步贡献率由</w:t>
      </w:r>
      <w:r>
        <w:rPr>
          <w:rFonts w:eastAsia="Times New Roman" w:cs="Times New Roman"/>
          <w:color w:val="000000"/>
        </w:rPr>
        <w:t>2015</w:t>
      </w:r>
      <w:r>
        <w:rPr>
          <w:rFonts w:ascii="宋体" w:hAnsi="宋体"/>
          <w:color w:val="000000"/>
        </w:rPr>
        <w:t>年的</w:t>
      </w:r>
      <w:r>
        <w:rPr>
          <w:rFonts w:eastAsia="Times New Roman" w:cs="Times New Roman"/>
          <w:color w:val="000000"/>
        </w:rPr>
        <w:t>58%</w:t>
      </w:r>
      <w:r>
        <w:rPr>
          <w:rFonts w:ascii="宋体" w:hAnsi="宋体"/>
          <w:color w:val="000000"/>
        </w:rPr>
        <w:t>提高到</w:t>
      </w:r>
      <w:r>
        <w:rPr>
          <w:rFonts w:eastAsia="Times New Roman" w:cs="Times New Roman"/>
          <w:color w:val="000000"/>
        </w:rPr>
        <w:t>2020</w:t>
      </w:r>
      <w:r>
        <w:rPr>
          <w:rFonts w:ascii="宋体" w:hAnsi="宋体"/>
          <w:color w:val="000000"/>
        </w:rPr>
        <w:t>年的</w:t>
      </w:r>
      <w:r>
        <w:rPr>
          <w:rFonts w:eastAsia="Times New Roman" w:cs="Times New Roman"/>
          <w:color w:val="000000"/>
        </w:rPr>
        <w:t>63%</w:t>
      </w:r>
      <w:r>
        <w:rPr>
          <w:rFonts w:ascii="宋体" w:hAnsi="宋体"/>
          <w:color w:val="000000"/>
        </w:rPr>
        <w:t>。上述事例说明（</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t>①科研意识转变程度决定科研水平达到的高度</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②实践提出的问题引导科学研究的发展方向</w:t>
      </w:r>
    </w:p>
    <w:p w:rsidR="00C01E5F" w:rsidRDefault="00A07933">
      <w:pPr>
        <w:spacing w:line="360" w:lineRule="auto"/>
        <w:jc w:val="left"/>
        <w:textAlignment w:val="center"/>
        <w:rPr>
          <w:color w:val="000000"/>
        </w:rPr>
      </w:pPr>
      <w:r>
        <w:rPr>
          <w:rFonts w:ascii="宋体" w:hAnsi="宋体"/>
          <w:color w:val="000000"/>
        </w:rPr>
        <w:t>③实践主体的能动性是检验科技进步的标准</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④创新能力的提高推动实践发展和认识深化</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15. </w:t>
      </w:r>
      <w:r>
        <w:rPr>
          <w:rFonts w:ascii="宋体" w:hAnsi="宋体"/>
          <w:color w:val="000000"/>
        </w:rPr>
        <w:t>苏轼是北宋的治水能臣，在西湖边留下了以湖面小石塔为标界来监测水位和水面种植区域的“三潭印月”（如下图）。针对“吴中”之地“居民与水争尺寸，以故常被水患”，他主张“让地与水”，提出“堤防省（注：减少）而水患衰”的理念。苏轼治水的理念启示我们（</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noProof/>
          <w:color w:val="000000"/>
        </w:rPr>
        <w:drawing>
          <wp:inline distT="0" distB="0" distL="114300" distR="114300">
            <wp:extent cx="3162300" cy="19335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3" cstate="print"/>
                    <a:stretch>
                      <a:fillRect/>
                    </a:stretch>
                  </pic:blipFill>
                  <pic:spPr>
                    <a:xfrm>
                      <a:off x="0" y="0"/>
                      <a:ext cx="3162300" cy="1933575"/>
                    </a:xfrm>
                    <a:prstGeom prst="rect">
                      <a:avLst/>
                    </a:prstGeom>
                  </pic:spPr>
                </pic:pic>
              </a:graphicData>
            </a:graphic>
          </wp:inline>
        </w:drawing>
      </w:r>
      <w:r>
        <w:rPr>
          <w:color w:val="000000"/>
        </w:rPr>
        <w:t xml:space="preserve">  </w:t>
      </w:r>
    </w:p>
    <w:p w:rsidR="00C01E5F" w:rsidRDefault="00A07933">
      <w:pPr>
        <w:spacing w:line="360" w:lineRule="auto"/>
        <w:jc w:val="left"/>
        <w:textAlignment w:val="center"/>
        <w:rPr>
          <w:color w:val="000000"/>
        </w:rPr>
      </w:pPr>
      <w:r>
        <w:rPr>
          <w:rFonts w:ascii="宋体" w:hAnsi="宋体"/>
          <w:color w:val="000000"/>
        </w:rPr>
        <w:t>①传统治水理念源于社会实践又引导社会实践</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②要合理调整人与自然的关系以利民生福祉发展</w:t>
      </w:r>
    </w:p>
    <w:p w:rsidR="00C01E5F" w:rsidRDefault="00A07933">
      <w:pPr>
        <w:spacing w:line="360" w:lineRule="auto"/>
        <w:jc w:val="left"/>
        <w:textAlignment w:val="center"/>
        <w:rPr>
          <w:color w:val="000000"/>
        </w:rPr>
      </w:pPr>
      <w:r>
        <w:rPr>
          <w:rFonts w:ascii="宋体" w:hAnsi="宋体"/>
          <w:color w:val="000000"/>
        </w:rPr>
        <w:t>③要突破自然条件制约，积极主动推动矛盾转化</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④要顺应自然保护自然，实现人与自然和谐共生</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360" w:lineRule="auto"/>
        <w:jc w:val="left"/>
        <w:textAlignment w:val="center"/>
        <w:rPr>
          <w:color w:val="000000"/>
        </w:rPr>
      </w:pPr>
      <w:r>
        <w:rPr>
          <w:color w:val="000000"/>
        </w:rPr>
        <w:t xml:space="preserve">16. </w:t>
      </w:r>
      <w:r>
        <w:rPr>
          <w:rFonts w:ascii="宋体" w:hAnsi="宋体"/>
          <w:color w:val="000000"/>
        </w:rPr>
        <w:t>古人早就观察到藕断丝连的现象，并从荷花茎秆中提取出丝状纤维，搓捻成线，用于织造。当代中国设计师不仅从古代文献中恢复了失传的藕丝织造技艺，而且推陈出新，制作出色泽自然、触感柔软又抗褶皱的个性化、艺术化的织物。传统藕丝织造技艺的当代复兴表明（</w:t>
      </w:r>
      <w:r>
        <w:rPr>
          <w:rFonts w:eastAsia="Times New Roman" w:cs="Times New Roman"/>
          <w:color w:val="000000"/>
        </w:rPr>
        <w:t xml:space="preserve">    </w:t>
      </w:r>
      <w:r>
        <w:rPr>
          <w:rFonts w:ascii="宋体" w:hAnsi="宋体"/>
          <w:color w:val="000000"/>
        </w:rPr>
        <w:t>）</w:t>
      </w:r>
    </w:p>
    <w:p w:rsidR="00C01E5F" w:rsidRDefault="00A07933">
      <w:pPr>
        <w:spacing w:line="360" w:lineRule="auto"/>
        <w:jc w:val="left"/>
        <w:textAlignment w:val="center"/>
        <w:rPr>
          <w:color w:val="000000"/>
        </w:rPr>
      </w:pPr>
      <w:r>
        <w:rPr>
          <w:rFonts w:ascii="宋体" w:hAnsi="宋体"/>
          <w:color w:val="000000"/>
        </w:rPr>
        <w:lastRenderedPageBreak/>
        <w:t>①古代文献是传统文化创造性转化的基础</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②文化创新要满足人民群众的多样化需要</w:t>
      </w:r>
    </w:p>
    <w:p w:rsidR="00C01E5F" w:rsidRDefault="00A07933">
      <w:pPr>
        <w:spacing w:line="360" w:lineRule="auto"/>
        <w:jc w:val="left"/>
        <w:textAlignment w:val="center"/>
        <w:rPr>
          <w:color w:val="000000"/>
        </w:rPr>
      </w:pPr>
      <w:r>
        <w:rPr>
          <w:rFonts w:ascii="宋体" w:hAnsi="宋体"/>
          <w:color w:val="000000"/>
        </w:rPr>
        <w:t>③传统技艺的传承不必囿于形式</w:t>
      </w:r>
      <w:r>
        <w:rPr>
          <w:rFonts w:eastAsia="Times New Roman" w:cs="Times New Roman"/>
          <w:color w:val="000000"/>
        </w:rPr>
        <w:t xml:space="preserve">             </w:t>
      </w:r>
    </w:p>
    <w:p w:rsidR="00C01E5F" w:rsidRDefault="00A07933">
      <w:pPr>
        <w:spacing w:line="360" w:lineRule="auto"/>
        <w:jc w:val="left"/>
        <w:textAlignment w:val="center"/>
        <w:rPr>
          <w:color w:val="000000"/>
        </w:rPr>
      </w:pPr>
      <w:r>
        <w:rPr>
          <w:rFonts w:ascii="宋体" w:hAnsi="宋体"/>
          <w:color w:val="000000"/>
        </w:rPr>
        <w:t>④社会主义文化繁荣的核心在于文化传承</w:t>
      </w:r>
    </w:p>
    <w:p w:rsidR="00C01E5F" w:rsidRDefault="00A0793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①③</w:t>
      </w:r>
      <w:r>
        <w:rPr>
          <w:color w:val="000000"/>
        </w:rPr>
        <w:tab/>
        <w:t xml:space="preserve">B. </w:t>
      </w:r>
      <w:r>
        <w:rPr>
          <w:rFonts w:ascii="宋体" w:hAnsi="宋体"/>
          <w:color w:val="000000"/>
        </w:rPr>
        <w:t>①④</w:t>
      </w:r>
      <w:r>
        <w:rPr>
          <w:color w:val="000000"/>
        </w:rPr>
        <w:tab/>
        <w:t xml:space="preserve">C. </w:t>
      </w:r>
      <w:r>
        <w:rPr>
          <w:rFonts w:ascii="宋体" w:hAnsi="宋体"/>
          <w:color w:val="000000"/>
        </w:rPr>
        <w:t>②③</w:t>
      </w:r>
      <w:r>
        <w:rPr>
          <w:color w:val="000000"/>
        </w:rPr>
        <w:tab/>
        <w:t xml:space="preserve">D. </w:t>
      </w:r>
      <w:r>
        <w:rPr>
          <w:rFonts w:ascii="宋体" w:hAnsi="宋体"/>
          <w:color w:val="000000"/>
        </w:rPr>
        <w:t>②④</w:t>
      </w:r>
    </w:p>
    <w:p w:rsidR="00C01E5F" w:rsidRDefault="00A07933">
      <w:pPr>
        <w:spacing w:line="285" w:lineRule="auto"/>
        <w:jc w:val="left"/>
        <w:textAlignment w:val="center"/>
        <w:rPr>
          <w:color w:val="000000"/>
        </w:rPr>
      </w:pPr>
      <w:r>
        <w:rPr>
          <w:rFonts w:ascii="宋体" w:hAnsi="宋体"/>
          <w:b/>
          <w:color w:val="000000"/>
          <w:sz w:val="24"/>
        </w:rPr>
        <w:t>二、非选择题：本题共</w:t>
      </w:r>
      <w:r>
        <w:rPr>
          <w:rFonts w:eastAsia="Times New Roman" w:cs="Times New Roman"/>
          <w:b/>
          <w:color w:val="000000"/>
          <w:sz w:val="24"/>
        </w:rPr>
        <w:t>5</w:t>
      </w:r>
      <w:r>
        <w:rPr>
          <w:rFonts w:ascii="宋体" w:hAnsi="宋体"/>
          <w:b/>
          <w:color w:val="000000"/>
          <w:sz w:val="24"/>
        </w:rPr>
        <w:t>小题，共</w:t>
      </w:r>
      <w:r>
        <w:rPr>
          <w:rFonts w:eastAsia="Times New Roman" w:cs="Times New Roman"/>
          <w:b/>
          <w:color w:val="000000"/>
          <w:sz w:val="24"/>
        </w:rPr>
        <w:t>52</w:t>
      </w:r>
      <w:r>
        <w:rPr>
          <w:rFonts w:ascii="宋体" w:hAnsi="宋体"/>
          <w:b/>
          <w:color w:val="000000"/>
          <w:sz w:val="24"/>
        </w:rPr>
        <w:t>分。</w:t>
      </w:r>
    </w:p>
    <w:p w:rsidR="00C01E5F" w:rsidRDefault="00A07933">
      <w:pPr>
        <w:spacing w:line="360" w:lineRule="auto"/>
        <w:jc w:val="left"/>
        <w:textAlignment w:val="center"/>
        <w:rPr>
          <w:color w:val="000000"/>
        </w:rPr>
      </w:pPr>
      <w:r>
        <w:rPr>
          <w:color w:val="000000"/>
        </w:rPr>
        <w:t xml:space="preserve">17. </w:t>
      </w:r>
      <w:r>
        <w:rPr>
          <w:rFonts w:ascii="宋体" w:hAnsi="宋体"/>
          <w:color w:val="000000"/>
        </w:rPr>
        <w:t>阅读材料，完成下列要求。</w:t>
      </w:r>
    </w:p>
    <w:p w:rsidR="00C01E5F" w:rsidRDefault="00A07933">
      <w:pPr>
        <w:spacing w:line="360" w:lineRule="auto"/>
        <w:ind w:firstLine="420"/>
        <w:jc w:val="left"/>
        <w:textAlignment w:val="center"/>
        <w:rPr>
          <w:color w:val="000000"/>
        </w:rPr>
      </w:pPr>
      <w:r>
        <w:rPr>
          <w:rFonts w:ascii="楷体" w:eastAsia="楷体" w:hAnsi="楷体" w:cs="楷体"/>
          <w:color w:val="000000"/>
        </w:rPr>
        <w:t>近年来，浙江省舟山市在中街山列岛海洋特别保护区打造海洋牧场，探索“绿水青山”转化为“金山银山”的科学路径。</w:t>
      </w:r>
    </w:p>
    <w:p w:rsidR="00C01E5F" w:rsidRDefault="00A07933">
      <w:pPr>
        <w:spacing w:line="360" w:lineRule="auto"/>
        <w:ind w:firstLine="420"/>
        <w:jc w:val="left"/>
        <w:textAlignment w:val="center"/>
        <w:rPr>
          <w:color w:val="000000"/>
        </w:rPr>
      </w:pPr>
      <w:r>
        <w:rPr>
          <w:rFonts w:ascii="楷体" w:eastAsia="楷体" w:hAnsi="楷体" w:cs="楷体"/>
          <w:color w:val="000000"/>
        </w:rPr>
        <w:t>2015年，中街山列岛41.8平方千米海域被列入首批国家级海洋牧场示范区。2017年至2020年间，当地共投放5300个人工鱼礁单体，上覆海草和藻类底栖植物，构筑起空间大小为5.69万立方米的立体式海洋生物之家，海洋牧场生态环境持续改善。通过实施增殖放流，不断丰富渔业资源，每年增殖放流各类鱼苗均在1000万尾以上，实现海洋牧场鱼类的品种和数量双提升。得益于海洋生态环境的改善和生物多样性的恢复，该海域养殖的水产品跟野生的十分接近，在市场上很受欢迎。渔民由传统的生产性捕捞转向网箱养殖，每年伏季休渔期，当地都会开展包括海钓在内的休闲经营活动。从“传统捕鱼”到“网箱养鱼”再到“休闲钓鱼”，“三条鱼”见证了当地渔民的普遍增收，昔日的小渔村变成具有浓郁海岛特色的富裕村。</w:t>
      </w:r>
    </w:p>
    <w:p w:rsidR="00C01E5F" w:rsidRDefault="00A07933">
      <w:pPr>
        <w:spacing w:line="360" w:lineRule="auto"/>
        <w:jc w:val="left"/>
        <w:textAlignment w:val="center"/>
        <w:rPr>
          <w:color w:val="000000"/>
        </w:rPr>
      </w:pPr>
      <w:r>
        <w:rPr>
          <w:rFonts w:ascii="宋体" w:hAnsi="宋体"/>
          <w:color w:val="000000"/>
        </w:rPr>
        <w:t>运用《经济与社会》知识，分析该地探索“绿水青山”转化为“金山银山”的路径。</w:t>
      </w:r>
    </w:p>
    <w:p w:rsidR="00C01E5F" w:rsidRDefault="00A07933">
      <w:pPr>
        <w:spacing w:line="360" w:lineRule="auto"/>
        <w:jc w:val="left"/>
        <w:textAlignment w:val="center"/>
        <w:rPr>
          <w:color w:val="000000"/>
        </w:rPr>
      </w:pPr>
      <w:r>
        <w:rPr>
          <w:color w:val="000000"/>
        </w:rPr>
        <w:t xml:space="preserve">18. </w:t>
      </w:r>
      <w:r>
        <w:rPr>
          <w:rFonts w:ascii="宋体" w:hAnsi="宋体"/>
          <w:color w:val="000000"/>
        </w:rPr>
        <w:t>阅读材料，完成下列要求。</w:t>
      </w:r>
    </w:p>
    <w:p w:rsidR="00C01E5F" w:rsidRDefault="00A07933">
      <w:pPr>
        <w:spacing w:line="360" w:lineRule="auto"/>
        <w:ind w:firstLine="420"/>
        <w:jc w:val="left"/>
        <w:textAlignment w:val="center"/>
        <w:rPr>
          <w:color w:val="000000"/>
        </w:rPr>
      </w:pPr>
      <w:r>
        <w:rPr>
          <w:rFonts w:ascii="楷体" w:eastAsia="楷体" w:hAnsi="楷体" w:cs="楷体"/>
          <w:color w:val="000000"/>
        </w:rPr>
        <w:t>在全面建成小康社会的征程中，湖北J村党委顺时而动，应势而为，通过“党建强村、产业兴村、民主治村、文化活村、生态美村”，带领村民闯出一条致富路、幸福路。</w:t>
      </w:r>
    </w:p>
    <w:p w:rsidR="00C01E5F" w:rsidRDefault="00A07933">
      <w:pPr>
        <w:spacing w:line="360" w:lineRule="auto"/>
        <w:ind w:firstLine="420"/>
        <w:jc w:val="left"/>
        <w:textAlignment w:val="center"/>
        <w:rPr>
          <w:color w:val="000000"/>
        </w:rPr>
      </w:pPr>
      <w:r>
        <w:rPr>
          <w:rFonts w:ascii="楷体" w:eastAsia="楷体" w:hAnsi="楷体" w:cs="楷体"/>
          <w:color w:val="000000"/>
        </w:rPr>
        <w:t>该村党委大力加强党建，组织党员进网格、到车间、联群众、亮身份。坚持村级重大事项决策广泛征求意见，听取民意，请专家论证，确保科学决策。通过优惠政策招商安商，盘活集体资产，实现了技改、转型、扩规的“一举三得”，为该村集体经济发展注入新动能。2022年，该村企业实现工业总产值30多亿元，村集体经济收入近6000万元。坚持经济发展的成果向群众倾斜，每年向村民发放“11补贴1补偿”红利1000多万元，村民物质生活水平显著提高。积极做强村级文化阵地，丰富群众精神生活。带领群众走绿色发展路，改善人居环境，打造诗情画意的现代新型村庄。</w:t>
      </w:r>
    </w:p>
    <w:p w:rsidR="00C01E5F" w:rsidRDefault="00A07933">
      <w:pPr>
        <w:spacing w:line="360" w:lineRule="auto"/>
        <w:ind w:firstLine="420"/>
        <w:jc w:val="left"/>
        <w:textAlignment w:val="center"/>
        <w:rPr>
          <w:color w:val="000000"/>
        </w:rPr>
      </w:pPr>
      <w:r>
        <w:rPr>
          <w:rFonts w:ascii="楷体" w:eastAsia="楷体" w:hAnsi="楷体" w:cs="楷体"/>
          <w:color w:val="000000"/>
        </w:rPr>
        <w:t>经过多年努力，该村连续三届蝉联“全国文明村”，并被授予“全国先进基层党组织”“湖北省宜居村庄”“湖北省生态村”等称号，群众的获得感、幸福感和安全感得到极大增强。</w:t>
      </w:r>
    </w:p>
    <w:p w:rsidR="00C01E5F" w:rsidRDefault="00A07933">
      <w:pPr>
        <w:spacing w:line="360" w:lineRule="auto"/>
        <w:jc w:val="left"/>
        <w:textAlignment w:val="center"/>
        <w:rPr>
          <w:color w:val="000000"/>
        </w:rPr>
      </w:pPr>
      <w:r>
        <w:rPr>
          <w:rFonts w:ascii="宋体" w:hAnsi="宋体"/>
          <w:color w:val="000000"/>
        </w:rPr>
        <w:t>运用《政治与法治》知识，简述该村党委在“带领村民闯出一条致富路、幸福路”过程中是如何发挥作用的。</w:t>
      </w:r>
    </w:p>
    <w:p w:rsidR="00C01E5F" w:rsidRDefault="00A07933">
      <w:pPr>
        <w:spacing w:line="360" w:lineRule="auto"/>
        <w:jc w:val="left"/>
        <w:textAlignment w:val="center"/>
        <w:rPr>
          <w:color w:val="000000"/>
        </w:rPr>
      </w:pPr>
      <w:r>
        <w:rPr>
          <w:color w:val="000000"/>
        </w:rPr>
        <w:t xml:space="preserve">19. </w:t>
      </w:r>
      <w:r>
        <w:rPr>
          <w:rFonts w:ascii="宋体" w:hAnsi="宋体"/>
          <w:color w:val="000000"/>
        </w:rPr>
        <w:t>阅读材料，完成下列要求。</w:t>
      </w:r>
    </w:p>
    <w:p w:rsidR="00C01E5F" w:rsidRDefault="00A07933">
      <w:pPr>
        <w:spacing w:line="360" w:lineRule="auto"/>
        <w:ind w:firstLine="420"/>
        <w:jc w:val="left"/>
        <w:textAlignment w:val="center"/>
        <w:rPr>
          <w:color w:val="000000"/>
        </w:rPr>
      </w:pPr>
      <w:r>
        <w:rPr>
          <w:rFonts w:ascii="楷体" w:eastAsia="楷体" w:hAnsi="楷体" w:cs="楷体"/>
          <w:color w:val="000000"/>
        </w:rPr>
        <w:lastRenderedPageBreak/>
        <w:t>当前，世界经济复苏艰难，发展鸿沟不断拉大，大国战略竞争升级，粮食、能源、气候等全球性挑战前所未有，文明隔阂、文明冲突、文明优越依然存在。2021年、2022年、2023年，习近平主席相继提出全球发展倡议、全球安全倡议、全球文明倡议，为破解当前人类面临的困境提供了重要理念和思想指引。</w:t>
      </w:r>
    </w:p>
    <w:p w:rsidR="00C01E5F" w:rsidRDefault="00A07933">
      <w:pPr>
        <w:spacing w:line="360" w:lineRule="auto"/>
        <w:ind w:firstLine="420"/>
        <w:jc w:val="left"/>
        <w:textAlignment w:val="center"/>
        <w:rPr>
          <w:color w:val="000000"/>
        </w:rPr>
      </w:pPr>
      <w:r>
        <w:rPr>
          <w:rFonts w:ascii="楷体" w:eastAsia="楷体" w:hAnsi="楷体" w:cs="楷体"/>
          <w:color w:val="000000"/>
        </w:rPr>
        <w:t>全球发展倡议旨在全力破解发展难题、创造发展机遇，推动构建互利共赢的全球发展共同体。全球安全倡议旨在为消除国际安全隐患、妥善解决国际冲突提供思路，推动构建平衡、有效、可持续的安全治理架构。全球文明倡议则系统阐释推动不同文明交流互鉴、包容共存的中国方案，努力开创世界各国人文交流、文化交融、民心相通新局面。三大倡议有机统一，为处于变局中的世界注入了更多确定性。</w:t>
      </w:r>
    </w:p>
    <w:p w:rsidR="00C01E5F" w:rsidRDefault="00A07933">
      <w:pPr>
        <w:spacing w:line="360" w:lineRule="auto"/>
        <w:jc w:val="left"/>
        <w:textAlignment w:val="center"/>
        <w:rPr>
          <w:color w:val="000000"/>
        </w:rPr>
      </w:pPr>
      <w:r>
        <w:rPr>
          <w:rFonts w:ascii="宋体" w:hAnsi="宋体"/>
          <w:color w:val="000000"/>
        </w:rPr>
        <w:t>运用《当代国际政治与经济》知识，谈谈你对“三大倡议有机统一，为处于变局中的世界注入了更多确定性”的理解。</w:t>
      </w:r>
    </w:p>
    <w:p w:rsidR="00C01E5F" w:rsidRDefault="00A07933">
      <w:pPr>
        <w:spacing w:line="360" w:lineRule="auto"/>
        <w:jc w:val="left"/>
        <w:textAlignment w:val="center"/>
        <w:rPr>
          <w:color w:val="000000"/>
        </w:rPr>
      </w:pPr>
      <w:r>
        <w:rPr>
          <w:color w:val="000000"/>
        </w:rPr>
        <w:t xml:space="preserve">20. </w:t>
      </w:r>
      <w:r>
        <w:rPr>
          <w:rFonts w:ascii="宋体" w:hAnsi="宋体"/>
          <w:color w:val="000000"/>
        </w:rPr>
        <w:t>阅读材料，完成下列要求。</w:t>
      </w:r>
    </w:p>
    <w:p w:rsidR="00C01E5F" w:rsidRDefault="00A07933">
      <w:pPr>
        <w:spacing w:line="360" w:lineRule="auto"/>
        <w:ind w:firstLine="420"/>
        <w:jc w:val="left"/>
        <w:textAlignment w:val="center"/>
        <w:rPr>
          <w:color w:val="000000"/>
        </w:rPr>
      </w:pPr>
      <w:r>
        <w:rPr>
          <w:rFonts w:ascii="楷体" w:eastAsia="楷体" w:hAnsi="楷体" w:cs="楷体"/>
          <w:color w:val="000000"/>
        </w:rPr>
        <w:t>粟（小米）是世界上最古老的栽培农作物之一。约16000年前，黄河流域的先民发现了青狗尾草的天然变异现象，于是选出穗大、不落粒的青狗尾草驯化出小米。随着小米的广泛种植，先民逐渐形成以小米种植兼渔猎采集的生活方式。约公元前4500年，小米经中亚传入印度，又沿地中海北岸及多瑙河流域传到希腊、荷兰等地，从而走向世界。从此，在世界历史上，小米在农业生产、日常烹饪、医药服用等方面占有重要的地位。</w:t>
      </w:r>
    </w:p>
    <w:p w:rsidR="00C01E5F" w:rsidRDefault="00A07933">
      <w:pPr>
        <w:spacing w:line="360" w:lineRule="auto"/>
        <w:ind w:firstLine="420"/>
        <w:jc w:val="left"/>
        <w:textAlignment w:val="center"/>
        <w:rPr>
          <w:color w:val="000000"/>
        </w:rPr>
      </w:pPr>
      <w:r>
        <w:rPr>
          <w:rFonts w:ascii="楷体" w:eastAsia="楷体" w:hAnsi="楷体" w:cs="楷体"/>
          <w:color w:val="000000"/>
        </w:rPr>
        <w:t>在漫长的农耕社会里，粟演化成一种文化符号，被赋予一定的文化内涵。《诗经》中有“黄鸟黄鸟，无集于穀，无啄我粟”的咏叹，苏东坡更赋有“寄蜉蝣于天地，渺沧海之一粟”的诗句。小米在梵语、波斯语中分别被称为Cinaka和Shu-shu，与“秦”“粟”谐音。英语称小米为millet，它来自中古法语，中古法语又来自拉丁语milium，所以小米的拉丁学名叫Miilacium，源自印欧语mele，是“压碎”“磨碎”的意思，由于磨成的粉很细小，无法计数，于是有了million（百万）一词。这不仅能够反映外国文化与中华文化之间具有一定联系，也可以佐证小米由我国传播出去的历史事实。</w:t>
      </w:r>
    </w:p>
    <w:p w:rsidR="00C01E5F" w:rsidRDefault="00A07933">
      <w:pPr>
        <w:spacing w:line="360" w:lineRule="auto"/>
        <w:jc w:val="left"/>
        <w:textAlignment w:val="center"/>
        <w:rPr>
          <w:color w:val="000000"/>
        </w:rPr>
      </w:pPr>
      <w:r>
        <w:rPr>
          <w:rFonts w:ascii="宋体" w:hAnsi="宋体"/>
          <w:color w:val="000000"/>
        </w:rPr>
        <w:t>从青狗尾草华丽转身而成的小米，是中华民族贡献给全人类的珍贵礼物。运用“社会历史的主体”和“文化交流与文化交融”的知识对此加以说明。</w:t>
      </w:r>
    </w:p>
    <w:p w:rsidR="00C01E5F" w:rsidRDefault="00A07933">
      <w:pPr>
        <w:spacing w:line="360" w:lineRule="auto"/>
        <w:jc w:val="left"/>
        <w:textAlignment w:val="center"/>
        <w:rPr>
          <w:color w:val="000000"/>
        </w:rPr>
      </w:pPr>
      <w:r>
        <w:rPr>
          <w:color w:val="000000"/>
        </w:rPr>
        <w:t xml:space="preserve">21. </w:t>
      </w:r>
      <w:r>
        <w:rPr>
          <w:rFonts w:ascii="宋体" w:hAnsi="宋体"/>
          <w:color w:val="000000"/>
        </w:rPr>
        <w:t>阅读材料，完成下列要求。</w:t>
      </w:r>
    </w:p>
    <w:p w:rsidR="00C01E5F" w:rsidRDefault="00A07933">
      <w:pPr>
        <w:spacing w:line="360" w:lineRule="auto"/>
        <w:ind w:firstLine="420"/>
        <w:jc w:val="left"/>
        <w:textAlignment w:val="center"/>
        <w:rPr>
          <w:color w:val="000000"/>
        </w:rPr>
      </w:pPr>
      <w:r>
        <w:rPr>
          <w:rFonts w:ascii="楷体" w:eastAsia="楷体" w:hAnsi="楷体" w:cs="楷体"/>
          <w:color w:val="000000"/>
        </w:rPr>
        <w:t>2017年，方某在电梯内劝阻一位老人吸烟，两人发生争执，老人因为情绪激动诱发心脏病，倒地死亡。视频记录显示，两人并未发生肢体冲突，老人也一直没有熄灭手里的烟。事后老人家属与方某在派出所就赔偿金额未能达成协议，于是到法院起诉方某，索赔40万元。一审法院认为，方某的行为与老人死亡并无必然因果关系，但考虑“公平原则”，判决方某补偿老人家属1.5万元。</w:t>
      </w:r>
    </w:p>
    <w:p w:rsidR="00C01E5F" w:rsidRDefault="00A07933">
      <w:pPr>
        <w:spacing w:line="360" w:lineRule="auto"/>
        <w:ind w:firstLine="420"/>
        <w:jc w:val="left"/>
        <w:textAlignment w:val="center"/>
        <w:rPr>
          <w:color w:val="000000"/>
        </w:rPr>
      </w:pPr>
      <w:r>
        <w:rPr>
          <w:rFonts w:ascii="楷体" w:eastAsia="楷体" w:hAnsi="楷体" w:cs="楷体"/>
          <w:color w:val="000000"/>
        </w:rPr>
        <w:t>一审判决后，当地媒体对案件进行了报道，随后事件发酵，扩散到全国，引起热议。网民甲说：“人死比天大，家属应该直接找当事人闹的，肯定赔的比法院判的多。”法科生乙说：“就我所学的民法知识，我觉得一分钱都不应该赔。”控烟专家丙对记者说：“这个判决让我很担心，将对热心劝阻吸烟者造成巨</w:t>
      </w:r>
      <w:r>
        <w:rPr>
          <w:rFonts w:ascii="楷体" w:eastAsia="楷体" w:hAnsi="楷体" w:cs="楷体"/>
          <w:color w:val="000000"/>
        </w:rPr>
        <w:lastRenderedPageBreak/>
        <w:t>大冲击，会严重阻碍中国控烟的进程。”丁对戊说：“我觉得方某的行为不但没有错，而且应该鼓励。”戊说：“我不同意你的观点，方某的行为没错我不反对，但鼓励我认为谈不上。”丁反驳说：“你既然不同意我的观点，却又承认方某没错，这不是自相矛盾吗？”</w:t>
      </w:r>
    </w:p>
    <w:p w:rsidR="00C01E5F" w:rsidRDefault="00A07933">
      <w:pPr>
        <w:spacing w:line="360" w:lineRule="auto"/>
        <w:ind w:firstLine="420"/>
        <w:jc w:val="left"/>
        <w:textAlignment w:val="center"/>
        <w:rPr>
          <w:color w:val="000000"/>
        </w:rPr>
      </w:pPr>
      <w:r>
        <w:rPr>
          <w:rFonts w:ascii="楷体" w:eastAsia="楷体" w:hAnsi="楷体" w:cs="楷体"/>
          <w:color w:val="000000"/>
        </w:rPr>
        <w:t>老人家属认为一审法院判赔金额太少，依法提起上诉。二审法院最终撤销了一审判决，改判方某不承担侵权责任。事后方某接受记者采访时说：“以后遇到在公共场所的抽烟者，我还是会理性劝阻的。”</w:t>
      </w:r>
    </w:p>
    <w:p w:rsidR="00C01E5F" w:rsidRDefault="00A07933">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运用《法律与生活》《政治与法治》知识，评析甲乙丙的说法。</w:t>
      </w:r>
    </w:p>
    <w:p w:rsidR="00C01E5F" w:rsidRDefault="00A07933">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运用《逻辑与思维》知识，判断丁戊的对话中谁的话不合逻辑并说明理由。</w:t>
      </w:r>
    </w:p>
    <w:p w:rsidR="00C01E5F" w:rsidRDefault="00A07933">
      <w:pPr>
        <w:spacing w:line="360" w:lineRule="auto"/>
        <w:jc w:val="left"/>
        <w:textAlignment w:val="center"/>
        <w:rPr>
          <w:color w:val="000000"/>
        </w:rPr>
      </w:pPr>
      <w:r>
        <w:rPr>
          <w:color w:val="000000"/>
        </w:rPr>
        <w:br/>
      </w:r>
    </w:p>
    <w:p w:rsidR="00C01E5F" w:rsidRDefault="00C01E5F">
      <w:pPr>
        <w:spacing w:line="360" w:lineRule="auto"/>
        <w:textAlignment w:val="center"/>
        <w:rPr>
          <w:color w:val="000000"/>
        </w:rPr>
        <w:sectPr w:rsidR="00C01E5F">
          <w:footerReference w:type="default" r:id="rId14"/>
          <w:pgSz w:w="11906" w:h="16838"/>
          <w:pgMar w:top="910" w:right="1080" w:bottom="1440" w:left="1080" w:header="152" w:footer="0" w:gutter="0"/>
          <w:cols w:space="720"/>
          <w:docGrid w:type="lines" w:linePitch="312"/>
        </w:sectPr>
      </w:pPr>
    </w:p>
    <w:p w:rsidR="00C01E5F" w:rsidRDefault="00C01E5F">
      <w:bookmarkStart w:id="0" w:name="_GoBack"/>
      <w:bookmarkEnd w:id="0"/>
    </w:p>
    <w:sectPr w:rsidR="00C01E5F" w:rsidSect="00C01E5F">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E5F" w:rsidRDefault="00C01E5F" w:rsidP="00C01E5F">
      <w:r>
        <w:separator/>
      </w:r>
    </w:p>
  </w:endnote>
  <w:endnote w:type="continuationSeparator" w:id="0">
    <w:p w:rsidR="00C01E5F" w:rsidRDefault="00C01E5F" w:rsidP="00C01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0000000000000000000"/>
    <w:charset w:val="00"/>
    <w:family w:val="roman"/>
    <w:notTrueType/>
    <w:pitch w:val="default"/>
    <w:sig w:usb0="00000000" w:usb1="00000000" w:usb2="00000000" w:usb3="00000000" w:csb0="00000000" w:csb1="00000000"/>
  </w:font>
  <w:font w:name="Microsoft YaHei UI">
    <w:charset w:val="86"/>
    <w:family w:val="swiss"/>
    <w:pitch w:val="variable"/>
    <w:sig w:usb0="80000287" w:usb1="28CF3C52" w:usb2="00000016" w:usb3="00000000" w:csb0="0004001F" w:csb1="00000000"/>
  </w:font>
  <w:font w:name="楷体">
    <w:altName w:val="宋体"/>
    <w:charset w:val="86"/>
    <w:family w:val="modern"/>
    <w:pitch w:val="fixed"/>
    <w:sig w:usb0="00000000" w:usb1="38CF7CFA" w:usb2="00000016" w:usb3="00000000" w:csb0="0004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7E" w:rsidRPr="009F1C7E" w:rsidRDefault="009F1C7E" w:rsidP="009F1C7E">
    <w:pPr>
      <w:pStyle w:val="a3"/>
      <w:jc w:val="center"/>
      <w:rPr>
        <w:rFonts w:ascii="MS Sans Serif" w:hAnsi="MS Sans Serif"/>
        <w:sz w:val="19"/>
      </w:rPr>
    </w:pPr>
    <w:r w:rsidRPr="009F1C7E">
      <w:rPr>
        <w:rFonts w:ascii="MS Sans Serif" w:hAnsi="MS Sans Serif" w:hint="eastAsia"/>
        <w:sz w:val="19"/>
      </w:rPr>
      <w:t>第一试卷网</w:t>
    </w:r>
    <w:r w:rsidRPr="009F1C7E">
      <w:rPr>
        <w:rFonts w:ascii="MS Sans Serif" w:hAnsi="MS Sans Serif" w:hint="eastAsia"/>
        <w:sz w:val="19"/>
      </w:rPr>
      <w:t xml:space="preserve">    Shijuan1.Com    </w:t>
    </w:r>
    <w:r w:rsidRPr="009F1C7E">
      <w:rPr>
        <w:rFonts w:ascii="MS Sans Serif" w:hAnsi="MS Sans Serif" w:hint="eastAsia"/>
        <w:sz w:val="19"/>
      </w:rPr>
      <w:t>提供下载</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E5F" w:rsidRDefault="00C01E5F" w:rsidP="00C01E5F">
      <w:r>
        <w:separator/>
      </w:r>
    </w:p>
  </w:footnote>
  <w:footnote w:type="continuationSeparator" w:id="0">
    <w:p w:rsidR="00C01E5F" w:rsidRDefault="00C01E5F" w:rsidP="00C01E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GNlYzllZGVlN2QyNTYwNTRkNjMwMGE5MDQzZDI4ZGIifQ=="/>
  </w:docVars>
  <w:rsids>
    <w:rsidRoot w:val="00A07DF2"/>
    <w:rsid w:val="00005EBC"/>
    <w:rsid w:val="00016BFA"/>
    <w:rsid w:val="000460FF"/>
    <w:rsid w:val="00054E7B"/>
    <w:rsid w:val="000E4D02"/>
    <w:rsid w:val="00171458"/>
    <w:rsid w:val="00173C1D"/>
    <w:rsid w:val="001764C3"/>
    <w:rsid w:val="0018010E"/>
    <w:rsid w:val="00191C29"/>
    <w:rsid w:val="001C34A1"/>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9F1C7E"/>
    <w:rsid w:val="00A07933"/>
    <w:rsid w:val="00A07DF2"/>
    <w:rsid w:val="00A25705"/>
    <w:rsid w:val="00A405DB"/>
    <w:rsid w:val="00A536B0"/>
    <w:rsid w:val="00AD6B6A"/>
    <w:rsid w:val="00B80D67"/>
    <w:rsid w:val="00B8100F"/>
    <w:rsid w:val="00B96924"/>
    <w:rsid w:val="00BA1A7E"/>
    <w:rsid w:val="00BB50C6"/>
    <w:rsid w:val="00BE1BCD"/>
    <w:rsid w:val="00C01E5F"/>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A823362"/>
    <w:rsid w:val="2DB328D3"/>
    <w:rsid w:val="38274566"/>
    <w:rsid w:val="3FBA1D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1E5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01E5F"/>
    <w:pPr>
      <w:tabs>
        <w:tab w:val="center" w:pos="4153"/>
        <w:tab w:val="right" w:pos="8306"/>
      </w:tabs>
      <w:snapToGrid w:val="0"/>
      <w:jc w:val="left"/>
    </w:pPr>
    <w:rPr>
      <w:sz w:val="18"/>
    </w:rPr>
  </w:style>
  <w:style w:type="paragraph" w:styleId="a4">
    <w:name w:val="header"/>
    <w:basedOn w:val="a"/>
    <w:link w:val="Char"/>
    <w:uiPriority w:val="99"/>
    <w:qFormat/>
    <w:rsid w:val="00C01E5F"/>
    <w:pPr>
      <w:tabs>
        <w:tab w:val="center" w:pos="4153"/>
        <w:tab w:val="right" w:pos="8306"/>
      </w:tabs>
      <w:snapToGrid w:val="0"/>
    </w:pPr>
    <w:rPr>
      <w:sz w:val="18"/>
    </w:rPr>
  </w:style>
  <w:style w:type="character" w:styleId="a5">
    <w:name w:val="Hyperlink"/>
    <w:basedOn w:val="a0"/>
    <w:uiPriority w:val="99"/>
    <w:unhideWhenUsed/>
    <w:qFormat/>
    <w:rsid w:val="00C01E5F"/>
    <w:rPr>
      <w:color w:val="0000FF"/>
      <w:u w:val="single"/>
    </w:rPr>
  </w:style>
  <w:style w:type="character" w:customStyle="1" w:styleId="Char">
    <w:name w:val="页眉 Char"/>
    <w:basedOn w:val="a0"/>
    <w:link w:val="a4"/>
    <w:uiPriority w:val="99"/>
    <w:qFormat/>
    <w:rsid w:val="00C01E5F"/>
    <w:rPr>
      <w:kern w:val="2"/>
      <w:sz w:val="18"/>
      <w:szCs w:val="24"/>
    </w:rPr>
  </w:style>
  <w:style w:type="paragraph" w:styleId="a6">
    <w:name w:val="No Spacing"/>
    <w:uiPriority w:val="1"/>
    <w:qFormat/>
    <w:rsid w:val="00C01E5F"/>
    <w:rPr>
      <w:rFonts w:asciiTheme="minorHAnsi" w:eastAsia="Microsoft YaHei UI" w:hAnsiTheme="minorHAnsi" w:cstheme="minorBidi"/>
      <w:sz w:val="22"/>
      <w:szCs w:val="22"/>
    </w:rPr>
  </w:style>
  <w:style w:type="paragraph" w:styleId="a7">
    <w:name w:val="List Paragraph"/>
    <w:basedOn w:val="a"/>
    <w:uiPriority w:val="99"/>
    <w:qFormat/>
    <w:rsid w:val="00C01E5F"/>
    <w:pPr>
      <w:ind w:firstLineChars="200" w:firstLine="420"/>
    </w:pPr>
  </w:style>
  <w:style w:type="paragraph" w:styleId="a8">
    <w:name w:val="Balloon Text"/>
    <w:basedOn w:val="a"/>
    <w:link w:val="Char0"/>
    <w:semiHidden/>
    <w:unhideWhenUsed/>
    <w:rsid w:val="00A07933"/>
    <w:rPr>
      <w:sz w:val="18"/>
      <w:szCs w:val="18"/>
    </w:rPr>
  </w:style>
  <w:style w:type="character" w:customStyle="1" w:styleId="Char0">
    <w:name w:val="批注框文本 Char"/>
    <w:basedOn w:val="a0"/>
    <w:link w:val="a8"/>
    <w:semiHidden/>
    <w:rsid w:val="00A0793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44F9-4DE9-48AF-9CC4-7C763F78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3174</Words>
  <Characters>3333</Characters>
  <Application>Microsoft Office Word</Application>
  <DocSecurity>0</DocSecurity>
  <Lines>119</Lines>
  <Paragraphs>138</Paragraphs>
  <ScaleCrop>false</ScaleCrop>
  <Manager/>
  <Company>http://www.shijuan1.com</Company>
  <LinksUpToDate>false</LinksUpToDate>
  <CharactersWithSpaces>6369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第一试卷网</dc:title>
  <dc:subject>www.shijuan1.com</dc:subject>
  <dc:creator>ShiJuan</dc:creator>
  <cp:keywords/>
  <dc:description>http://www.shijuan1.com</dc:description>
  <cp:lastModifiedBy>Administrator</cp:lastModifiedBy>
  <cp:revision>10</cp:revision>
  <dcterms:created xsi:type="dcterms:W3CDTF">2023-06-14T20:42:00Z</dcterms:created>
  <dcterms:modified xsi:type="dcterms:W3CDTF">2023-07-23T00:12:00Z</dcterms:modified>
  <cp:category/>
</cp:coreProperties>
</file>