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3" w:type="dxa"/>
        <w:tblLook w:val="04A0" w:firstRow="1" w:lastRow="0" w:firstColumn="1" w:lastColumn="0" w:noHBand="0" w:noVBand="1"/>
      </w:tblPr>
      <w:tblGrid>
        <w:gridCol w:w="1691"/>
        <w:gridCol w:w="2476"/>
        <w:gridCol w:w="76"/>
        <w:gridCol w:w="1701"/>
        <w:gridCol w:w="1803"/>
        <w:gridCol w:w="2166"/>
      </w:tblGrid>
      <w:tr w:rsidR="00BF081B" w:rsidRPr="00BF081B" w:rsidTr="00750A1D">
        <w:trPr>
          <w:trHeight w:val="540"/>
        </w:trPr>
        <w:tc>
          <w:tcPr>
            <w:tcW w:w="9913" w:type="dxa"/>
            <w:gridSpan w:val="6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36"/>
                <w:szCs w:val="36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 w:val="36"/>
                <w:szCs w:val="36"/>
              </w:rPr>
              <w:t>胡雅琪阶段性学情报告</w:t>
            </w:r>
          </w:p>
        </w:tc>
      </w:tr>
      <w:tr w:rsidR="00BF081B" w:rsidRPr="00BF081B" w:rsidTr="00750A1D">
        <w:trPr>
          <w:trHeight w:val="76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学习科目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7E30B6" w:rsidP="00BF081B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{class}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已完成课次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2C50D0" w:rsidP="00BF081B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{</w:t>
            </w:r>
            <w:r w:rsidR="00DB5F72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times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}</w:t>
            </w:r>
            <w:r w:rsidR="00BF081B"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次</w:t>
            </w:r>
          </w:p>
        </w:tc>
      </w:tr>
      <w:tr w:rsidR="00BF081B" w:rsidRPr="00BF081B" w:rsidTr="00BF081B">
        <w:trPr>
          <w:trHeight w:val="57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学员姓名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527D94" w:rsidP="005132F1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{</w:t>
            </w:r>
            <w:r w:rsidR="005132F1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student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教师姓名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AF5657" w:rsidP="00BF081B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{teacher}</w:t>
            </w:r>
          </w:p>
        </w:tc>
      </w:tr>
      <w:tr w:rsidR="00BF081B" w:rsidRPr="00BF081B" w:rsidTr="00BF081B">
        <w:trPr>
          <w:trHeight w:val="42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 xml:space="preserve"> 一、学情概要</w:t>
            </w:r>
          </w:p>
        </w:tc>
      </w:tr>
      <w:tr w:rsidR="00BF081B" w:rsidRPr="00BF081B" w:rsidTr="00BF081B">
        <w:trPr>
          <w:trHeight w:val="129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综合得分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1A29CC" w:rsidP="00BF081B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{scores}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班级平均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3E4267" w:rsidP="00BF081B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{avg_score}</w:t>
            </w:r>
          </w:p>
        </w:tc>
      </w:tr>
      <w:tr w:rsidR="00BF081B" w:rsidRPr="00BF081B" w:rsidTr="00BF081B">
        <w:trPr>
          <w:trHeight w:val="8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kern w:val="0"/>
                <w:szCs w:val="21"/>
              </w:rPr>
              <w:t>班级排名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850554" w:rsidP="00BF081B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{rank}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班级最高分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8E6FBE" w:rsidP="00BF081B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{top</w:t>
            </w:r>
            <w:r w:rsidR="004056E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_score}</w:t>
            </w:r>
          </w:p>
        </w:tc>
      </w:tr>
      <w:tr w:rsidR="00BF081B" w:rsidRPr="00BF081B" w:rsidTr="00BF081B">
        <w:trPr>
          <w:trHeight w:val="84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FF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FF0000"/>
                <w:kern w:val="0"/>
                <w:szCs w:val="21"/>
              </w:rPr>
              <w:t>海淀区排名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9734FA" w:rsidP="00BF081B">
            <w:pPr>
              <w:widowControl/>
              <w:jc w:val="center"/>
              <w:rPr>
                <w:rFonts w:ascii="华文细黑" w:eastAsia="华文细黑" w:hAnsi="华文细黑" w:cs="宋体"/>
                <w:color w:val="FF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FF0000"/>
                <w:kern w:val="0"/>
                <w:szCs w:val="21"/>
              </w:rPr>
              <w:t>{</w:t>
            </w:r>
            <w:r w:rsidR="000956DE">
              <w:rPr>
                <w:rFonts w:ascii="华文细黑" w:eastAsia="华文细黑" w:hAnsi="华文细黑" w:cs="宋体" w:hint="eastAsia"/>
                <w:color w:val="FF0000"/>
                <w:kern w:val="0"/>
                <w:szCs w:val="21"/>
              </w:rPr>
              <w:t>hd_rank</w:t>
            </w:r>
            <w:r>
              <w:rPr>
                <w:rFonts w:ascii="华文细黑" w:eastAsia="华文细黑" w:hAnsi="华文细黑" w:cs="宋体" w:hint="eastAsia"/>
                <w:color w:val="FF0000"/>
                <w:kern w:val="0"/>
                <w:szCs w:val="21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color w:val="FF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FF0000"/>
                <w:kern w:val="0"/>
                <w:szCs w:val="21"/>
              </w:rPr>
              <w:t>北京市排名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DA7021" w:rsidP="00BF081B">
            <w:pPr>
              <w:widowControl/>
              <w:jc w:val="center"/>
              <w:rPr>
                <w:rFonts w:ascii="华文细黑" w:eastAsia="华文细黑" w:hAnsi="华文细黑" w:cs="宋体"/>
                <w:color w:val="FF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FF0000"/>
                <w:kern w:val="0"/>
                <w:szCs w:val="21"/>
              </w:rPr>
              <w:t>{bj_rank}</w:t>
            </w:r>
          </w:p>
        </w:tc>
      </w:tr>
      <w:tr w:rsidR="00BB7FC7" w:rsidRPr="00BF081B" w:rsidTr="00162411">
        <w:trPr>
          <w:trHeight w:val="840"/>
        </w:trPr>
        <w:tc>
          <w:tcPr>
            <w:tcW w:w="99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BB7FC7" w:rsidRDefault="00BB7FC7" w:rsidP="00C722AC">
            <w:pPr>
              <w:widowControl/>
              <w:jc w:val="left"/>
              <w:rPr>
                <w:rFonts w:ascii="华文细黑" w:eastAsia="华文细黑" w:hAnsi="华文细黑" w:cs="宋体"/>
                <w:color w:val="FF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{</w:t>
            </w:r>
            <w:r w:rsidR="00C722AC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advicea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}</w:t>
            </w:r>
          </w:p>
        </w:tc>
      </w:tr>
      <w:tr w:rsidR="00BF081B" w:rsidRPr="00BF081B" w:rsidTr="00BF081B">
        <w:trPr>
          <w:trHeight w:val="100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F213A3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{advice</w:t>
            </w:r>
            <w:r w:rsidR="00C722AC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b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}</w:t>
            </w:r>
          </w:p>
        </w:tc>
      </w:tr>
      <w:tr w:rsidR="00BF081B" w:rsidRPr="00BF081B" w:rsidTr="00750A1D">
        <w:trPr>
          <w:trHeight w:val="31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二、知识点弱项分析</w:t>
            </w:r>
          </w:p>
        </w:tc>
      </w:tr>
      <w:tr w:rsidR="00BF081B" w:rsidRPr="00BF081B" w:rsidTr="00750A1D">
        <w:trPr>
          <w:trHeight w:val="4339"/>
        </w:trPr>
        <w:tc>
          <w:tcPr>
            <w:tcW w:w="99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1B" w:rsidRPr="00BF081B" w:rsidRDefault="00204D34" w:rsidP="00BF08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r w:rsidRPr="00BF081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0800" behindDoc="0" locked="0" layoutInCell="1" allowOverlap="1" wp14:anchorId="15F7F728" wp14:editId="64D1700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342900</wp:posOffset>
                  </wp:positionV>
                  <wp:extent cx="5257800" cy="2419350"/>
                  <wp:effectExtent l="0" t="0" r="0" b="0"/>
                  <wp:wrapNone/>
                  <wp:docPr id="5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24193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BF081B" w:rsidRPr="00BF081B" w:rsidRDefault="00BF081B" w:rsidP="00BF08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F081B" w:rsidRPr="00BF081B" w:rsidTr="00750A1D">
        <w:trPr>
          <w:trHeight w:val="30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弱项分析：</w:t>
            </w:r>
          </w:p>
        </w:tc>
      </w:tr>
      <w:tr w:rsidR="00BF081B" w:rsidRPr="00BF081B" w:rsidTr="00BF081B">
        <w:trPr>
          <w:trHeight w:val="91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        胡雅琪各个知识点的掌握程度均高于班级平均水平，表明孩子在优能取得了显著进步。但是，在所有知识点中，【平行四边形的判断】较为薄弱。</w:t>
            </w:r>
          </w:p>
        </w:tc>
      </w:tr>
      <w:tr w:rsidR="00BF081B" w:rsidRPr="00BF081B" w:rsidTr="00BF081B">
        <w:trPr>
          <w:trHeight w:val="60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        胡雅琪在【一元二次方程的应用】【平行四边形的判定】【根系关系】【矩形】【菱形】知识点的得分低于班级平均得分。</w:t>
            </w:r>
          </w:p>
        </w:tc>
      </w:tr>
      <w:tr w:rsidR="00BF081B" w:rsidRPr="00BF081B" w:rsidTr="00BF081B">
        <w:trPr>
          <w:trHeight w:val="99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lastRenderedPageBreak/>
              <w:t xml:space="preserve">        胡雅琪各个知识点的掌握程度均低于班级平均水平，表明孩子基础较为薄弱，相比于其他同学更需要紧跟优能老师的教学节奏，有针对性地学习，逐一突破各个薄弱环节。</w:t>
            </w:r>
          </w:p>
        </w:tc>
      </w:tr>
      <w:tr w:rsidR="00BF081B" w:rsidRPr="00BF081B" w:rsidTr="00BF081B">
        <w:trPr>
          <w:trHeight w:val="30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学习建议：</w:t>
            </w:r>
          </w:p>
        </w:tc>
      </w:tr>
      <w:tr w:rsidR="00BF081B" w:rsidRPr="00BF081B" w:rsidTr="00BF081B">
        <w:trPr>
          <w:trHeight w:val="93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1、完成提升手册上【平行四边形的判定】的补救练习，观看补救视频；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2、再做一遍《错题记录》中【平行四边形的判定】的错题。</w:t>
            </w:r>
          </w:p>
        </w:tc>
      </w:tr>
      <w:tr w:rsidR="00BF081B" w:rsidRPr="00BF081B" w:rsidTr="00BF081B">
        <w:trPr>
          <w:trHeight w:val="138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1、完成提升手册上【一元二次方程的应用】【平行四边形的判定】【根系关系】【矩形】【菱形】的补救练习，观看补救视频；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2、再做一遍《错题记录》中【一元二次方程的应用】【平行四边形的判定】【根系关系】【矩形】【菱形】的错题。</w:t>
            </w:r>
          </w:p>
        </w:tc>
      </w:tr>
      <w:tr w:rsidR="00BF081B" w:rsidRPr="00BF081B" w:rsidTr="00BF081B">
        <w:trPr>
          <w:trHeight w:val="126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        建议胡雅琪完成所有补救练习，并观看全部知识点的补救视频，更好地进入下一阶段的学习。因为补救练习是专门针对未过关的孩子设置的课后练习，有助于孩子弥补知识漏洞。补救视频是优能名师对补救练习的讲解，有助于孩子在薄弱知识点上提升分数。</w:t>
            </w:r>
          </w:p>
        </w:tc>
      </w:tr>
      <w:tr w:rsidR="00BF081B" w:rsidRPr="00BF081B" w:rsidTr="00BF081B">
        <w:trPr>
          <w:trHeight w:val="31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三、题型弱项分析</w:t>
            </w:r>
          </w:p>
        </w:tc>
      </w:tr>
      <w:tr w:rsidR="00BF081B" w:rsidRPr="00BF081B" w:rsidTr="00750A1D">
        <w:trPr>
          <w:trHeight w:val="4679"/>
        </w:trPr>
        <w:tc>
          <w:tcPr>
            <w:tcW w:w="991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81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7728" behindDoc="0" locked="0" layoutInCell="1" allowOverlap="1" wp14:anchorId="31977917" wp14:editId="1B0D4132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-2393315</wp:posOffset>
                  </wp:positionV>
                  <wp:extent cx="5181600" cy="2600325"/>
                  <wp:effectExtent l="0" t="0" r="0" b="9525"/>
                  <wp:wrapNone/>
                  <wp:docPr id="6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26003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081B" w:rsidRPr="00BF081B" w:rsidRDefault="00BF081B" w:rsidP="00BF08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F081B" w:rsidRPr="00BF081B" w:rsidTr="00BF081B">
        <w:trPr>
          <w:trHeight w:val="30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弱项分析：</w:t>
            </w:r>
          </w:p>
        </w:tc>
      </w:tr>
      <w:tr w:rsidR="00BF081B" w:rsidRPr="00BF081B" w:rsidTr="00BF081B">
        <w:trPr>
          <w:trHeight w:val="144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        胡雅琪各种题型的得分均高于全班平均水平，但是，在所有题型中，【几何题】的解题技巧相对还有待提升。</w:t>
            </w:r>
          </w:p>
        </w:tc>
      </w:tr>
      <w:tr w:rsidR="00BF081B" w:rsidRPr="00BF081B" w:rsidTr="00BF081B">
        <w:trPr>
          <w:trHeight w:val="60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        胡雅琪在【几何题】的得分低于班级平均成绩，表明孩子这一题型上的解题技巧有所欠缺。</w:t>
            </w:r>
          </w:p>
        </w:tc>
      </w:tr>
      <w:tr w:rsidR="00BF081B" w:rsidRPr="00BF081B" w:rsidTr="00BF081B">
        <w:trPr>
          <w:trHeight w:val="96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        胡雅琪各个知识点的掌握程度均低于班级平均水平，表明孩子基础较为薄弱，相比于其他同学更需要紧跟优能老师的教学节奏，有针对性地学习，逐一突破各个薄弱环节。</w:t>
            </w:r>
          </w:p>
        </w:tc>
      </w:tr>
      <w:tr w:rsidR="00BF081B" w:rsidRPr="00BF081B" w:rsidTr="00BF081B">
        <w:trPr>
          <w:trHeight w:val="30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学习建议：</w:t>
            </w:r>
          </w:p>
        </w:tc>
      </w:tr>
      <w:tr w:rsidR="00BF081B" w:rsidRPr="00BF081B" w:rsidTr="00BF081B">
        <w:trPr>
          <w:trHeight w:val="151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lastRenderedPageBreak/>
              <w:t>1、需要坚持跟随老师学习，重点学习几何题的解题技巧和方法；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2、再做一遍《错题记录》中【几何题】。</w:t>
            </w:r>
          </w:p>
        </w:tc>
      </w:tr>
      <w:tr w:rsidR="00BF081B" w:rsidRPr="00BF081B" w:rsidTr="00BF081B">
        <w:trPr>
          <w:trHeight w:val="88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1、坚持长期课堂跟随老师学习，重点学习几何题解题技巧和方法；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2、再做一遍《错题记录》中【几何题】。</w:t>
            </w:r>
          </w:p>
        </w:tc>
      </w:tr>
      <w:tr w:rsidR="00BF081B" w:rsidRPr="00BF081B" w:rsidTr="00BF081B">
        <w:trPr>
          <w:trHeight w:val="114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        建议胡雅琪完成所有补救练习，并观看全部知识点的补救视频，更好地进入下一阶段的学习。因为补救练习是专门针对未过关的孩子设置的课后练习，有助于孩子弥补知识漏洞。补救视频是优能名师对补救练习的讲解，有助于孩子在薄弱知识点上提升分数。</w:t>
            </w:r>
          </w:p>
        </w:tc>
      </w:tr>
      <w:tr w:rsidR="00BF081B" w:rsidRPr="00BF081B" w:rsidTr="00BF081B">
        <w:trPr>
          <w:trHeight w:val="31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四、学习能力弱项分析</w:t>
            </w:r>
          </w:p>
        </w:tc>
      </w:tr>
      <w:tr w:rsidR="00BF081B" w:rsidRPr="00BF081B" w:rsidTr="00BF081B">
        <w:trPr>
          <w:trHeight w:val="3000"/>
        </w:trPr>
        <w:tc>
          <w:tcPr>
            <w:tcW w:w="991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81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752" behindDoc="0" locked="0" layoutInCell="1" allowOverlap="1" wp14:anchorId="29C6ABA0" wp14:editId="45B2CFBF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104775</wp:posOffset>
                  </wp:positionV>
                  <wp:extent cx="3143250" cy="1733550"/>
                  <wp:effectExtent l="0" t="0" r="0" b="0"/>
                  <wp:wrapNone/>
                  <wp:docPr id="7" name="图片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7335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081B" w:rsidRPr="00BF081B" w:rsidRDefault="00BF081B" w:rsidP="00BF08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F081B" w:rsidRPr="00BF081B" w:rsidTr="00BF081B">
        <w:trPr>
          <w:trHeight w:val="30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注释2：以下是各个能力意义的解析：</w:t>
            </w:r>
          </w:p>
        </w:tc>
      </w:tr>
      <w:tr w:rsidR="00BF081B" w:rsidRPr="00BF081B" w:rsidTr="00BF081B">
        <w:trPr>
          <w:trHeight w:val="300"/>
        </w:trPr>
        <w:tc>
          <w:tcPr>
            <w:tcW w:w="4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能力</w:t>
            </w: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意义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对应教材题目星级</w:t>
            </w:r>
          </w:p>
        </w:tc>
      </w:tr>
      <w:tr w:rsidR="00BF081B" w:rsidRPr="00BF081B" w:rsidTr="00BF081B">
        <w:trPr>
          <w:trHeight w:val="300"/>
        </w:trPr>
        <w:tc>
          <w:tcPr>
            <w:tcW w:w="4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识记能力</w:t>
            </w: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能记忆识别相关知识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★</w:t>
            </w:r>
          </w:p>
        </w:tc>
      </w:tr>
      <w:tr w:rsidR="00BF081B" w:rsidRPr="00BF081B" w:rsidTr="00BF081B">
        <w:trPr>
          <w:trHeight w:val="300"/>
        </w:trPr>
        <w:tc>
          <w:tcPr>
            <w:tcW w:w="4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初级理解能力</w:t>
            </w: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能明白本关中的抽象概念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★★</w:t>
            </w:r>
          </w:p>
        </w:tc>
      </w:tr>
      <w:tr w:rsidR="00BF081B" w:rsidRPr="00BF081B" w:rsidTr="00BF081B">
        <w:trPr>
          <w:trHeight w:val="315"/>
        </w:trPr>
        <w:tc>
          <w:tcPr>
            <w:tcW w:w="4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高级理解能力</w:t>
            </w: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会直接使用课堂所学方法做基本题目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★★★</w:t>
            </w:r>
          </w:p>
        </w:tc>
      </w:tr>
      <w:tr w:rsidR="00BF081B" w:rsidRPr="00BF081B" w:rsidTr="00BF081B">
        <w:trPr>
          <w:trHeight w:val="315"/>
        </w:trPr>
        <w:tc>
          <w:tcPr>
            <w:tcW w:w="4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初级运用能力</w:t>
            </w: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能自行判断所学方法何时使用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★★★★</w:t>
            </w:r>
          </w:p>
        </w:tc>
      </w:tr>
      <w:tr w:rsidR="00BF081B" w:rsidRPr="00BF081B" w:rsidTr="00BF081B">
        <w:trPr>
          <w:trHeight w:val="315"/>
        </w:trPr>
        <w:tc>
          <w:tcPr>
            <w:tcW w:w="4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高级运用能力</w:t>
            </w: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能举一反三使用所学方法解决不同问题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★★★★★</w:t>
            </w:r>
          </w:p>
        </w:tc>
      </w:tr>
      <w:tr w:rsidR="00BF081B" w:rsidRPr="00BF081B" w:rsidTr="00BF081B">
        <w:trPr>
          <w:trHeight w:val="315"/>
        </w:trPr>
        <w:tc>
          <w:tcPr>
            <w:tcW w:w="4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综合能力</w:t>
            </w: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能解决复杂的综合题目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★★★★★★</w:t>
            </w:r>
          </w:p>
        </w:tc>
      </w:tr>
      <w:tr w:rsidR="00BF081B" w:rsidRPr="00BF081B" w:rsidTr="00BF081B">
        <w:trPr>
          <w:trHeight w:val="30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弱项分析：</w:t>
            </w:r>
          </w:p>
        </w:tc>
      </w:tr>
      <w:tr w:rsidR="00BF081B" w:rsidRPr="00BF081B" w:rsidTr="00BF081B">
        <w:trPr>
          <w:trHeight w:val="96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        胡雅琪各项学习能力检测的得分均高于全班平均水平，说明孩子的学习能力较强。但是，在各项学习能力中，【高级运用能力】还有待提升。</w:t>
            </w:r>
          </w:p>
        </w:tc>
      </w:tr>
      <w:tr w:rsidR="00BF081B" w:rsidRPr="00BF081B" w:rsidTr="00BF081B">
        <w:trPr>
          <w:trHeight w:val="196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        胡雅琪的【高级理解能力】【高级运用能力】低于班级平均成绩，表明：1、还不能顺利使用课堂所学方法解题；2、还未达到对知识的运用能举一反三的程度。</w:t>
            </w:r>
          </w:p>
        </w:tc>
      </w:tr>
      <w:tr w:rsidR="00BF081B" w:rsidRPr="00BF081B" w:rsidTr="00BF081B">
        <w:trPr>
          <w:trHeight w:val="111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        胡雅琪各个知识点的掌握程度均低于班级平均水平，表明孩子基础较为薄弱，相比于其他同学更需要紧跟优能老师的教学节奏，有针对性地学习，逐一突破各个薄弱环节。</w:t>
            </w:r>
          </w:p>
        </w:tc>
      </w:tr>
      <w:tr w:rsidR="00BF081B" w:rsidRPr="00BF081B" w:rsidTr="00BF081B">
        <w:trPr>
          <w:trHeight w:val="30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学习建议：</w:t>
            </w:r>
          </w:p>
        </w:tc>
      </w:tr>
      <w:tr w:rsidR="00BF081B" w:rsidRPr="00BF081B" w:rsidTr="00BF081B">
        <w:trPr>
          <w:trHeight w:val="135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1、注重老师讲解过程中的解题步骤和注意事项，并将《进步可视教材》中【高级理解】级别的错题再做一遍。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2、长期跟随老师学习，总结常见变式，练习中积累方法，拓展迁移，达到举一反三能力。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3、再做一遍《错题记录》中【高级理解能力】【高级运用能力】的题。</w:t>
            </w:r>
          </w:p>
        </w:tc>
      </w:tr>
      <w:tr w:rsidR="00BF081B" w:rsidRPr="00BF081B" w:rsidTr="00BF081B">
        <w:trPr>
          <w:trHeight w:val="130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1、注重老师讲解过程中的解题步骤和注意事项，并将《进步可视教材》中【高级理解】级别的错题再做一遍。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2、长期跟随老师学习，总结常见变式，练习中积累方法，拓展迁移，达到举一反三能力。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3、再做一遍《错题记录》中【高级理解能力】【高级运用能力】的题。</w:t>
            </w:r>
          </w:p>
        </w:tc>
      </w:tr>
      <w:tr w:rsidR="00BF081B" w:rsidRPr="00BF081B" w:rsidTr="00BF081B">
        <w:trPr>
          <w:trHeight w:val="229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1、端正学习态度，跟随老师学习记忆技巧，加强记忆。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2、在老师指导下，加大阅读量，多读科普类故事，加强理解能力。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3、注重老师讲解过程中的解题步骤和注意事项，并将《进步可视教材》中【高级理解】级别的错题再做一遍。</w:t>
            </w: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br/>
              <w:t>4、通过查看【初级运用能力】对应关卡的补救视频，学会利用老师教授的方法辨别使用条件，学以致用。</w:t>
            </w:r>
          </w:p>
        </w:tc>
      </w:tr>
      <w:tr w:rsidR="00BF081B" w:rsidRPr="00BF081B" w:rsidTr="00BF081B">
        <w:trPr>
          <w:trHeight w:val="51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附表1：错题记录</w:t>
            </w:r>
          </w:p>
        </w:tc>
      </w:tr>
      <w:tr w:rsidR="00BF081B" w:rsidRPr="00BF081B" w:rsidTr="00BF081B">
        <w:trPr>
          <w:trHeight w:val="300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第一章  一元二次方程初步</w:t>
            </w:r>
          </w:p>
        </w:tc>
      </w:tr>
      <w:tr w:rsidR="00BF081B" w:rsidRPr="00BF081B" w:rsidTr="00BF081B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关卡序号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子关卡与等级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具体内容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错题序号</w:t>
            </w:r>
          </w:p>
        </w:tc>
      </w:tr>
      <w:tr w:rsidR="00BF081B" w:rsidRPr="00BF081B" w:rsidTr="00BF081B">
        <w:trPr>
          <w:trHeight w:val="600"/>
        </w:trPr>
        <w:tc>
          <w:tcPr>
            <w:tcW w:w="169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bookmarkStart w:id="1" w:name="OLE_LINK1"/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第一关    一元二次方程的定义</w:t>
            </w:r>
            <w:bookmarkEnd w:id="1"/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关卡1-2【★★】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判断一元二次方程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BF081B" w:rsidRPr="00BF081B" w:rsidTr="00BF081B">
        <w:trPr>
          <w:trHeight w:val="600"/>
        </w:trPr>
        <w:tc>
          <w:tcPr>
            <w:tcW w:w="16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关卡1-3【★★】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一元二次方程的一般形式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BF081B" w:rsidRPr="00BF081B" w:rsidTr="00BF081B">
        <w:trPr>
          <w:trHeight w:val="615"/>
        </w:trPr>
        <w:tc>
          <w:tcPr>
            <w:tcW w:w="16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关卡1-4【★★★】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一元二次方程的解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BF081B" w:rsidRPr="00BF081B" w:rsidTr="00BF081B">
        <w:trPr>
          <w:trHeight w:val="615"/>
        </w:trPr>
        <w:tc>
          <w:tcPr>
            <w:tcW w:w="16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过关检测【★★★】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第一关重点知识内容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BF081B" w:rsidRPr="00BF081B" w:rsidTr="00BF081B">
        <w:trPr>
          <w:trHeight w:val="315"/>
        </w:trPr>
        <w:tc>
          <w:tcPr>
            <w:tcW w:w="9913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>第二章  一元二次方程初步</w:t>
            </w:r>
          </w:p>
        </w:tc>
      </w:tr>
      <w:tr w:rsidR="00BF081B" w:rsidRPr="00BF081B" w:rsidTr="00BF081B">
        <w:trPr>
          <w:trHeight w:val="615"/>
        </w:trPr>
        <w:tc>
          <w:tcPr>
            <w:tcW w:w="16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Cs w:val="21"/>
              </w:rPr>
              <w:t xml:space="preserve">第一关    一元二次方程的定义 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关卡1-2【★★】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判断一元二次方程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BF081B" w:rsidRPr="00BF081B" w:rsidTr="00BF081B">
        <w:trPr>
          <w:trHeight w:val="600"/>
        </w:trPr>
        <w:tc>
          <w:tcPr>
            <w:tcW w:w="16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关卡1-3【★★】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一元二次方程的一般形式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2，3</w:t>
            </w:r>
          </w:p>
        </w:tc>
      </w:tr>
      <w:tr w:rsidR="00BF081B" w:rsidRPr="00BF081B" w:rsidTr="00BF081B">
        <w:trPr>
          <w:trHeight w:val="615"/>
        </w:trPr>
        <w:tc>
          <w:tcPr>
            <w:tcW w:w="16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关卡1-4【★★★】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一元二次方程的解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BF081B" w:rsidRPr="00BF081B" w:rsidTr="00BF081B">
        <w:trPr>
          <w:trHeight w:val="615"/>
        </w:trPr>
        <w:tc>
          <w:tcPr>
            <w:tcW w:w="16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81B" w:rsidRPr="00BF081B" w:rsidRDefault="00BF081B" w:rsidP="00BF081B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过关检测【★★★】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第一关重点知识内容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081B" w:rsidRPr="00BF081B" w:rsidRDefault="00BF081B" w:rsidP="00BF081B">
            <w:pPr>
              <w:widowControl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BF081B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1,3,5</w:t>
            </w:r>
          </w:p>
        </w:tc>
      </w:tr>
    </w:tbl>
    <w:p w:rsidR="00DE4ED0" w:rsidRDefault="00DE4ED0"/>
    <w:sectPr w:rsidR="00DE4ED0" w:rsidSect="008A355A">
      <w:pgSz w:w="11906" w:h="16838"/>
      <w:pgMar w:top="1191" w:right="567" w:bottom="1247" w:left="73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1B"/>
    <w:rsid w:val="000616ED"/>
    <w:rsid w:val="000956DE"/>
    <w:rsid w:val="001A29CC"/>
    <w:rsid w:val="00204D34"/>
    <w:rsid w:val="002C50D0"/>
    <w:rsid w:val="00344C83"/>
    <w:rsid w:val="003E4267"/>
    <w:rsid w:val="00401AED"/>
    <w:rsid w:val="004056EB"/>
    <w:rsid w:val="005132F1"/>
    <w:rsid w:val="00527D94"/>
    <w:rsid w:val="00663B2F"/>
    <w:rsid w:val="007237B3"/>
    <w:rsid w:val="00750A1D"/>
    <w:rsid w:val="007E30B6"/>
    <w:rsid w:val="00810F9C"/>
    <w:rsid w:val="0084455F"/>
    <w:rsid w:val="00850554"/>
    <w:rsid w:val="008A355A"/>
    <w:rsid w:val="008E6FBE"/>
    <w:rsid w:val="009734FA"/>
    <w:rsid w:val="009D1FC2"/>
    <w:rsid w:val="009E489F"/>
    <w:rsid w:val="00AD1CCD"/>
    <w:rsid w:val="00AF5657"/>
    <w:rsid w:val="00B8641E"/>
    <w:rsid w:val="00BB7FC7"/>
    <w:rsid w:val="00BE7B4E"/>
    <w:rsid w:val="00BF081B"/>
    <w:rsid w:val="00C11908"/>
    <w:rsid w:val="00C722AC"/>
    <w:rsid w:val="00D40C55"/>
    <w:rsid w:val="00DA7021"/>
    <w:rsid w:val="00DB5F72"/>
    <w:rsid w:val="00DE4ED0"/>
    <w:rsid w:val="00E2167E"/>
    <w:rsid w:val="00E374E3"/>
    <w:rsid w:val="00F06B0A"/>
    <w:rsid w:val="00F213A3"/>
    <w:rsid w:val="00F7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9F4A-A152-4484-96C2-8D8048A1B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351</Words>
  <Characters>2004</Characters>
  <Application>Microsoft Office Word</Application>
  <DocSecurity>0</DocSecurity>
  <Lines>16</Lines>
  <Paragraphs>4</Paragraphs>
  <ScaleCrop>false</ScaleCrop>
  <Company>5704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wangzp</dc:creator>
  <cp:keywords/>
  <dc:description/>
  <cp:lastModifiedBy>seahe</cp:lastModifiedBy>
  <cp:revision>53</cp:revision>
  <dcterms:created xsi:type="dcterms:W3CDTF">2014-07-10T09:53:00Z</dcterms:created>
  <dcterms:modified xsi:type="dcterms:W3CDTF">2014-07-11T02:23:00Z</dcterms:modified>
</cp:coreProperties>
</file>