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50"/>
        </w:rPr>
        <w:t>透明房产网小程序项目详情二维码</w:t>
      </w:r>
    </w:p>
    <w:p>
      <w:pPr>
        <w:spacing w:after="280"/>
      </w:pPr>
      <w:r>
        <w:rPr>
          <w:rFonts w:ascii="Calibri" w:hAnsi="Calibri"/>
          <w:b/>
          <w:color w:val="2E74B5"/>
          <w:sz w:val="24"/>
        </w:rPr>
        <w:t>接口文档 · 生成项目详情二维码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450"/>
        <w:gridCol w:w="3230"/>
        <w:gridCol w:w="1450"/>
        <w:gridCol w:w="323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接口名称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项目详情二维码生成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所属模块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小程序项目详情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请求方式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版本状态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正式版默认</w:t>
            </w:r>
          </w:p>
        </w:tc>
      </w:tr>
    </w:tbl>
    <w:p>
      <w:pPr>
        <w:pStyle w:val="Heading1"/>
      </w:pPr>
      <w:r>
        <w:t>1. 接口概览</w:t>
      </w:r>
    </w:p>
    <w:p>
      <w:r>
        <w:t>用于生成透明房产网小程序项目详情页二维码。调用方通过传入小程序页面路径、项目分期标识及物业/房屋类型，获得对应的二维码图片或二维码数据。</w:t>
      </w:r>
    </w:p>
    <w:p>
      <w:pPr>
        <w:pStyle w:val="Heading2"/>
      </w:pPr>
      <w:r>
        <w:t>请求信息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请求地址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https://ibs.funi.com/zhfw/hcsp/t/xcx/detail/info/dimensionalCode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请求方法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Content-Type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application/json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鉴权方式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x-inc-authorization: Bearer &lt;token&gt;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签名开关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20"/>
              </w:rPr>
              <w:t>skipSign: true</w:t>
            </w:r>
          </w:p>
        </w:tc>
      </w:tr>
    </w:tbl>
    <w:p>
      <w:pPr>
        <w:pStyle w:val="Heading1"/>
      </w:pPr>
      <w:r>
        <w:t>2. 请求头参数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00"/>
        <w:gridCol w:w="1650"/>
        <w:gridCol w:w="1200"/>
        <w:gridCol w:w="461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9"/>
              </w:rPr>
              <w:t>参数名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9"/>
              </w:rPr>
              <w:t>类型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9"/>
              </w:rPr>
              <w:t>是否必填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9"/>
              </w:rPr>
              <w:t>说明 / 示例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skipSign</w:t>
            </w:r>
          </w:p>
        </w:tc>
        <w:tc>
          <w:tcPr>
            <w:tcW w:type="dxa" w:w="1650"/>
          </w:tcPr>
          <w:p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sz w:val="19"/>
              </w:rPr>
              <w:t>是</w:t>
            </w:r>
          </w:p>
        </w:tc>
        <w:tc>
          <w:tcPr>
            <w:tcW w:type="dxa" w:w="4610"/>
          </w:tcPr>
          <w:p>
            <w:r>
              <w:rPr>
                <w:rFonts w:ascii="Calibri" w:hAnsi="Calibri"/>
                <w:b w:val="0"/>
                <w:sz w:val="19"/>
              </w:rPr>
              <w:t>true；示例中关闭签名校验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x-inc-authorization</w:t>
            </w:r>
          </w:p>
        </w:tc>
        <w:tc>
          <w:tcPr>
            <w:tcW w:type="dxa" w:w="1650"/>
          </w:tcPr>
          <w:p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sz w:val="19"/>
              </w:rPr>
              <w:t>是</w:t>
            </w:r>
          </w:p>
        </w:tc>
        <w:tc>
          <w:tcPr>
            <w:tcW w:type="dxa" w:w="4610"/>
          </w:tcPr>
          <w:p>
            <w:r>
              <w:rPr>
                <w:rFonts w:ascii="Calibri" w:hAnsi="Calibri"/>
                <w:b w:val="0"/>
                <w:sz w:val="19"/>
              </w:rPr>
              <w:t>Bearer cb2500e6-a112-4c85-925b-127619b35089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sz w:val="19"/>
              </w:rPr>
              <w:t>Content-Type</w:t>
            </w:r>
          </w:p>
        </w:tc>
        <w:tc>
          <w:tcPr>
            <w:tcW w:type="dxa" w:w="1650"/>
          </w:tcPr>
          <w:p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sz w:val="19"/>
              </w:rPr>
              <w:t>是</w:t>
            </w:r>
          </w:p>
        </w:tc>
        <w:tc>
          <w:tcPr>
            <w:tcW w:type="dxa" w:w="4610"/>
          </w:tcPr>
          <w:p>
            <w:r>
              <w:rPr>
                <w:rFonts w:ascii="Calibri" w:hAnsi="Calibri"/>
                <w:b w:val="0"/>
                <w:sz w:val="19"/>
              </w:rPr>
              <w:t>application/json</w:t>
            </w:r>
          </w:p>
        </w:tc>
      </w:tr>
    </w:tbl>
    <w:p>
      <w:pPr>
        <w:pStyle w:val="Heading1"/>
      </w:pPr>
      <w:r>
        <w:t>3. 请求体参数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800"/>
        <w:gridCol w:w="1500"/>
        <w:gridCol w:w="1200"/>
        <w:gridCol w:w="2200"/>
        <w:gridCol w:w="26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8"/>
              </w:rPr>
              <w:t>参数名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8"/>
              </w:rPr>
              <w:t>类型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8"/>
              </w:rPr>
              <w:t>必填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8"/>
              </w:rPr>
              <w:t>默认值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8"/>
              </w:rPr>
              <w:t>path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sz w:val="18"/>
              </w:rPr>
              <w:t>是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8"/>
              </w:rPr>
              <w:t>/subpackage/buildingDetail/pages/index</w:t>
            </w:r>
          </w:p>
        </w:tc>
        <w:tc>
          <w:tcPr>
            <w:tcW w:type="dxa" w:w="2660"/>
          </w:tcPr>
          <w:p>
            <w:r>
              <w:rPr>
                <w:rFonts w:ascii="Calibri" w:hAnsi="Calibri"/>
                <w:b w:val="0"/>
                <w:sz w:val="18"/>
              </w:rPr>
              <w:t>要打开的小程序页面路径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8"/>
              </w:rPr>
              <w:t>width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sz w:val="18"/>
              </w:rPr>
              <w:t>否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660"/>
          </w:tcPr>
          <w:p>
            <w:r>
              <w:rPr>
                <w:rFonts w:ascii="Calibri" w:hAnsi="Calibri"/>
                <w:b w:val="0"/>
                <w:sz w:val="18"/>
              </w:rPr>
              <w:t>二维码宽度；0 表示使用服务端默认值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sz w:val="18"/>
              </w:rPr>
              <w:t>否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8"/>
              </w:rPr>
              <w:t>release</w:t>
            </w:r>
          </w:p>
        </w:tc>
        <w:tc>
          <w:tcPr>
            <w:tcW w:type="dxa" w:w="2660"/>
          </w:tcPr>
          <w:p>
            <w:r>
              <w:rPr>
                <w:rFonts w:ascii="Calibri" w:hAnsi="Calibri"/>
                <w:b w:val="0"/>
                <w:sz w:val="18"/>
              </w:rPr>
              <w:t>小程序版本：release 正式版、trial 体验版、develop 开发版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sz w:val="18"/>
              </w:rPr>
              <w:t>否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660"/>
          </w:tcPr>
          <w:p>
            <w:r>
              <w:rPr>
                <w:rFonts w:ascii="Calibri" w:hAnsi="Calibri"/>
                <w:b w:val="0"/>
                <w:sz w:val="18"/>
              </w:rPr>
              <w:t>需要生成的二维码文字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8"/>
              </w:rPr>
              <w:t>communityId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sz w:val="18"/>
              </w:rPr>
              <w:t>是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660"/>
          </w:tcPr>
          <w:p>
            <w:r>
              <w:rPr>
                <w:rFonts w:ascii="Calibri" w:hAnsi="Calibri"/>
                <w:b w:val="0"/>
                <w:sz w:val="18"/>
              </w:rPr>
              <w:t>分期 Id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8"/>
              </w:rPr>
              <w:t>propertyType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sz w:val="18"/>
              </w:rPr>
              <w:t>否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8"/>
              </w:rPr>
              <w:t>HOUSE</w:t>
            </w:r>
          </w:p>
        </w:tc>
        <w:tc>
          <w:tcPr>
            <w:tcW w:type="dxa" w:w="2660"/>
          </w:tcPr>
          <w:p>
            <w:r>
              <w:rPr>
                <w:rFonts w:ascii="Calibri" w:hAnsi="Calibri"/>
                <w:b w:val="0"/>
                <w:sz w:val="18"/>
              </w:rPr>
              <w:t>物业类型；默认 HOUSE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sz w:val="18"/>
              </w:rPr>
              <w:t>houseType</w:t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200"/>
          </w:tcPr>
          <w:p>
            <w:r>
              <w:rPr>
                <w:rFonts w:ascii="Calibri" w:hAnsi="Calibri"/>
                <w:b w:val="0"/>
                <w:sz w:val="18"/>
              </w:rPr>
              <w:t>否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8"/>
              </w:rPr>
              <w:t>1001</w:t>
            </w:r>
          </w:p>
        </w:tc>
        <w:tc>
          <w:tcPr>
            <w:tcW w:type="dxa" w:w="2660"/>
          </w:tcPr>
          <w:p>
            <w:r>
              <w:rPr>
                <w:rFonts w:ascii="Calibri" w:hAnsi="Calibri"/>
                <w:b w:val="0"/>
                <w:sz w:val="18"/>
              </w:rPr>
              <w:t>房屋类型：1001 住宅、1002 商业、1003 办公、1004 车位</w:t>
            </w:r>
          </w:p>
        </w:tc>
      </w:tr>
    </w:tbl>
    <w:p>
      <w:pPr>
        <w:pStyle w:val="Heading1"/>
      </w:pPr>
      <w:r>
        <w:t>4. 调用示例</w:t>
      </w:r>
    </w:p>
    <w:p>
      <w:pPr>
        <w:pStyle w:val="Heading2"/>
      </w:pPr>
      <w:r>
        <w:t>cURL</w:t>
      </w:r>
    </w:p>
    <w:p>
      <w:pPr>
        <w:pStyle w:val="Code"/>
      </w:pPr>
      <w:r>
        <w:rPr>
          <w:rFonts w:ascii="Consolas" w:hAnsi="Consolas"/>
          <w:b w:val="0"/>
          <w:color w:val="0B2545"/>
          <w:sz w:val="18"/>
        </w:rPr>
        <w:t>curl --location --request POST 'https://ibs.funi.com/zhfw/hcsp/t/xcx/detail/info/dimensionalCode' \</w:t>
        <w:br/>
      </w:r>
      <w:r>
        <w:rPr>
          <w:rFonts w:ascii="Consolas" w:hAnsi="Consolas"/>
          <w:b w:val="0"/>
          <w:color w:val="0B2545"/>
          <w:sz w:val="18"/>
        </w:rPr>
        <w:t>--header 'skipSign: true' \</w:t>
        <w:br/>
      </w:r>
      <w:r>
        <w:rPr>
          <w:rFonts w:ascii="Consolas" w:hAnsi="Consolas"/>
          <w:b w:val="0"/>
          <w:color w:val="0B2545"/>
          <w:sz w:val="18"/>
        </w:rPr>
        <w:t>--header 'x-inc-authorization: Bearer cb2500e6-a112-4c85-925b-127619b35089' \</w:t>
        <w:br/>
      </w:r>
      <w:r>
        <w:rPr>
          <w:rFonts w:ascii="Consolas" w:hAnsi="Consolas"/>
          <w:b w:val="0"/>
          <w:color w:val="0B2545"/>
          <w:sz w:val="18"/>
        </w:rPr>
        <w:t>--header 'Content-Type: application/json' \</w:t>
        <w:br/>
      </w:r>
      <w:r>
        <w:rPr>
          <w:rFonts w:ascii="Consolas" w:hAnsi="Consolas"/>
          <w:b w:val="0"/>
          <w:color w:val="0B2545"/>
          <w:sz w:val="18"/>
        </w:rPr>
        <w:t>--data-raw '{</w:t>
        <w:br/>
      </w:r>
      <w:r>
        <w:rPr>
          <w:rFonts w:ascii="Consolas" w:hAnsi="Consolas"/>
          <w:b w:val="0"/>
          <w:color w:val="0B2545"/>
          <w:sz w:val="18"/>
        </w:rPr>
        <w:t xml:space="preserve">  "path": "/subpackage/buildingDetail/pages/index",</w:t>
        <w:br/>
      </w:r>
      <w:r>
        <w:rPr>
          <w:rFonts w:ascii="Consolas" w:hAnsi="Consolas"/>
          <w:b w:val="0"/>
          <w:color w:val="0B2545"/>
          <w:sz w:val="18"/>
        </w:rPr>
        <w:t xml:space="preserve">  "width": 0,</w:t>
        <w:br/>
      </w:r>
      <w:r>
        <w:rPr>
          <w:rFonts w:ascii="Consolas" w:hAnsi="Consolas"/>
          <w:b w:val="0"/>
          <w:color w:val="0B2545"/>
          <w:sz w:val="18"/>
        </w:rPr>
        <w:t xml:space="preserve">  "version": "string",</w:t>
        <w:br/>
      </w:r>
      <w:r>
        <w:rPr>
          <w:rFonts w:ascii="Consolas" w:hAnsi="Consolas"/>
          <w:b w:val="0"/>
          <w:color w:val="0B2545"/>
          <w:sz w:val="18"/>
        </w:rPr>
        <w:t xml:space="preserve">  "text": "string",</w:t>
        <w:br/>
      </w:r>
      <w:r>
        <w:rPr>
          <w:rFonts w:ascii="Consolas" w:hAnsi="Consolas"/>
          <w:b w:val="0"/>
          <w:color w:val="0B2545"/>
          <w:sz w:val="18"/>
        </w:rPr>
        <w:t xml:space="preserve">  "communityId": "string",</w:t>
        <w:br/>
      </w:r>
      <w:r>
        <w:rPr>
          <w:rFonts w:ascii="Consolas" w:hAnsi="Consolas"/>
          <w:b w:val="0"/>
          <w:color w:val="0B2545"/>
          <w:sz w:val="18"/>
        </w:rPr>
        <w:t xml:space="preserve">  "propertyType": "HOUSE",</w:t>
        <w:br/>
      </w:r>
      <w:r>
        <w:rPr>
          <w:rFonts w:ascii="Consolas" w:hAnsi="Consolas"/>
          <w:b w:val="0"/>
          <w:color w:val="0B2545"/>
          <w:sz w:val="18"/>
        </w:rPr>
        <w:t xml:space="preserve">  "houseType": "1001"</w:t>
        <w:br/>
      </w:r>
      <w:r>
        <w:rPr>
          <w:rFonts w:ascii="Consolas" w:hAnsi="Consolas"/>
          <w:b w:val="0"/>
          <w:color w:val="0B2545"/>
          <w:sz w:val="18"/>
        </w:rPr>
        <w:t>}'</w:t>
      </w:r>
    </w:p>
    <w:p>
      <w:pPr>
        <w:pStyle w:val="Heading2"/>
      </w:pPr>
      <w:r>
        <w:t>JSON 请求体</w:t>
      </w:r>
    </w:p>
    <w:p>
      <w:pPr>
        <w:pStyle w:val="Code"/>
      </w:pPr>
      <w:r>
        <w:rPr>
          <w:rFonts w:ascii="Consolas" w:hAnsi="Consolas"/>
          <w:b w:val="0"/>
          <w:color w:val="0B2545"/>
          <w:sz w:val="18"/>
        </w:rPr>
        <w:t>{</w:t>
        <w:br/>
      </w:r>
      <w:r>
        <w:rPr>
          <w:rFonts w:ascii="Consolas" w:hAnsi="Consolas"/>
          <w:b w:val="0"/>
          <w:color w:val="0B2545"/>
          <w:sz w:val="18"/>
        </w:rPr>
        <w:t xml:space="preserve">  "path": "/subpackage/buildingDetail/pages/index",</w:t>
        <w:br/>
      </w:r>
      <w:r>
        <w:rPr>
          <w:rFonts w:ascii="Consolas" w:hAnsi="Consolas"/>
          <w:b w:val="0"/>
          <w:color w:val="0B2545"/>
          <w:sz w:val="18"/>
        </w:rPr>
        <w:t xml:space="preserve">  "width": 0,</w:t>
        <w:br/>
      </w:r>
      <w:r>
        <w:rPr>
          <w:rFonts w:ascii="Consolas" w:hAnsi="Consolas"/>
          <w:b w:val="0"/>
          <w:color w:val="0B2545"/>
          <w:sz w:val="18"/>
        </w:rPr>
        <w:t xml:space="preserve">  "version": "string",</w:t>
        <w:br/>
      </w:r>
      <w:r>
        <w:rPr>
          <w:rFonts w:ascii="Consolas" w:hAnsi="Consolas"/>
          <w:b w:val="0"/>
          <w:color w:val="0B2545"/>
          <w:sz w:val="18"/>
        </w:rPr>
        <w:t xml:space="preserve">  "text": "string",</w:t>
        <w:br/>
      </w:r>
      <w:r>
        <w:rPr>
          <w:rFonts w:ascii="Consolas" w:hAnsi="Consolas"/>
          <w:b w:val="0"/>
          <w:color w:val="0B2545"/>
          <w:sz w:val="18"/>
        </w:rPr>
        <w:t xml:space="preserve">  "communityId": "string",</w:t>
        <w:br/>
      </w:r>
      <w:r>
        <w:rPr>
          <w:rFonts w:ascii="Consolas" w:hAnsi="Consolas"/>
          <w:b w:val="0"/>
          <w:color w:val="0B2545"/>
          <w:sz w:val="18"/>
        </w:rPr>
        <w:t xml:space="preserve">  "propertyType": "HOUSE",</w:t>
        <w:br/>
      </w:r>
      <w:r>
        <w:rPr>
          <w:rFonts w:ascii="Consolas" w:hAnsi="Consolas"/>
          <w:b w:val="0"/>
          <w:color w:val="0B2545"/>
          <w:sz w:val="18"/>
        </w:rPr>
        <w:t xml:space="preserve">  "houseType": "1001"</w:t>
        <w:br/>
      </w:r>
      <w:r>
        <w:rPr>
          <w:rFonts w:ascii="Consolas" w:hAnsi="Consolas"/>
          <w:b w:val="0"/>
          <w:color w:val="0B2545"/>
          <w:sz w:val="18"/>
        </w:rPr>
        <w:t>}</w:t>
      </w:r>
    </w:p>
    <w:p>
      <w:pPr>
        <w:pStyle w:val="Heading1"/>
      </w:pPr>
      <w:r>
        <w:t>5. 返回响应</w:t>
      </w:r>
    </w:p>
    <w:p>
      <w:r>
        <w:t>截图展示了“返回响应”区域，但未包含具体响应字段内容。因此本文仅确认接口用途为生成项目详情二维码，具体响应结构（例如二维码图片地址、Base64 数据、状态码及错误信息）应以实际接口返回或后端 Swagger 定义为准。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9"/>
              </w:rPr>
              <w:t>场景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9"/>
              </w:rPr>
              <w:t>建议处理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 w:val="0"/>
                <w:sz w:val="19"/>
              </w:rPr>
              <w:t>备注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9"/>
              </w:rPr>
              <w:t>HTTP 200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9"/>
              </w:rPr>
              <w:t>读取响应中的二维码结果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b w:val="0"/>
                <w:sz w:val="19"/>
              </w:rPr>
              <w:t>字段名需以后端实际返回为准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9"/>
              </w:rPr>
              <w:t>HTTP 4xx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9"/>
              </w:rPr>
              <w:t>提示参数或鉴权错误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b w:val="0"/>
                <w:sz w:val="19"/>
              </w:rPr>
              <w:t>检查 communityId、Token 及请求头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9"/>
              </w:rPr>
              <w:t>HTTP 5xx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sz w:val="19"/>
              </w:rPr>
              <w:t>提示服务暂不可用并记录 requestId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b w:val="0"/>
                <w:sz w:val="19"/>
              </w:rPr>
              <w:t>建议重试并联系接口维护方</w:t>
            </w:r>
          </w:p>
        </w:tc>
      </w:tr>
    </w:tbl>
    <w:p>
      <w:pPr>
        <w:pStyle w:val="Heading1"/>
      </w:pPr>
      <w:r>
        <w:t>6. 使用说明与注意事项</w:t>
      </w:r>
    </w:p>
    <w:p>
      <w:pPr>
        <w:pStyle w:val="ListBullet"/>
      </w:pPr>
      <w:r>
        <w:t>communityId 为必填业务标识，应传入需要生成二维码的项目分期 Id。</w:t>
      </w:r>
    </w:p>
    <w:p>
      <w:pPr>
        <w:pStyle w:val="ListBullet"/>
      </w:pPr>
      <w:r>
        <w:t>path 应保持为小程序实际可访问的页面路径：/subpackage/buildingDetail/pages/index。</w:t>
      </w:r>
    </w:p>
    <w:p>
      <w:pPr>
        <w:pStyle w:val="ListBullet"/>
      </w:pPr>
      <w:r>
        <w:t>propertyType 与 houseType 应保持业务枚举一致；商业场景建议传 propertyType=HOUSE、houseType=1002，并以服务端规则为准。</w:t>
      </w:r>
    </w:p>
    <w:p>
      <w:pPr>
        <w:pStyle w:val="ListBullet"/>
      </w:pPr>
      <w:r>
        <w:t>生产环境不要将长期有效的 Bearer Token 固化在前端、日志或公开文档中；本文保留示例 Token 仅用于还原接口示例。</w:t>
      </w:r>
    </w:p>
    <w:p>
      <w:pPr>
        <w:pStyle w:val="ListBullet"/>
      </w:pPr>
      <w:r>
        <w:t>version 未传时建议使用 release；联调阶段可根据环境选择 trial 或 develop。</w:t>
      </w:r>
    </w:p>
    <w:p>
      <w:pPr>
        <w:pStyle w:val="Heading1"/>
      </w:pPr>
      <w:r>
        <w:t>附录 A. 参数页面截图依据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08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dcf833d-3f12-4796-b895-a904383673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8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667085"/>
          <w:sz w:val="18"/>
        </w:rPr>
        <w:t>图 A-1  项目详情二维码接口 Body 参数及示例</w:t>
      </w:r>
    </w:p>
    <w:sectPr w:rsidR="00FC693F" w:rsidRPr="0006063C" w:rsidSect="00034616"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7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60"/>
      <w:ind w:left="173" w:right="17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透明房产网小程序项目详情二维码</dc:title>
  <dc:subject>接口文档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