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100"/>
        <w:jc w:val="center"/>
        <w:rPr>
          <w:rFonts w:eastAsia="仿宋_GB2312"/>
        </w:rPr>
      </w:pPr>
    </w:p>
    <w:p>
      <w:pPr>
        <w:spacing w:beforeLines="100"/>
        <w:jc w:val="center"/>
        <w:rPr>
          <w:rFonts w:ascii="宋体"/>
          <w:b/>
          <w:sz w:val="52"/>
        </w:rPr>
      </w:pPr>
      <w:r>
        <w:rPr>
          <w:rFonts w:eastAsia="仿宋_GB2312"/>
        </w:rPr>
        <w:pict>
          <v:shape id="_x0000_i1025" o:spt="75" alt="国科大横式cuti" type="#_x0000_t75" style="height:60.75pt;width:358.5pt;" filled="f" o:preferrelative="t" stroked="f" coordsize="21600,21600">
            <v:path/>
            <v:fill on="f" focussize="0,0"/>
            <v:stroke on="f" joinstyle="miter"/>
            <v:imagedata r:id="rId8" o:title=""/>
            <o:lock v:ext="edit" aspectratio="t"/>
            <w10:wrap type="none"/>
            <w10:anchorlock/>
          </v:shape>
        </w:pict>
      </w:r>
    </w:p>
    <w:p>
      <w:pPr>
        <w:spacing w:beforeLines="100"/>
        <w:jc w:val="center"/>
        <w:rPr>
          <w:rFonts w:ascii="宋体"/>
          <w:b/>
          <w:sz w:val="52"/>
        </w:rPr>
      </w:pPr>
      <w:r>
        <w:rPr>
          <w:rFonts w:hint="eastAsia" w:ascii="宋体" w:hAnsi="宋体"/>
          <w:b/>
          <w:sz w:val="52"/>
        </w:rPr>
        <w:t>研究生学术报告及社会实践登记表</w:t>
      </w:r>
    </w:p>
    <w:p>
      <w:pPr>
        <w:spacing w:beforeLines="100"/>
        <w:jc w:val="center"/>
        <w:rPr>
          <w:rFonts w:ascii="宋体"/>
          <w:b/>
          <w:sz w:val="52"/>
        </w:rPr>
      </w:pPr>
    </w:p>
    <w:p>
      <w:pPr>
        <w:spacing w:beforeLines="100"/>
        <w:jc w:val="center"/>
        <w:rPr>
          <w:rFonts w:ascii="黑体" w:eastAsia="黑体"/>
          <w:b/>
          <w:szCs w:val="21"/>
        </w:rPr>
      </w:pPr>
    </w:p>
    <w:p>
      <w:pPr>
        <w:spacing w:beforeLines="100"/>
        <w:jc w:val="center"/>
        <w:rPr>
          <w:rFonts w:ascii="黑体" w:eastAsia="黑体"/>
          <w:b/>
          <w:szCs w:val="21"/>
        </w:rPr>
      </w:pPr>
    </w:p>
    <w:p>
      <w:pPr>
        <w:adjustRightInd w:val="0"/>
        <w:ind w:firstLine="539" w:firstLineChars="179"/>
        <w:rPr>
          <w:rFonts w:hint="default" w:ascii="华文仿宋" w:hAnsi="华文仿宋" w:eastAsia="华文仿宋"/>
          <w:b/>
          <w:sz w:val="36"/>
          <w:szCs w:val="36"/>
          <w:u w:val="single"/>
          <w:lang w:val="en-US" w:eastAsia="zh-CN"/>
        </w:rPr>
      </w:pPr>
      <w:r>
        <w:rPr>
          <w:rFonts w:hint="eastAsia" w:ascii="宋体" w:hAnsi="宋体"/>
          <w:b/>
          <w:bCs/>
          <w:sz w:val="30"/>
        </w:rPr>
        <w:t>学生姓名</w:t>
      </w:r>
      <w:r>
        <w:rPr>
          <w:rFonts w:ascii="华文仿宋" w:hAnsi="华文仿宋" w:eastAsia="华文仿宋"/>
          <w:b/>
          <w:sz w:val="36"/>
          <w:szCs w:val="36"/>
          <w:u w:val="single"/>
        </w:rPr>
        <w:t xml:space="preserve">   </w:t>
      </w:r>
      <w:r>
        <w:rPr>
          <w:rFonts w:hint="eastAsia" w:asciiTheme="majorEastAsia" w:hAnsiTheme="majorEastAsia" w:eastAsiaTheme="majorEastAsia" w:cstheme="majorEastAsia"/>
          <w:b w:val="0"/>
          <w:bCs/>
          <w:sz w:val="30"/>
          <w:szCs w:val="30"/>
          <w:u w:val="single"/>
          <w:lang w:val="en-US" w:eastAsia="zh-CN"/>
        </w:rPr>
        <w:t>周世奇</w:t>
      </w:r>
      <w:r>
        <w:rPr>
          <w:rFonts w:ascii="华文仿宋" w:hAnsi="华文仿宋" w:eastAsia="华文仿宋"/>
          <w:b/>
          <w:sz w:val="36"/>
          <w:szCs w:val="36"/>
          <w:u w:val="single"/>
        </w:rPr>
        <w:t xml:space="preserve">  </w:t>
      </w:r>
      <w:r>
        <w:rPr>
          <w:rFonts w:hint="eastAsia" w:ascii="宋体" w:hAnsi="宋体"/>
          <w:b/>
          <w:bCs/>
          <w:sz w:val="30"/>
        </w:rPr>
        <w:t>学号</w:t>
      </w:r>
      <w:r>
        <w:rPr>
          <w:rFonts w:ascii="华文仿宋" w:hAnsi="华文仿宋" w:eastAsia="华文仿宋"/>
          <w:b/>
          <w:sz w:val="36"/>
          <w:szCs w:val="36"/>
          <w:u w:val="single"/>
        </w:rPr>
        <w:t xml:space="preserve">  </w:t>
      </w:r>
      <w:r>
        <w:rPr>
          <w:rFonts w:hint="default" w:ascii="Times New Roman" w:hAnsi="Times New Roman" w:eastAsia="华文仿宋" w:cs="Times New Roman"/>
          <w:b w:val="0"/>
          <w:bCs/>
          <w:sz w:val="30"/>
          <w:szCs w:val="30"/>
          <w:u w:val="single"/>
          <w:lang w:val="en-US" w:eastAsia="zh-CN"/>
        </w:rPr>
        <w:t>201418000206034</w:t>
      </w:r>
      <w:r>
        <w:rPr>
          <w:rFonts w:hint="eastAsia" w:ascii="华文仿宋" w:hAnsi="华文仿宋" w:eastAsia="华文仿宋"/>
          <w:b/>
          <w:sz w:val="36"/>
          <w:szCs w:val="36"/>
          <w:u w:val="single"/>
          <w:lang w:val="en-US" w:eastAsia="zh-CN"/>
        </w:rPr>
        <w:t xml:space="preserve">        </w:t>
      </w:r>
    </w:p>
    <w:p>
      <w:pPr>
        <w:adjustRightInd w:val="0"/>
        <w:ind w:firstLine="539" w:firstLineChars="179"/>
        <w:rPr>
          <w:rFonts w:ascii="华文仿宋" w:hAnsi="华文仿宋" w:eastAsia="华文仿宋"/>
          <w:b/>
          <w:spacing w:val="36"/>
          <w:sz w:val="36"/>
          <w:szCs w:val="36"/>
          <w:u w:val="single"/>
        </w:rPr>
      </w:pPr>
      <w:r>
        <w:rPr>
          <w:rFonts w:hint="eastAsia" w:ascii="宋体" w:hAnsi="宋体"/>
          <w:b/>
          <w:bCs/>
          <w:sz w:val="30"/>
        </w:rPr>
        <w:t>学位类别</w:t>
      </w:r>
      <w:r>
        <w:rPr>
          <w:rFonts w:ascii="华文仿宋" w:hAnsi="华文仿宋" w:eastAsia="华文仿宋"/>
          <w:b/>
          <w:spacing w:val="36"/>
          <w:sz w:val="36"/>
          <w:szCs w:val="36"/>
          <w:u w:val="single"/>
        </w:rPr>
        <w:t xml:space="preserve">       </w:t>
      </w:r>
      <w:r>
        <w:rPr>
          <w:rFonts w:hint="eastAsia" w:asciiTheme="minorEastAsia" w:hAnsiTheme="minorEastAsia" w:eastAsiaTheme="minorEastAsia" w:cstheme="minorEastAsia"/>
          <w:b w:val="0"/>
          <w:bCs/>
          <w:spacing w:val="36"/>
          <w:sz w:val="30"/>
          <w:szCs w:val="30"/>
          <w:u w:val="single"/>
          <w:lang w:val="en-US" w:eastAsia="zh-CN"/>
        </w:rPr>
        <w:t>理学博士</w:t>
      </w:r>
      <w:r>
        <w:rPr>
          <w:rFonts w:ascii="华文仿宋" w:hAnsi="华文仿宋" w:eastAsia="华文仿宋"/>
          <w:b/>
          <w:spacing w:val="36"/>
          <w:sz w:val="36"/>
          <w:szCs w:val="36"/>
          <w:u w:val="single"/>
        </w:rPr>
        <w:t xml:space="preserve">        </w:t>
      </w:r>
      <w:r>
        <w:rPr>
          <w:rFonts w:hint="eastAsia" w:ascii="华文仿宋" w:hAnsi="华文仿宋" w:eastAsia="华文仿宋"/>
          <w:b/>
          <w:spacing w:val="36"/>
          <w:sz w:val="36"/>
          <w:szCs w:val="36"/>
          <w:u w:val="single"/>
          <w:lang w:val="en-US" w:eastAsia="zh-CN"/>
        </w:rPr>
        <w:t xml:space="preserve">    </w:t>
      </w:r>
      <w:bookmarkStart w:id="0" w:name="_GoBack"/>
      <w:bookmarkEnd w:id="0"/>
      <w:r>
        <w:rPr>
          <w:rFonts w:ascii="华文仿宋" w:hAnsi="华文仿宋" w:eastAsia="华文仿宋"/>
          <w:b/>
          <w:spacing w:val="36"/>
          <w:sz w:val="36"/>
          <w:szCs w:val="36"/>
          <w:u w:val="single"/>
        </w:rPr>
        <w:t xml:space="preserve"> </w:t>
      </w:r>
    </w:p>
    <w:p>
      <w:pPr>
        <w:adjustRightInd w:val="0"/>
        <w:ind w:firstLine="539" w:firstLineChars="179"/>
        <w:rPr>
          <w:rFonts w:ascii="华文仿宋" w:hAnsi="华文仿宋" w:eastAsia="华文仿宋"/>
          <w:b/>
          <w:sz w:val="36"/>
          <w:szCs w:val="36"/>
          <w:u w:val="single"/>
        </w:rPr>
      </w:pPr>
      <w:r>
        <w:rPr>
          <w:rFonts w:hint="eastAsia" w:ascii="宋体" w:hAnsi="宋体"/>
          <w:b/>
          <w:bCs/>
          <w:sz w:val="30"/>
        </w:rPr>
        <w:t>学科专业</w:t>
      </w:r>
      <w:r>
        <w:rPr>
          <w:rFonts w:ascii="华文仿宋" w:hAnsi="华文仿宋" w:eastAsia="华文仿宋"/>
          <w:b/>
          <w:sz w:val="36"/>
          <w:szCs w:val="36"/>
          <w:u w:val="single"/>
        </w:rPr>
        <w:t xml:space="preserve">          </w:t>
      </w:r>
      <w:r>
        <w:rPr>
          <w:rFonts w:hint="eastAsia" w:asciiTheme="minorEastAsia" w:hAnsiTheme="minorEastAsia" w:eastAsiaTheme="minorEastAsia" w:cstheme="minorEastAsia"/>
          <w:b w:val="0"/>
          <w:bCs/>
          <w:sz w:val="30"/>
          <w:szCs w:val="30"/>
          <w:u w:val="single"/>
          <w:lang w:val="en-US" w:eastAsia="zh-CN"/>
        </w:rPr>
        <w:t>计算数学</w:t>
      </w:r>
      <w:r>
        <w:rPr>
          <w:rFonts w:ascii="华文仿宋" w:hAnsi="华文仿宋" w:eastAsia="华文仿宋"/>
          <w:b/>
          <w:sz w:val="36"/>
          <w:szCs w:val="36"/>
          <w:u w:val="single"/>
        </w:rPr>
        <w:t xml:space="preserve">       </w:t>
      </w:r>
      <w:r>
        <w:rPr>
          <w:rFonts w:hint="eastAsia" w:ascii="华文仿宋" w:hAnsi="华文仿宋" w:eastAsia="华文仿宋"/>
          <w:b/>
          <w:sz w:val="36"/>
          <w:szCs w:val="36"/>
          <w:u w:val="single"/>
          <w:lang w:val="en-US" w:eastAsia="zh-CN"/>
        </w:rPr>
        <w:t xml:space="preserve">    </w:t>
      </w:r>
      <w:r>
        <w:rPr>
          <w:rFonts w:ascii="华文仿宋" w:hAnsi="华文仿宋" w:eastAsia="华文仿宋"/>
          <w:b/>
          <w:sz w:val="36"/>
          <w:szCs w:val="36"/>
          <w:u w:val="single"/>
        </w:rPr>
        <w:t xml:space="preserve">  </w:t>
      </w:r>
      <w:r>
        <w:rPr>
          <w:rFonts w:hint="eastAsia" w:ascii="华文仿宋" w:hAnsi="华文仿宋" w:eastAsia="华文仿宋"/>
          <w:b/>
          <w:sz w:val="36"/>
          <w:szCs w:val="36"/>
          <w:u w:val="single"/>
          <w:lang w:val="en-US" w:eastAsia="zh-CN"/>
        </w:rPr>
        <w:t xml:space="preserve">   </w:t>
      </w:r>
      <w:r>
        <w:rPr>
          <w:rFonts w:ascii="华文仿宋" w:hAnsi="华文仿宋" w:eastAsia="华文仿宋"/>
          <w:b/>
          <w:sz w:val="36"/>
          <w:szCs w:val="36"/>
          <w:u w:val="single"/>
        </w:rPr>
        <w:t xml:space="preserve">   </w:t>
      </w:r>
    </w:p>
    <w:p>
      <w:pPr>
        <w:adjustRightInd w:val="0"/>
        <w:ind w:firstLine="539" w:firstLineChars="179"/>
        <w:rPr>
          <w:rFonts w:ascii="华文仿宋" w:hAnsi="华文仿宋" w:eastAsia="华文仿宋"/>
          <w:b/>
          <w:sz w:val="36"/>
          <w:szCs w:val="36"/>
          <w:u w:val="single"/>
        </w:rPr>
      </w:pPr>
      <w:r>
        <w:rPr>
          <w:rFonts w:hint="eastAsia" w:ascii="宋体" w:hAnsi="宋体"/>
          <w:b/>
          <w:bCs/>
          <w:sz w:val="30"/>
        </w:rPr>
        <w:t>研究方向</w:t>
      </w:r>
      <w:r>
        <w:rPr>
          <w:rFonts w:ascii="华文仿宋" w:hAnsi="华文仿宋" w:eastAsia="华文仿宋"/>
          <w:b/>
          <w:sz w:val="36"/>
          <w:szCs w:val="36"/>
          <w:u w:val="single"/>
        </w:rPr>
        <w:t xml:space="preserve">     </w:t>
      </w:r>
      <w:r>
        <w:rPr>
          <w:rFonts w:hint="eastAsia" w:asciiTheme="minorEastAsia" w:hAnsiTheme="minorEastAsia" w:eastAsiaTheme="minorEastAsia" w:cstheme="minorEastAsia"/>
          <w:b w:val="0"/>
          <w:bCs/>
          <w:sz w:val="30"/>
          <w:szCs w:val="30"/>
          <w:u w:val="single"/>
        </w:rPr>
        <w:t>反散射问题， 弹性波方程</w:t>
      </w:r>
      <w:r>
        <w:rPr>
          <w:rFonts w:ascii="华文仿宋" w:hAnsi="华文仿宋" w:eastAsia="华文仿宋"/>
          <w:b/>
          <w:sz w:val="36"/>
          <w:szCs w:val="36"/>
          <w:u w:val="single"/>
        </w:rPr>
        <w:t xml:space="preserve"> </w:t>
      </w:r>
      <w:r>
        <w:rPr>
          <w:rFonts w:hint="eastAsia" w:ascii="华文仿宋" w:hAnsi="华文仿宋" w:eastAsia="华文仿宋"/>
          <w:b/>
          <w:sz w:val="36"/>
          <w:szCs w:val="36"/>
          <w:u w:val="single"/>
          <w:lang w:val="en-US" w:eastAsia="zh-CN"/>
        </w:rPr>
        <w:t xml:space="preserve">          </w:t>
      </w:r>
      <w:r>
        <w:rPr>
          <w:rFonts w:ascii="华文仿宋" w:hAnsi="华文仿宋" w:eastAsia="华文仿宋"/>
          <w:b/>
          <w:sz w:val="36"/>
          <w:szCs w:val="36"/>
          <w:u w:val="single"/>
        </w:rPr>
        <w:t xml:space="preserve"> </w:t>
      </w:r>
    </w:p>
    <w:p>
      <w:pPr>
        <w:adjustRightInd w:val="0"/>
        <w:ind w:firstLine="539" w:firstLineChars="179"/>
        <w:rPr>
          <w:rFonts w:ascii="华文仿宋" w:hAnsi="华文仿宋" w:eastAsia="华文仿宋"/>
          <w:b/>
          <w:sz w:val="36"/>
          <w:szCs w:val="36"/>
          <w:u w:val="single"/>
        </w:rPr>
      </w:pPr>
      <w:r>
        <w:rPr>
          <w:rFonts w:hint="eastAsia" w:ascii="宋体" w:hAnsi="宋体"/>
          <w:b/>
          <w:bCs/>
          <w:sz w:val="30"/>
        </w:rPr>
        <w:t>入学年月</w:t>
      </w:r>
      <w:r>
        <w:rPr>
          <w:rFonts w:ascii="华文仿宋" w:hAnsi="华文仿宋" w:eastAsia="华文仿宋"/>
          <w:b/>
          <w:sz w:val="36"/>
          <w:szCs w:val="36"/>
          <w:u w:val="single"/>
        </w:rPr>
        <w:t xml:space="preserve">         </w:t>
      </w:r>
      <w:r>
        <w:rPr>
          <w:rFonts w:hint="eastAsia" w:asciiTheme="minorEastAsia" w:hAnsiTheme="minorEastAsia" w:eastAsiaTheme="minorEastAsia" w:cstheme="minorEastAsia"/>
          <w:b w:val="0"/>
          <w:bCs/>
          <w:sz w:val="30"/>
          <w:szCs w:val="30"/>
          <w:u w:val="single"/>
          <w:lang w:val="en-US" w:eastAsia="zh-CN"/>
        </w:rPr>
        <w:t>2014年9月</w:t>
      </w:r>
      <w:r>
        <w:rPr>
          <w:rFonts w:hint="eastAsia" w:ascii="华文仿宋" w:hAnsi="华文仿宋" w:eastAsia="华文仿宋"/>
          <w:b/>
          <w:sz w:val="36"/>
          <w:szCs w:val="36"/>
          <w:u w:val="single"/>
          <w:lang w:val="en-US" w:eastAsia="zh-CN"/>
        </w:rPr>
        <w:t xml:space="preserve">        </w:t>
      </w:r>
      <w:r>
        <w:rPr>
          <w:rFonts w:ascii="华文仿宋" w:hAnsi="华文仿宋" w:eastAsia="华文仿宋"/>
          <w:b/>
          <w:sz w:val="36"/>
          <w:szCs w:val="36"/>
          <w:u w:val="single"/>
        </w:rPr>
        <w:t xml:space="preserve">    </w:t>
      </w:r>
      <w:r>
        <w:rPr>
          <w:rFonts w:hint="eastAsia" w:ascii="华文仿宋" w:hAnsi="华文仿宋" w:eastAsia="华文仿宋"/>
          <w:b/>
          <w:sz w:val="36"/>
          <w:szCs w:val="36"/>
          <w:u w:val="single"/>
          <w:lang w:val="en-US" w:eastAsia="zh-CN"/>
        </w:rPr>
        <w:t xml:space="preserve">   </w:t>
      </w:r>
      <w:r>
        <w:rPr>
          <w:rFonts w:ascii="华文仿宋" w:hAnsi="华文仿宋" w:eastAsia="华文仿宋"/>
          <w:b/>
          <w:sz w:val="36"/>
          <w:szCs w:val="36"/>
          <w:u w:val="single"/>
        </w:rPr>
        <w:t xml:space="preserve">   </w:t>
      </w:r>
    </w:p>
    <w:p>
      <w:pPr>
        <w:adjustRightInd w:val="0"/>
        <w:ind w:firstLine="539" w:firstLineChars="179"/>
        <w:jc w:val="left"/>
        <w:rPr>
          <w:rFonts w:hint="eastAsia" w:asciiTheme="minorEastAsia" w:hAnsiTheme="minorEastAsia" w:eastAsiaTheme="minorEastAsia" w:cstheme="minorEastAsia"/>
          <w:b w:val="0"/>
          <w:bCs/>
          <w:snapToGrid w:val="0"/>
          <w:spacing w:val="36"/>
          <w:kern w:val="11"/>
          <w:sz w:val="30"/>
          <w:szCs w:val="30"/>
          <w:u w:val="single"/>
        </w:rPr>
      </w:pPr>
      <w:r>
        <w:rPr>
          <w:rFonts w:hint="eastAsia" w:ascii="宋体" w:hAnsi="宋体"/>
          <w:b/>
          <w:bCs/>
          <w:sz w:val="30"/>
        </w:rPr>
        <w:t>研究所（院系）</w:t>
      </w:r>
      <w:r>
        <w:rPr>
          <w:rFonts w:ascii="华文仿宋" w:hAnsi="华文仿宋" w:eastAsia="华文仿宋"/>
          <w:b/>
          <w:snapToGrid w:val="0"/>
          <w:spacing w:val="36"/>
          <w:kern w:val="11"/>
          <w:sz w:val="36"/>
          <w:szCs w:val="36"/>
          <w:u w:val="single"/>
        </w:rPr>
        <w:t xml:space="preserve"> </w:t>
      </w:r>
      <w:r>
        <w:rPr>
          <w:rFonts w:hint="eastAsia" w:asciiTheme="minorEastAsia" w:hAnsiTheme="minorEastAsia" w:eastAsiaTheme="minorEastAsia" w:cstheme="minorEastAsia"/>
          <w:b w:val="0"/>
          <w:bCs/>
          <w:snapToGrid w:val="0"/>
          <w:spacing w:val="36"/>
          <w:kern w:val="11"/>
          <w:sz w:val="30"/>
          <w:szCs w:val="30"/>
          <w:u w:val="single"/>
          <w:lang w:val="en-US" w:eastAsia="zh-CN"/>
        </w:rPr>
        <w:t xml:space="preserve">中国科学院数学与系统科学研究院  </w:t>
      </w:r>
      <w:r>
        <w:rPr>
          <w:rFonts w:hint="eastAsia" w:asciiTheme="minorEastAsia" w:hAnsiTheme="minorEastAsia" w:eastAsiaTheme="minorEastAsia" w:cstheme="minorEastAsia"/>
          <w:b w:val="0"/>
          <w:bCs/>
          <w:snapToGrid w:val="0"/>
          <w:spacing w:val="36"/>
          <w:kern w:val="11"/>
          <w:sz w:val="30"/>
          <w:szCs w:val="30"/>
          <w:u w:val="single"/>
        </w:rPr>
        <w:t xml:space="preserve"> </w:t>
      </w:r>
    </w:p>
    <w:p>
      <w:pPr>
        <w:adjustRightInd w:val="0"/>
        <w:ind w:firstLine="647" w:firstLineChars="179"/>
        <w:rPr>
          <w:rFonts w:ascii="华文仿宋" w:hAnsi="华文仿宋" w:eastAsia="华文仿宋"/>
          <w:b/>
          <w:sz w:val="36"/>
          <w:szCs w:val="36"/>
          <w:u w:val="single"/>
        </w:rPr>
      </w:pPr>
    </w:p>
    <w:p>
      <w:pPr>
        <w:spacing w:beforeLines="100" w:line="300" w:lineRule="exact"/>
        <w:rPr>
          <w:rFonts w:ascii="华文仿宋" w:hAnsi="华文仿宋" w:eastAsia="华文仿宋"/>
          <w:b/>
          <w:szCs w:val="21"/>
          <w:u w:val="single"/>
        </w:rPr>
      </w:pPr>
    </w:p>
    <w:p>
      <w:pPr>
        <w:spacing w:beforeLines="100" w:line="300" w:lineRule="exact"/>
        <w:rPr>
          <w:rFonts w:ascii="华文仿宋" w:hAnsi="华文仿宋" w:eastAsia="华文仿宋"/>
          <w:b/>
          <w:szCs w:val="21"/>
          <w:u w:val="single"/>
        </w:rPr>
      </w:pPr>
    </w:p>
    <w:p>
      <w:pPr>
        <w:jc w:val="center"/>
        <w:rPr>
          <w:rFonts w:ascii="宋体"/>
          <w:b/>
          <w:bCs/>
          <w:sz w:val="30"/>
        </w:rPr>
      </w:pPr>
      <w:r>
        <w:rPr>
          <w:rFonts w:hint="eastAsia" w:ascii="宋体" w:hAnsi="宋体"/>
          <w:b/>
          <w:bCs/>
          <w:sz w:val="30"/>
        </w:rPr>
        <w:t>中国科学院大学制</w:t>
      </w:r>
    </w:p>
    <w:p>
      <w:pPr>
        <w:spacing w:beforeLines="100" w:afterLines="100"/>
        <w:rPr>
          <w:rFonts w:ascii="宋体"/>
          <w:b/>
          <w:sz w:val="24"/>
        </w:rPr>
      </w:pPr>
    </w:p>
    <w:p>
      <w:pPr>
        <w:spacing w:line="260" w:lineRule="atLeast"/>
        <w:jc w:val="center"/>
        <w:rPr>
          <w:rFonts w:ascii="宋体"/>
          <w:b/>
          <w:sz w:val="24"/>
        </w:rPr>
      </w:pPr>
      <w:r>
        <w:rPr>
          <w:rFonts w:ascii="宋体"/>
          <w:b/>
          <w:sz w:val="24"/>
        </w:rPr>
        <w:br w:type="page"/>
      </w:r>
    </w:p>
    <w:p>
      <w:pPr>
        <w:spacing w:line="260" w:lineRule="atLeast"/>
        <w:jc w:val="center"/>
        <w:rPr>
          <w:b/>
          <w:bCs/>
          <w:sz w:val="36"/>
        </w:rPr>
      </w:pPr>
      <w:r>
        <w:rPr>
          <w:rFonts w:hint="eastAsia"/>
          <w:b/>
          <w:bCs/>
          <w:sz w:val="36"/>
        </w:rPr>
        <w:t>填</w:t>
      </w:r>
      <w:r>
        <w:rPr>
          <w:b/>
          <w:bCs/>
          <w:sz w:val="36"/>
        </w:rPr>
        <w:t xml:space="preserve"> </w:t>
      </w:r>
      <w:r>
        <w:rPr>
          <w:rFonts w:hint="eastAsia"/>
          <w:b/>
          <w:bCs/>
          <w:sz w:val="36"/>
        </w:rPr>
        <w:t>表</w:t>
      </w:r>
      <w:r>
        <w:rPr>
          <w:b/>
          <w:bCs/>
          <w:sz w:val="36"/>
        </w:rPr>
        <w:t xml:space="preserve"> </w:t>
      </w:r>
      <w:r>
        <w:rPr>
          <w:rFonts w:hint="eastAsia"/>
          <w:b/>
          <w:bCs/>
          <w:sz w:val="36"/>
        </w:rPr>
        <w:t>说</w:t>
      </w:r>
      <w:r>
        <w:rPr>
          <w:b/>
          <w:bCs/>
          <w:sz w:val="36"/>
        </w:rPr>
        <w:t xml:space="preserve"> </w:t>
      </w:r>
      <w:r>
        <w:rPr>
          <w:rFonts w:hint="eastAsia"/>
          <w:b/>
          <w:bCs/>
          <w:sz w:val="36"/>
        </w:rPr>
        <w:t>明</w:t>
      </w:r>
    </w:p>
    <w:p>
      <w:pPr>
        <w:spacing w:line="240" w:lineRule="exact"/>
        <w:jc w:val="center"/>
        <w:rPr>
          <w:b/>
          <w:bCs/>
          <w:sz w:val="36"/>
        </w:rPr>
      </w:pPr>
    </w:p>
    <w:p>
      <w:pPr>
        <w:spacing w:line="240" w:lineRule="exact"/>
        <w:jc w:val="center"/>
        <w:rPr>
          <w:b/>
          <w:bCs/>
          <w:sz w:val="36"/>
        </w:rPr>
      </w:pPr>
    </w:p>
    <w:p>
      <w:pPr>
        <w:pStyle w:val="2"/>
        <w:numPr>
          <w:ilvl w:val="0"/>
          <w:numId w:val="1"/>
        </w:numPr>
        <w:spacing w:line="520" w:lineRule="exact"/>
        <w:rPr>
          <w:bCs/>
          <w:sz w:val="24"/>
          <w:szCs w:val="24"/>
        </w:rPr>
      </w:pPr>
      <w:r>
        <w:rPr>
          <w:rFonts w:hint="eastAsia"/>
          <w:bCs/>
          <w:sz w:val="24"/>
          <w:szCs w:val="24"/>
        </w:rPr>
        <w:t>本表内容须真实、完整、准确。</w:t>
      </w:r>
    </w:p>
    <w:p>
      <w:pPr>
        <w:pStyle w:val="2"/>
        <w:numPr>
          <w:ilvl w:val="0"/>
          <w:numId w:val="1"/>
        </w:numPr>
        <w:spacing w:line="460" w:lineRule="exact"/>
        <w:rPr>
          <w:sz w:val="24"/>
          <w:szCs w:val="24"/>
        </w:rPr>
      </w:pPr>
      <w:r>
        <w:rPr>
          <w:sz w:val="24"/>
          <w:szCs w:val="24"/>
        </w:rPr>
        <w:t>“</w:t>
      </w:r>
      <w:r>
        <w:rPr>
          <w:rFonts w:hint="eastAsia"/>
          <w:sz w:val="24"/>
          <w:szCs w:val="24"/>
        </w:rPr>
        <w:t>学位类别</w:t>
      </w:r>
      <w:r>
        <w:rPr>
          <w:sz w:val="24"/>
          <w:szCs w:val="24"/>
        </w:rPr>
        <w:t>”</w:t>
      </w:r>
      <w:r>
        <w:rPr>
          <w:rFonts w:hint="eastAsia"/>
          <w:sz w:val="24"/>
          <w:szCs w:val="24"/>
        </w:rPr>
        <w:t>名称：学术型学位填写哲学博士、教育学博士、理学博士、工学博士、农学博士、医学博士、管理学博士，哲学硕士、经济学硕士、法学硕士、教育学硕士、文学硕士、理学硕士、工学硕士、农学硕士、医学硕士、管理学硕士等。专业学位填写工程博士、工程硕士、工商管理硕士（</w:t>
      </w:r>
      <w:r>
        <w:rPr>
          <w:sz w:val="24"/>
          <w:szCs w:val="24"/>
        </w:rPr>
        <w:t>MBA</w:t>
      </w:r>
      <w:r>
        <w:rPr>
          <w:rFonts w:hint="eastAsia"/>
          <w:sz w:val="24"/>
          <w:szCs w:val="24"/>
        </w:rPr>
        <w:t>）、应用统计硕士、翻译硕士、应用心理硕士、农业推广硕士、工程管理硕士、药学硕士等。</w:t>
      </w:r>
    </w:p>
    <w:p>
      <w:pPr>
        <w:pStyle w:val="2"/>
        <w:numPr>
          <w:ilvl w:val="0"/>
          <w:numId w:val="1"/>
        </w:numPr>
        <w:spacing w:line="460" w:lineRule="exact"/>
        <w:rPr>
          <w:sz w:val="24"/>
          <w:szCs w:val="24"/>
        </w:rPr>
      </w:pPr>
      <w:r>
        <w:rPr>
          <w:sz w:val="24"/>
          <w:szCs w:val="24"/>
        </w:rPr>
        <w:t xml:space="preserve"> “</w:t>
      </w:r>
      <w:r>
        <w:rPr>
          <w:rFonts w:hint="eastAsia"/>
          <w:sz w:val="24"/>
          <w:szCs w:val="24"/>
        </w:rPr>
        <w:t>学科专业</w:t>
      </w:r>
      <w:r>
        <w:rPr>
          <w:sz w:val="24"/>
          <w:szCs w:val="24"/>
        </w:rPr>
        <w:t>”</w:t>
      </w:r>
      <w:r>
        <w:rPr>
          <w:rFonts w:hint="eastAsia"/>
          <w:sz w:val="24"/>
          <w:szCs w:val="24"/>
        </w:rPr>
        <w:t>名称填写：学术型学位填写</w:t>
      </w:r>
      <w:r>
        <w:rPr>
          <w:sz w:val="24"/>
          <w:szCs w:val="24"/>
        </w:rPr>
        <w:t>“</w:t>
      </w:r>
      <w:r>
        <w:rPr>
          <w:rFonts w:hint="eastAsia"/>
          <w:sz w:val="24"/>
          <w:szCs w:val="24"/>
        </w:rPr>
        <w:t>二级学科</w:t>
      </w:r>
      <w:r>
        <w:rPr>
          <w:sz w:val="24"/>
          <w:szCs w:val="24"/>
        </w:rPr>
        <w:t>”</w:t>
      </w:r>
      <w:r>
        <w:rPr>
          <w:rFonts w:hint="eastAsia"/>
          <w:sz w:val="24"/>
          <w:szCs w:val="24"/>
        </w:rPr>
        <w:t>全称；专业学位</w:t>
      </w:r>
      <w:r>
        <w:rPr>
          <w:rFonts w:hint="eastAsia"/>
          <w:bCs/>
          <w:sz w:val="24"/>
          <w:szCs w:val="24"/>
        </w:rPr>
        <w:t>填写</w:t>
      </w:r>
      <w:r>
        <w:rPr>
          <w:rFonts w:hint="eastAsia"/>
          <w:sz w:val="24"/>
          <w:szCs w:val="24"/>
        </w:rPr>
        <w:t>“培养领域”全称。</w:t>
      </w:r>
    </w:p>
    <w:p>
      <w:pPr>
        <w:pStyle w:val="2"/>
        <w:numPr>
          <w:ilvl w:val="0"/>
          <w:numId w:val="1"/>
        </w:numPr>
        <w:spacing w:line="520" w:lineRule="exact"/>
        <w:rPr>
          <w:sz w:val="24"/>
          <w:szCs w:val="24"/>
        </w:rPr>
        <w:sectPr>
          <w:footerReference r:id="rId3" w:type="default"/>
          <w:footerReference r:id="rId4" w:type="even"/>
          <w:pgSz w:w="11906" w:h="16838"/>
          <w:pgMar w:top="1440" w:right="1800" w:bottom="1440" w:left="1800" w:header="851" w:footer="992" w:gutter="0"/>
          <w:cols w:space="425" w:num="1"/>
          <w:titlePg/>
          <w:docGrid w:type="lines" w:linePitch="312" w:charSpace="0"/>
        </w:sectPr>
      </w:pPr>
      <w:r>
        <w:rPr>
          <w:rFonts w:hint="eastAsia"/>
          <w:sz w:val="24"/>
          <w:szCs w:val="24"/>
        </w:rPr>
        <w:t>本表如篇幅不够，可自行加页。</w:t>
      </w:r>
    </w:p>
    <w:p>
      <w:pPr>
        <w:spacing w:beforeLines="100" w:afterLines="100"/>
        <w:jc w:val="center"/>
        <w:rPr>
          <w:rFonts w:ascii="宋体"/>
          <w:b/>
          <w:sz w:val="24"/>
        </w:rPr>
      </w:pPr>
      <w:r>
        <w:rPr>
          <w:rFonts w:hint="eastAsia" w:ascii="宋体" w:hAnsi="宋体"/>
          <w:b/>
          <w:sz w:val="24"/>
        </w:rPr>
        <w:t>研究生参加学术报告记录表</w:t>
      </w:r>
    </w:p>
    <w:p>
      <w:pPr>
        <w:spacing w:beforeLines="100" w:afterLines="100"/>
        <w:rPr>
          <w:rFonts w:ascii="宋体"/>
          <w:b/>
          <w:sz w:val="24"/>
          <w:u w:val="single"/>
        </w:rPr>
      </w:pPr>
      <w:r>
        <w:rPr>
          <w:rFonts w:hint="eastAsia" w:ascii="宋体" w:hAnsi="宋体"/>
          <w:b/>
          <w:sz w:val="24"/>
        </w:rPr>
        <w:t>研究所：</w:t>
      </w:r>
      <w:r>
        <w:rPr>
          <w:rFonts w:hint="eastAsia" w:ascii="宋体" w:hAnsi="宋体"/>
          <w:b/>
          <w:sz w:val="24"/>
          <w:u w:val="single"/>
          <w:lang w:val="en-US" w:eastAsia="zh-CN"/>
        </w:rPr>
        <w:t>数学与系统科学研究院</w:t>
      </w:r>
      <w:r>
        <w:rPr>
          <w:rFonts w:ascii="宋体" w:hAnsi="宋体"/>
          <w:b/>
          <w:sz w:val="24"/>
          <w:u w:val="single"/>
        </w:rPr>
        <w:t xml:space="preserve"> </w:t>
      </w:r>
      <w:r>
        <w:rPr>
          <w:rFonts w:ascii="宋体" w:hAnsi="宋体"/>
          <w:b/>
          <w:sz w:val="24"/>
        </w:rPr>
        <w:t xml:space="preserve"> </w:t>
      </w:r>
      <w:r>
        <w:rPr>
          <w:rFonts w:hint="eastAsia" w:ascii="宋体" w:hAnsi="宋体"/>
          <w:b/>
          <w:sz w:val="24"/>
        </w:rPr>
        <w:t>学号：</w:t>
      </w:r>
      <w:r>
        <w:rPr>
          <w:rFonts w:hint="eastAsia" w:ascii="宋体" w:hAnsi="宋体"/>
          <w:b/>
          <w:sz w:val="24"/>
          <w:u w:val="single"/>
          <w:lang w:val="en-US" w:eastAsia="zh-CN"/>
        </w:rPr>
        <w:t>201418000206034</w:t>
      </w:r>
      <w:r>
        <w:rPr>
          <w:rFonts w:ascii="宋体" w:hAnsi="宋体"/>
          <w:b/>
          <w:sz w:val="24"/>
        </w:rPr>
        <w:t xml:space="preserve"> </w:t>
      </w:r>
      <w:r>
        <w:rPr>
          <w:rFonts w:hint="eastAsia" w:ascii="宋体" w:hAnsi="宋体"/>
          <w:b/>
          <w:sz w:val="24"/>
        </w:rPr>
        <w:t>学生姓名：</w:t>
      </w:r>
      <w:r>
        <w:rPr>
          <w:rFonts w:hint="eastAsia" w:ascii="宋体" w:hAnsi="宋体"/>
          <w:b/>
          <w:sz w:val="24"/>
          <w:u w:val="single"/>
          <w:lang w:val="en-US" w:eastAsia="zh-CN"/>
        </w:rPr>
        <w:t>周世奇</w:t>
      </w:r>
      <w:r>
        <w:rPr>
          <w:rFonts w:ascii="宋体" w:hAnsi="宋体"/>
          <w:b/>
          <w:sz w:val="24"/>
          <w:u w:val="single"/>
        </w:rPr>
        <w:t xml:space="preserve">      </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2130" w:type="dxa"/>
            <w:vAlign w:val="center"/>
          </w:tcPr>
          <w:p>
            <w:pPr>
              <w:spacing w:line="240" w:lineRule="exact"/>
              <w:jc w:val="center"/>
              <w:rPr>
                <w:rFonts w:ascii="黑体" w:hAnsi="宋体" w:eastAsia="黑体"/>
                <w:b/>
                <w:szCs w:val="21"/>
              </w:rPr>
            </w:pPr>
            <w:r>
              <w:rPr>
                <w:rFonts w:hint="eastAsia" w:ascii="黑体" w:hAnsi="宋体" w:eastAsia="黑体"/>
                <w:b/>
                <w:szCs w:val="21"/>
              </w:rPr>
              <w:t>报告名称</w:t>
            </w:r>
          </w:p>
        </w:tc>
        <w:tc>
          <w:tcPr>
            <w:tcW w:w="6392" w:type="dxa"/>
            <w:gridSpan w:val="3"/>
            <w:vAlign w:val="center"/>
          </w:tcPr>
          <w:p>
            <w:pPr>
              <w:spacing w:line="240" w:lineRule="exact"/>
              <w:jc w:val="center"/>
              <w:rPr>
                <w:rFonts w:ascii="黑体" w:hAnsi="宋体" w:eastAsia="黑体"/>
                <w:b/>
                <w:szCs w:val="21"/>
              </w:rPr>
            </w:pPr>
            <w:r>
              <w:rPr>
                <w:rFonts w:hint="default" w:ascii="Times New Roman" w:hAnsi="Times New Roman" w:cs="Times New Roman" w:eastAsiaTheme="minorEastAsia"/>
                <w:b w:val="0"/>
                <w:bCs/>
                <w:sz w:val="24"/>
                <w:szCs w:val="24"/>
              </w:rPr>
              <w:t>Finite Element Methods of High Order PDEs: Old Stories and New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2130" w:type="dxa"/>
            <w:vAlign w:val="center"/>
          </w:tcPr>
          <w:p>
            <w:pPr>
              <w:spacing w:line="240" w:lineRule="exact"/>
              <w:jc w:val="center"/>
              <w:rPr>
                <w:rFonts w:ascii="黑体" w:hAnsi="宋体" w:eastAsia="黑体"/>
                <w:b/>
                <w:szCs w:val="21"/>
              </w:rPr>
            </w:pPr>
            <w:r>
              <w:rPr>
                <w:rFonts w:hint="eastAsia" w:ascii="黑体" w:hAnsi="宋体" w:eastAsia="黑体"/>
                <w:b/>
                <w:szCs w:val="21"/>
              </w:rPr>
              <w:t>报告时间</w:t>
            </w:r>
          </w:p>
        </w:tc>
        <w:tc>
          <w:tcPr>
            <w:tcW w:w="2130" w:type="dxa"/>
            <w:vAlign w:val="center"/>
          </w:tcPr>
          <w:p>
            <w:pPr>
              <w:spacing w:line="240" w:lineRule="exact"/>
              <w:jc w:val="center"/>
              <w:rPr>
                <w:rFonts w:hint="default" w:ascii="黑体" w:hAnsi="宋体" w:eastAsiaTheme="minorEastAsia"/>
                <w:b/>
                <w:szCs w:val="21"/>
                <w:lang w:val="en-US" w:eastAsia="zh-CN"/>
              </w:rPr>
            </w:pPr>
            <w:r>
              <w:rPr>
                <w:rFonts w:hint="eastAsia" w:asciiTheme="minorEastAsia" w:hAnsiTheme="minorEastAsia" w:eastAsiaTheme="minorEastAsia" w:cstheme="minorEastAsia"/>
                <w:b w:val="0"/>
                <w:bCs/>
                <w:sz w:val="24"/>
                <w:szCs w:val="24"/>
              </w:rPr>
              <w:t>2017年4月</w:t>
            </w:r>
            <w:r>
              <w:rPr>
                <w:rFonts w:hint="eastAsia" w:asciiTheme="minorEastAsia" w:hAnsiTheme="minorEastAsia" w:eastAsiaTheme="minorEastAsia" w:cstheme="minorEastAsia"/>
                <w:b w:val="0"/>
                <w:bCs/>
                <w:sz w:val="24"/>
                <w:szCs w:val="24"/>
                <w:lang w:val="en-US" w:eastAsia="zh-CN"/>
              </w:rPr>
              <w:t>27日</w:t>
            </w:r>
          </w:p>
        </w:tc>
        <w:tc>
          <w:tcPr>
            <w:tcW w:w="2131" w:type="dxa"/>
            <w:vAlign w:val="center"/>
          </w:tcPr>
          <w:p>
            <w:pPr>
              <w:spacing w:line="240" w:lineRule="exact"/>
              <w:jc w:val="center"/>
              <w:rPr>
                <w:rFonts w:ascii="黑体" w:hAnsi="宋体" w:eastAsia="黑体"/>
                <w:b/>
                <w:szCs w:val="21"/>
              </w:rPr>
            </w:pPr>
            <w:r>
              <w:rPr>
                <w:rFonts w:hint="eastAsia" w:ascii="黑体" w:hAnsi="宋体" w:eastAsia="黑体"/>
                <w:b/>
                <w:szCs w:val="21"/>
              </w:rPr>
              <w:t>报告地点</w:t>
            </w:r>
          </w:p>
        </w:tc>
        <w:tc>
          <w:tcPr>
            <w:tcW w:w="2131" w:type="dxa"/>
          </w:tcPr>
          <w:p>
            <w:pPr>
              <w:spacing w:line="240" w:lineRule="exact"/>
              <w:jc w:val="left"/>
              <w:rPr>
                <w:rFonts w:hint="eastAsia" w:ascii="黑体" w:hAnsi="宋体" w:eastAsia="黑体"/>
                <w:b/>
                <w:szCs w:val="21"/>
                <w:lang w:val="en-US" w:eastAsia="zh-CN"/>
              </w:rPr>
            </w:pPr>
            <w:r>
              <w:rPr>
                <w:rFonts w:hint="eastAsia" w:asciiTheme="minorEastAsia" w:hAnsiTheme="minorEastAsia" w:eastAsiaTheme="minorEastAsia" w:cstheme="minorEastAsia"/>
                <w:b w:val="0"/>
                <w:bCs/>
                <w:sz w:val="24"/>
                <w:szCs w:val="24"/>
                <w:lang w:val="en-US" w:eastAsia="zh-CN"/>
              </w:rPr>
              <w:t>思源楼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2130" w:type="dxa"/>
            <w:vAlign w:val="center"/>
          </w:tcPr>
          <w:p>
            <w:pPr>
              <w:spacing w:line="240" w:lineRule="exact"/>
              <w:jc w:val="center"/>
              <w:rPr>
                <w:rFonts w:ascii="黑体" w:hAnsi="宋体" w:eastAsia="黑体"/>
                <w:b/>
                <w:szCs w:val="21"/>
              </w:rPr>
            </w:pPr>
            <w:r>
              <w:rPr>
                <w:rFonts w:hint="eastAsia" w:ascii="黑体" w:hAnsi="宋体" w:eastAsia="黑体"/>
                <w:b/>
                <w:szCs w:val="21"/>
              </w:rPr>
              <w:t>主讲人姓名</w:t>
            </w:r>
          </w:p>
        </w:tc>
        <w:tc>
          <w:tcPr>
            <w:tcW w:w="2130" w:type="dxa"/>
            <w:vAlign w:val="center"/>
          </w:tcPr>
          <w:p>
            <w:pPr>
              <w:spacing w:line="240" w:lineRule="exact"/>
              <w:jc w:val="center"/>
              <w:rPr>
                <w:rFonts w:hint="eastAsia" w:ascii="黑体" w:hAnsi="宋体" w:eastAsia="黑体"/>
                <w:b/>
                <w:szCs w:val="21"/>
                <w:lang w:val="en-US" w:eastAsia="zh-CN"/>
              </w:rPr>
            </w:pPr>
            <w:r>
              <w:rPr>
                <w:rFonts w:hint="eastAsia" w:asciiTheme="minorEastAsia" w:hAnsiTheme="minorEastAsia" w:eastAsiaTheme="minorEastAsia" w:cstheme="minorEastAsia"/>
                <w:b w:val="0"/>
                <w:bCs/>
                <w:sz w:val="24"/>
                <w:szCs w:val="24"/>
                <w:lang w:val="en-US" w:eastAsia="zh-CN"/>
              </w:rPr>
              <w:t>胡俊</w:t>
            </w:r>
          </w:p>
        </w:tc>
        <w:tc>
          <w:tcPr>
            <w:tcW w:w="2131" w:type="dxa"/>
            <w:vAlign w:val="center"/>
          </w:tcPr>
          <w:p>
            <w:pPr>
              <w:spacing w:line="240" w:lineRule="exact"/>
              <w:jc w:val="center"/>
              <w:rPr>
                <w:rFonts w:ascii="黑体" w:hAnsi="宋体" w:eastAsia="黑体"/>
                <w:b/>
                <w:szCs w:val="21"/>
              </w:rPr>
            </w:pPr>
            <w:r>
              <w:rPr>
                <w:rFonts w:hint="eastAsia" w:ascii="黑体" w:hAnsi="宋体" w:eastAsia="黑体"/>
                <w:b/>
                <w:szCs w:val="21"/>
              </w:rPr>
              <w:t>主讲人职称</w:t>
            </w:r>
            <w:r>
              <w:rPr>
                <w:rFonts w:ascii="黑体" w:hAnsi="宋体" w:eastAsia="黑体"/>
                <w:b/>
                <w:szCs w:val="21"/>
              </w:rPr>
              <w:t>/</w:t>
            </w:r>
            <w:r>
              <w:rPr>
                <w:rFonts w:hint="eastAsia" w:ascii="黑体" w:hAnsi="宋体" w:eastAsia="黑体"/>
                <w:b/>
                <w:szCs w:val="21"/>
              </w:rPr>
              <w:t>职务</w:t>
            </w:r>
          </w:p>
        </w:tc>
        <w:tc>
          <w:tcPr>
            <w:tcW w:w="2131" w:type="dxa"/>
          </w:tcPr>
          <w:p>
            <w:pPr>
              <w:spacing w:line="240" w:lineRule="exact"/>
              <w:rPr>
                <w:rFonts w:hint="eastAsia" w:ascii="黑体" w:hAnsi="宋体" w:eastAsia="黑体"/>
                <w:b/>
                <w:szCs w:val="21"/>
                <w:lang w:val="en-US" w:eastAsia="zh-CN"/>
              </w:rPr>
            </w:pPr>
            <w:r>
              <w:rPr>
                <w:rFonts w:hint="eastAsia" w:asciiTheme="minorEastAsia" w:hAnsiTheme="minorEastAsia" w:eastAsiaTheme="minorEastAsia" w:cstheme="minorEastAsia"/>
                <w:b w:val="0"/>
                <w:bCs/>
                <w:sz w:val="24"/>
                <w:szCs w:val="24"/>
                <w:lang w:val="en-US" w:eastAsia="zh-CN"/>
              </w:rPr>
              <w:t>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spacing w:line="240" w:lineRule="exact"/>
              <w:rPr>
                <w:rFonts w:ascii="黑体" w:hAnsi="宋体" w:eastAsia="黑体"/>
                <w:b/>
                <w:szCs w:val="21"/>
              </w:rPr>
            </w:pPr>
            <w:r>
              <w:rPr>
                <w:rFonts w:hint="eastAsia" w:ascii="黑体" w:hAnsi="宋体" w:eastAsia="黑体"/>
                <w:b/>
                <w:szCs w:val="21"/>
              </w:rPr>
              <w:t>报告内容</w:t>
            </w:r>
          </w:p>
          <w:p>
            <w:pPr>
              <w:spacing w:line="240" w:lineRule="exact"/>
              <w:rPr>
                <w:rFonts w:ascii="黑体" w:hAnsi="宋体" w:eastAsia="黑体"/>
                <w:b/>
                <w:szCs w:val="21"/>
              </w:rPr>
            </w:pPr>
          </w:p>
          <w:p>
            <w:pPr>
              <w:spacing w:line="240" w:lineRule="exact"/>
              <w:rPr>
                <w:rFonts w:hint="default" w:ascii="Times New Roman" w:hAnsi="Times New Roman" w:eastAsia="黑体" w:cs="Times New Roman"/>
                <w:b/>
                <w:szCs w:val="21"/>
              </w:rPr>
            </w:pPr>
          </w:p>
          <w:p>
            <w:pPr>
              <w:spacing w:line="240" w:lineRule="auto"/>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t>In this talk, after I recall classical finite elements of high order partial differential equations, I will present some new results in this direction, including a family of first order H^m conforming finite elements on tensor product grids in any dimension, a family of first order H^m nonconforming finite elements on triangular grids, and two second order H^2 nonconforming finite elements on triangular grids, superconvergence of nonconforming FEMs, and a new theory of error estimates which only assumes the basic H^m regularity of exact solutions.</w:t>
            </w: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r>
              <w:rPr>
                <w:rFonts w:ascii="黑体" w:hAnsi="宋体" w:eastAsia="黑体"/>
                <w:b/>
                <w:szCs w:val="21"/>
              </w:rPr>
              <w:t xml:space="preserve">                                              </w:t>
            </w:r>
            <w:r>
              <w:rPr>
                <w:rFonts w:hint="eastAsia" w:ascii="黑体" w:hAnsi="宋体" w:eastAsia="黑体"/>
                <w:b/>
                <w:szCs w:val="21"/>
              </w:rPr>
              <w:t>签名：</w:t>
            </w:r>
          </w:p>
          <w:p>
            <w:pPr>
              <w:spacing w:line="240" w:lineRule="exact"/>
              <w:rPr>
                <w:rFonts w:ascii="黑体" w:hAnsi="宋体" w:eastAsia="黑体"/>
                <w:b/>
                <w:szCs w:val="21"/>
              </w:rPr>
            </w:pPr>
          </w:p>
          <w:p>
            <w:pPr>
              <w:spacing w:line="240" w:lineRule="exact"/>
              <w:rPr>
                <w:rFonts w:ascii="黑体" w:hAnsi="宋体" w:eastAsia="黑体"/>
                <w:b/>
                <w:szCs w:val="21"/>
              </w:rPr>
            </w:pPr>
            <w:r>
              <w:rPr>
                <w:rFonts w:ascii="黑体" w:hAnsi="宋体" w:eastAsia="黑体"/>
                <w:b/>
                <w:szCs w:val="21"/>
              </w:rPr>
              <w:t xml:space="preserve">                                              </w:t>
            </w:r>
            <w:r>
              <w:rPr>
                <w:rFonts w:hint="eastAsia" w:ascii="黑体" w:hAnsi="宋体" w:eastAsia="黑体"/>
                <w:b/>
                <w:szCs w:val="21"/>
              </w:rPr>
              <w:t>日期：</w:t>
            </w:r>
          </w:p>
          <w:p>
            <w:pPr>
              <w:spacing w:line="240" w:lineRule="exact"/>
              <w:rPr>
                <w:rFonts w:ascii="黑体" w:hAnsi="宋体" w:eastAsia="黑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spacing w:line="240" w:lineRule="exact"/>
              <w:rPr>
                <w:rFonts w:ascii="黑体" w:hAnsi="宋体" w:eastAsia="黑体"/>
                <w:b/>
                <w:szCs w:val="21"/>
              </w:rPr>
            </w:pPr>
            <w:r>
              <w:rPr>
                <w:rFonts w:hint="eastAsia" w:ascii="黑体" w:hAnsi="宋体" w:eastAsia="黑体"/>
                <w:b/>
                <w:szCs w:val="21"/>
              </w:rPr>
              <w:t>导师评语：</w:t>
            </w:r>
          </w:p>
          <w:p>
            <w:pPr>
              <w:spacing w:line="240" w:lineRule="exact"/>
              <w:rPr>
                <w:rFonts w:ascii="黑体" w:hAnsi="宋体" w:eastAsia="黑体"/>
                <w:b/>
                <w:szCs w:val="21"/>
              </w:rPr>
            </w:pPr>
          </w:p>
          <w:p>
            <w:pPr>
              <w:spacing w:line="240" w:lineRule="auto"/>
              <w:ind w:firstLine="480" w:firstLineChars="200"/>
              <w:rPr>
                <w:rFonts w:hint="default" w:ascii="黑体" w:hAnsi="宋体" w:eastAsia="黑体"/>
                <w:b/>
                <w:szCs w:val="21"/>
                <w:lang w:val="en-US" w:eastAsia="zh-CN"/>
              </w:rPr>
            </w:pPr>
            <w:r>
              <w:rPr>
                <w:rFonts w:hint="eastAsia" w:asciiTheme="minorEastAsia" w:hAnsiTheme="minorEastAsia" w:eastAsiaTheme="minorEastAsia" w:cstheme="minorEastAsia"/>
                <w:b w:val="0"/>
                <w:bCs/>
                <w:sz w:val="24"/>
                <w:szCs w:val="24"/>
                <w:lang w:val="en-US" w:eastAsia="zh-CN"/>
              </w:rPr>
              <w:t>有限元方法是偏微分方程数值方法中最主要的方法之一，学生可以利用有限元方法生成合成数据来进行反问题成像算法的数值实验。</w:t>
            </w: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r>
              <w:rPr>
                <w:rFonts w:ascii="黑体" w:hAnsi="宋体" w:eastAsia="黑体"/>
                <w:b/>
                <w:szCs w:val="21"/>
              </w:rPr>
              <w:t xml:space="preserve">                                              </w:t>
            </w:r>
            <w:r>
              <w:rPr>
                <w:rFonts w:hint="eastAsia" w:ascii="黑体" w:hAnsi="宋体" w:eastAsia="黑体"/>
                <w:b/>
                <w:szCs w:val="21"/>
              </w:rPr>
              <w:t>签名：</w:t>
            </w:r>
          </w:p>
          <w:p>
            <w:pPr>
              <w:spacing w:line="240" w:lineRule="exact"/>
              <w:rPr>
                <w:rFonts w:ascii="黑体" w:hAnsi="宋体" w:eastAsia="黑体"/>
                <w:b/>
                <w:szCs w:val="21"/>
              </w:rPr>
            </w:pPr>
          </w:p>
          <w:p>
            <w:pPr>
              <w:spacing w:line="240" w:lineRule="exact"/>
              <w:rPr>
                <w:rFonts w:ascii="黑体" w:hAnsi="宋体" w:eastAsia="黑体"/>
                <w:b/>
                <w:szCs w:val="21"/>
              </w:rPr>
            </w:pPr>
            <w:r>
              <w:rPr>
                <w:rFonts w:ascii="黑体" w:hAnsi="宋体" w:eastAsia="黑体"/>
                <w:b/>
                <w:szCs w:val="21"/>
              </w:rPr>
              <w:t xml:space="preserve">                                              </w:t>
            </w:r>
            <w:r>
              <w:rPr>
                <w:rFonts w:hint="eastAsia" w:ascii="黑体" w:hAnsi="宋体" w:eastAsia="黑体"/>
                <w:b/>
                <w:szCs w:val="21"/>
              </w:rPr>
              <w:t>日期：</w:t>
            </w:r>
          </w:p>
          <w:p>
            <w:pPr>
              <w:spacing w:line="240" w:lineRule="exact"/>
              <w:rPr>
                <w:rFonts w:ascii="黑体" w:hAnsi="宋体" w:eastAsia="黑体"/>
                <w:b/>
                <w:szCs w:val="21"/>
              </w:rPr>
            </w:pPr>
          </w:p>
        </w:tc>
      </w:tr>
    </w:tbl>
    <w:p>
      <w:pPr>
        <w:spacing w:beforeLines="100" w:afterLines="100"/>
        <w:jc w:val="center"/>
        <w:rPr>
          <w:rFonts w:hint="eastAsia" w:ascii="宋体" w:hAnsi="宋体"/>
          <w:b/>
          <w:sz w:val="24"/>
        </w:rPr>
      </w:pPr>
    </w:p>
    <w:p>
      <w:pPr>
        <w:spacing w:beforeLines="100" w:afterLines="100"/>
        <w:jc w:val="center"/>
        <w:rPr>
          <w:rFonts w:ascii="宋体"/>
          <w:b/>
          <w:sz w:val="24"/>
        </w:rPr>
      </w:pPr>
      <w:r>
        <w:rPr>
          <w:rFonts w:hint="eastAsia" w:ascii="宋体" w:hAnsi="宋体"/>
          <w:b/>
          <w:sz w:val="24"/>
        </w:rPr>
        <w:t>研究生参加学术报告记录表</w:t>
      </w:r>
    </w:p>
    <w:p>
      <w:pPr>
        <w:spacing w:beforeLines="100" w:afterLines="100"/>
        <w:rPr>
          <w:rFonts w:ascii="宋体"/>
          <w:b/>
          <w:sz w:val="24"/>
          <w:u w:val="single"/>
        </w:rPr>
      </w:pPr>
      <w:r>
        <w:rPr>
          <w:rFonts w:hint="eastAsia" w:ascii="宋体" w:hAnsi="宋体"/>
          <w:b/>
          <w:sz w:val="24"/>
        </w:rPr>
        <w:t>研究所：</w:t>
      </w:r>
      <w:r>
        <w:rPr>
          <w:rFonts w:hint="eastAsia" w:ascii="宋体" w:hAnsi="宋体"/>
          <w:b/>
          <w:sz w:val="24"/>
          <w:u w:val="single"/>
          <w:lang w:val="en-US" w:eastAsia="zh-CN"/>
        </w:rPr>
        <w:t>数学与系统科学研究院</w:t>
      </w:r>
      <w:r>
        <w:rPr>
          <w:rFonts w:ascii="宋体" w:hAnsi="宋体"/>
          <w:b/>
          <w:sz w:val="24"/>
          <w:u w:val="single"/>
        </w:rPr>
        <w:t xml:space="preserve"> </w:t>
      </w:r>
      <w:r>
        <w:rPr>
          <w:rFonts w:ascii="宋体" w:hAnsi="宋体"/>
          <w:b/>
          <w:sz w:val="24"/>
        </w:rPr>
        <w:t xml:space="preserve"> </w:t>
      </w:r>
      <w:r>
        <w:rPr>
          <w:rFonts w:hint="eastAsia" w:ascii="宋体" w:hAnsi="宋体"/>
          <w:b/>
          <w:sz w:val="24"/>
        </w:rPr>
        <w:t>学号：</w:t>
      </w:r>
      <w:r>
        <w:rPr>
          <w:rFonts w:hint="eastAsia" w:ascii="宋体" w:hAnsi="宋体"/>
          <w:b/>
          <w:sz w:val="24"/>
          <w:u w:val="single"/>
          <w:lang w:val="en-US" w:eastAsia="zh-CN"/>
        </w:rPr>
        <w:t>201418000206034</w:t>
      </w:r>
      <w:r>
        <w:rPr>
          <w:rFonts w:ascii="宋体" w:hAnsi="宋体"/>
          <w:b/>
          <w:sz w:val="24"/>
        </w:rPr>
        <w:t xml:space="preserve"> </w:t>
      </w:r>
      <w:r>
        <w:rPr>
          <w:rFonts w:hint="eastAsia" w:ascii="宋体" w:hAnsi="宋体"/>
          <w:b/>
          <w:sz w:val="24"/>
        </w:rPr>
        <w:t>学生姓名：</w:t>
      </w:r>
      <w:r>
        <w:rPr>
          <w:rFonts w:hint="eastAsia" w:ascii="宋体" w:hAnsi="宋体"/>
          <w:b/>
          <w:sz w:val="24"/>
          <w:u w:val="single"/>
          <w:lang w:val="en-US" w:eastAsia="zh-CN"/>
        </w:rPr>
        <w:t>周世奇</w:t>
      </w:r>
      <w:r>
        <w:rPr>
          <w:rFonts w:ascii="宋体" w:hAnsi="宋体"/>
          <w:b/>
          <w:sz w:val="24"/>
          <w:u w:val="single"/>
        </w:rPr>
        <w:t xml:space="preserve">     </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2130" w:type="dxa"/>
            <w:vAlign w:val="center"/>
          </w:tcPr>
          <w:p>
            <w:pPr>
              <w:spacing w:line="240" w:lineRule="exact"/>
              <w:jc w:val="center"/>
              <w:rPr>
                <w:rFonts w:ascii="黑体" w:hAnsi="宋体" w:eastAsia="黑体"/>
                <w:b/>
                <w:szCs w:val="21"/>
              </w:rPr>
            </w:pPr>
            <w:r>
              <w:rPr>
                <w:rFonts w:hint="eastAsia" w:ascii="黑体" w:hAnsi="宋体" w:eastAsia="黑体"/>
                <w:b/>
                <w:szCs w:val="21"/>
              </w:rPr>
              <w:t>报告名称</w:t>
            </w:r>
          </w:p>
        </w:tc>
        <w:tc>
          <w:tcPr>
            <w:tcW w:w="6392" w:type="dxa"/>
            <w:gridSpan w:val="3"/>
            <w:vAlign w:val="center"/>
          </w:tcPr>
          <w:p>
            <w:pPr>
              <w:spacing w:line="240" w:lineRule="exact"/>
              <w:jc w:val="center"/>
              <w:rPr>
                <w:rFonts w:ascii="黑体" w:hAnsi="宋体" w:eastAsia="黑体"/>
                <w:b/>
                <w:szCs w:val="21"/>
              </w:rPr>
            </w:pPr>
            <w:r>
              <w:rPr>
                <w:rFonts w:hint="eastAsia" w:ascii="宋体" w:hAnsi="宋体" w:eastAsia="宋体" w:cs="宋体"/>
                <w:sz w:val="24"/>
                <w:szCs w:val="24"/>
              </w:rPr>
              <w:t>大规模并行晶体管级电路仿真中的数学问题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2130" w:type="dxa"/>
            <w:vAlign w:val="center"/>
          </w:tcPr>
          <w:p>
            <w:pPr>
              <w:spacing w:line="240" w:lineRule="exact"/>
              <w:jc w:val="center"/>
              <w:rPr>
                <w:rFonts w:ascii="黑体" w:hAnsi="宋体" w:eastAsia="黑体"/>
                <w:b/>
                <w:szCs w:val="21"/>
              </w:rPr>
            </w:pPr>
            <w:r>
              <w:rPr>
                <w:rFonts w:hint="eastAsia" w:ascii="黑体" w:hAnsi="宋体" w:eastAsia="黑体"/>
                <w:b/>
                <w:szCs w:val="21"/>
              </w:rPr>
              <w:t>报告时间</w:t>
            </w:r>
          </w:p>
        </w:tc>
        <w:tc>
          <w:tcPr>
            <w:tcW w:w="2130" w:type="dxa"/>
            <w:vAlign w:val="center"/>
          </w:tcPr>
          <w:p>
            <w:pPr>
              <w:spacing w:line="240" w:lineRule="exact"/>
              <w:jc w:val="center"/>
              <w:rPr>
                <w:rFonts w:hint="default" w:ascii="黑体" w:hAnsi="宋体" w:eastAsia="宋体"/>
                <w:b/>
                <w:szCs w:val="21"/>
                <w:lang w:val="en-US" w:eastAsia="zh-CN"/>
              </w:rPr>
            </w:pPr>
            <w:r>
              <w:rPr>
                <w:rFonts w:hint="eastAsia" w:ascii="宋体" w:hAnsi="宋体" w:eastAsia="宋体" w:cs="宋体"/>
                <w:sz w:val="24"/>
                <w:szCs w:val="24"/>
              </w:rPr>
              <w:t>2018年5月</w:t>
            </w:r>
            <w:r>
              <w:rPr>
                <w:rFonts w:hint="eastAsia" w:ascii="宋体" w:hAnsi="宋体" w:cs="宋体"/>
                <w:sz w:val="24"/>
                <w:szCs w:val="24"/>
                <w:lang w:val="en-US" w:eastAsia="zh-CN"/>
              </w:rPr>
              <w:t>17日</w:t>
            </w:r>
          </w:p>
        </w:tc>
        <w:tc>
          <w:tcPr>
            <w:tcW w:w="2131" w:type="dxa"/>
            <w:vAlign w:val="center"/>
          </w:tcPr>
          <w:p>
            <w:pPr>
              <w:spacing w:line="240" w:lineRule="exact"/>
              <w:jc w:val="center"/>
              <w:rPr>
                <w:rFonts w:ascii="黑体" w:hAnsi="宋体" w:eastAsia="黑体"/>
                <w:b/>
                <w:szCs w:val="21"/>
              </w:rPr>
            </w:pPr>
            <w:r>
              <w:rPr>
                <w:rFonts w:hint="eastAsia" w:ascii="黑体" w:hAnsi="宋体" w:eastAsia="黑体"/>
                <w:b/>
                <w:szCs w:val="21"/>
              </w:rPr>
              <w:t>报告地点</w:t>
            </w:r>
          </w:p>
        </w:tc>
        <w:tc>
          <w:tcPr>
            <w:tcW w:w="2131" w:type="dxa"/>
          </w:tcPr>
          <w:p>
            <w:pPr>
              <w:spacing w:line="240" w:lineRule="exact"/>
              <w:rPr>
                <w:rFonts w:hint="default" w:ascii="黑体" w:hAnsi="宋体" w:eastAsia="黑体"/>
                <w:b/>
                <w:szCs w:val="21"/>
                <w:lang w:val="en-US" w:eastAsia="zh-CN"/>
              </w:rPr>
            </w:pPr>
            <w:r>
              <w:rPr>
                <w:rFonts w:hint="eastAsia" w:ascii="宋体" w:hAnsi="宋体" w:eastAsia="宋体" w:cs="宋体"/>
                <w:sz w:val="24"/>
                <w:szCs w:val="24"/>
                <w:lang w:val="en-US" w:eastAsia="zh-CN"/>
              </w:rPr>
              <w:t>数学院南楼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2130" w:type="dxa"/>
            <w:vAlign w:val="center"/>
          </w:tcPr>
          <w:p>
            <w:pPr>
              <w:spacing w:line="240" w:lineRule="exact"/>
              <w:jc w:val="center"/>
              <w:rPr>
                <w:rFonts w:ascii="黑体" w:hAnsi="宋体" w:eastAsia="黑体"/>
                <w:b/>
                <w:szCs w:val="21"/>
              </w:rPr>
            </w:pPr>
            <w:r>
              <w:rPr>
                <w:rFonts w:hint="eastAsia" w:ascii="黑体" w:hAnsi="宋体" w:eastAsia="黑体"/>
                <w:b/>
                <w:szCs w:val="21"/>
              </w:rPr>
              <w:t>主讲人姓名</w:t>
            </w:r>
          </w:p>
        </w:tc>
        <w:tc>
          <w:tcPr>
            <w:tcW w:w="2130" w:type="dxa"/>
            <w:vAlign w:val="center"/>
          </w:tcPr>
          <w:p>
            <w:pPr>
              <w:spacing w:line="240" w:lineRule="exact"/>
              <w:jc w:val="center"/>
              <w:rPr>
                <w:rFonts w:hint="default" w:ascii="黑体" w:hAnsi="宋体" w:eastAsia="黑体"/>
                <w:b w:val="0"/>
                <w:bCs/>
                <w:szCs w:val="21"/>
                <w:lang w:val="en-US" w:eastAsia="zh-CN"/>
              </w:rPr>
            </w:pPr>
            <w:r>
              <w:rPr>
                <w:rFonts w:hint="eastAsia" w:ascii="宋体" w:hAnsi="宋体" w:eastAsia="宋体" w:cs="宋体"/>
                <w:sz w:val="24"/>
                <w:szCs w:val="24"/>
                <w:lang w:val="en-US" w:eastAsia="zh-CN"/>
              </w:rPr>
              <w:t>周振亚</w:t>
            </w:r>
          </w:p>
        </w:tc>
        <w:tc>
          <w:tcPr>
            <w:tcW w:w="2131" w:type="dxa"/>
            <w:vAlign w:val="center"/>
          </w:tcPr>
          <w:p>
            <w:pPr>
              <w:spacing w:line="240" w:lineRule="exact"/>
              <w:jc w:val="center"/>
              <w:rPr>
                <w:rFonts w:ascii="黑体" w:hAnsi="宋体" w:eastAsia="黑体"/>
                <w:b/>
                <w:szCs w:val="21"/>
              </w:rPr>
            </w:pPr>
            <w:r>
              <w:rPr>
                <w:rFonts w:hint="eastAsia" w:ascii="黑体" w:hAnsi="宋体" w:eastAsia="黑体"/>
                <w:b/>
                <w:szCs w:val="21"/>
              </w:rPr>
              <w:t>主讲人职称</w:t>
            </w:r>
            <w:r>
              <w:rPr>
                <w:rFonts w:ascii="黑体" w:hAnsi="宋体" w:eastAsia="黑体"/>
                <w:b/>
                <w:szCs w:val="21"/>
              </w:rPr>
              <w:t>/</w:t>
            </w:r>
            <w:r>
              <w:rPr>
                <w:rFonts w:hint="eastAsia" w:ascii="黑体" w:hAnsi="宋体" w:eastAsia="黑体"/>
                <w:b/>
                <w:szCs w:val="21"/>
              </w:rPr>
              <w:t>职务</w:t>
            </w:r>
          </w:p>
        </w:tc>
        <w:tc>
          <w:tcPr>
            <w:tcW w:w="2131" w:type="dxa"/>
          </w:tcPr>
          <w:p>
            <w:pPr>
              <w:spacing w:line="240" w:lineRule="exact"/>
              <w:rPr>
                <w:rFonts w:hint="eastAsia" w:ascii="黑体" w:hAnsi="宋体" w:eastAsia="黑体"/>
                <w:b/>
                <w:szCs w:val="21"/>
                <w:lang w:val="en-US" w:eastAsia="zh-CN"/>
              </w:rPr>
            </w:pPr>
            <w:r>
              <w:rPr>
                <w:rFonts w:hint="eastAsia" w:ascii="宋体" w:hAnsi="宋体" w:eastAsia="宋体" w:cs="宋体"/>
                <w:sz w:val="24"/>
                <w:szCs w:val="24"/>
                <w:lang w:val="en-US" w:eastAsia="zh-CN"/>
              </w:rPr>
              <w:t>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spacing w:line="240" w:lineRule="exact"/>
              <w:rPr>
                <w:rFonts w:ascii="黑体" w:hAnsi="宋体" w:eastAsia="黑体"/>
                <w:b/>
                <w:szCs w:val="21"/>
              </w:rPr>
            </w:pPr>
            <w:r>
              <w:rPr>
                <w:rFonts w:hint="eastAsia" w:ascii="黑体" w:hAnsi="宋体" w:eastAsia="黑体"/>
                <w:b/>
                <w:szCs w:val="21"/>
              </w:rPr>
              <w:t>报告内容</w:t>
            </w: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auto"/>
              <w:ind w:firstLine="480" w:firstLineChars="200"/>
              <w:rPr>
                <w:rFonts w:ascii="黑体" w:hAnsi="宋体" w:eastAsia="黑体"/>
                <w:b/>
                <w:szCs w:val="21"/>
              </w:rPr>
            </w:pPr>
            <w:r>
              <w:rPr>
                <w:rFonts w:ascii="宋体" w:hAnsi="宋体" w:eastAsia="宋体" w:cs="宋体"/>
                <w:sz w:val="24"/>
                <w:szCs w:val="24"/>
              </w:rPr>
              <w:t>随着集成电路制造工艺的发展 , 芯片的特征值尺寸不断地缩小, 寄生器件对电路性能的影响也变得越也来越显著, 电路后仿真成为集成电路设计验证不可缺少的关键技术 . 但是集成电路规模的不断增大, 寄生器件数目急剧膨胀, 电路后仿真中求解非线性代数方程组所需要的时间大幅增加, 导致电路验证时间越来越长, 影响集成电路的设计周期和产品交付时间。同时由于工艺偏差引起的成品率问题也越来越严重，需要集成电路设计工程师在芯片设计之处就需要考虑设计参数片上偏差的影响，对设计参数进行优化，以提高成品率，尤其是对于大规模阵列电路，成品率的验证和 优化问题更为突出。</w:t>
            </w:r>
          </w:p>
          <w:p>
            <w:pPr>
              <w:spacing w:line="240" w:lineRule="exact"/>
              <w:rPr>
                <w:rFonts w:ascii="黑体" w:hAnsi="宋体" w:eastAsia="黑体"/>
                <w:b w:val="0"/>
                <w:bCs/>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r>
              <w:rPr>
                <w:rFonts w:ascii="黑体" w:hAnsi="宋体" w:eastAsia="黑体"/>
                <w:b/>
                <w:szCs w:val="21"/>
              </w:rPr>
              <w:t xml:space="preserve">                                              </w:t>
            </w:r>
            <w:r>
              <w:rPr>
                <w:rFonts w:hint="eastAsia" w:ascii="黑体" w:hAnsi="宋体" w:eastAsia="黑体"/>
                <w:b/>
                <w:szCs w:val="21"/>
              </w:rPr>
              <w:t>签名：</w:t>
            </w:r>
          </w:p>
          <w:p>
            <w:pPr>
              <w:spacing w:line="240" w:lineRule="exact"/>
              <w:rPr>
                <w:rFonts w:ascii="黑体" w:hAnsi="宋体" w:eastAsia="黑体"/>
                <w:b/>
                <w:szCs w:val="21"/>
              </w:rPr>
            </w:pPr>
          </w:p>
          <w:p>
            <w:pPr>
              <w:spacing w:line="240" w:lineRule="exact"/>
              <w:rPr>
                <w:rFonts w:ascii="黑体" w:hAnsi="宋体" w:eastAsia="黑体"/>
                <w:b/>
                <w:szCs w:val="21"/>
              </w:rPr>
            </w:pPr>
            <w:r>
              <w:rPr>
                <w:rFonts w:ascii="黑体" w:hAnsi="宋体" w:eastAsia="黑体"/>
                <w:b/>
                <w:szCs w:val="21"/>
              </w:rPr>
              <w:t xml:space="preserve">                                              </w:t>
            </w:r>
            <w:r>
              <w:rPr>
                <w:rFonts w:hint="eastAsia" w:ascii="黑体" w:hAnsi="宋体" w:eastAsia="黑体"/>
                <w:b/>
                <w:szCs w:val="21"/>
              </w:rPr>
              <w:t>日期：</w:t>
            </w:r>
          </w:p>
          <w:p>
            <w:pPr>
              <w:spacing w:line="240" w:lineRule="exact"/>
              <w:rPr>
                <w:rFonts w:ascii="黑体" w:hAnsi="宋体" w:eastAsia="黑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spacing w:line="240" w:lineRule="exact"/>
              <w:rPr>
                <w:rFonts w:ascii="黑体" w:hAnsi="宋体" w:eastAsia="黑体"/>
                <w:b/>
                <w:szCs w:val="21"/>
              </w:rPr>
            </w:pPr>
            <w:r>
              <w:rPr>
                <w:rFonts w:hint="eastAsia" w:ascii="黑体" w:hAnsi="宋体" w:eastAsia="黑体"/>
                <w:b/>
                <w:szCs w:val="21"/>
              </w:rPr>
              <w:t>导师评语：</w:t>
            </w:r>
          </w:p>
          <w:p>
            <w:pPr>
              <w:spacing w:line="240" w:lineRule="exact"/>
              <w:rPr>
                <w:rFonts w:ascii="黑体" w:hAnsi="宋体" w:eastAsia="黑体"/>
                <w:b/>
                <w:szCs w:val="21"/>
              </w:rPr>
            </w:pPr>
          </w:p>
          <w:p>
            <w:pPr>
              <w:spacing w:line="240" w:lineRule="auto"/>
              <w:ind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集成电路中有许多计算数学相关问题，如电磁波求解等，有助于学生对交叉学科的认知。</w:t>
            </w:r>
          </w:p>
          <w:p>
            <w:pPr>
              <w:spacing w:line="240" w:lineRule="auto"/>
              <w:ind w:firstLine="0" w:firstLineChars="0"/>
              <w:rPr>
                <w:rFonts w:hint="eastAsia" w:ascii="宋体" w:hAnsi="宋体" w:eastAsia="宋体" w:cs="宋体"/>
                <w:sz w:val="24"/>
                <w:szCs w:val="24"/>
                <w:lang w:val="en-US" w:eastAsia="zh-CN"/>
              </w:rPr>
            </w:pPr>
          </w:p>
          <w:p>
            <w:pPr>
              <w:spacing w:line="240" w:lineRule="auto"/>
              <w:ind w:firstLine="0" w:firstLineChars="0"/>
              <w:rPr>
                <w:rFonts w:hint="eastAsia" w:ascii="宋体" w:hAnsi="宋体" w:eastAsia="宋体" w:cs="宋体"/>
                <w:sz w:val="24"/>
                <w:szCs w:val="24"/>
                <w:lang w:val="en-US" w:eastAsia="zh-CN"/>
              </w:rPr>
            </w:pPr>
          </w:p>
          <w:p>
            <w:pPr>
              <w:spacing w:line="240" w:lineRule="auto"/>
              <w:ind w:firstLine="0" w:firstLineChars="0"/>
              <w:rPr>
                <w:rFonts w:hint="eastAsia" w:ascii="宋体" w:hAnsi="宋体" w:eastAsia="宋体" w:cs="宋体"/>
                <w:sz w:val="24"/>
                <w:szCs w:val="24"/>
                <w:lang w:val="en-US" w:eastAsia="zh-CN"/>
              </w:rPr>
            </w:pPr>
          </w:p>
          <w:p>
            <w:pPr>
              <w:spacing w:line="240" w:lineRule="auto"/>
              <w:ind w:firstLine="0" w:firstLineChars="0"/>
              <w:rPr>
                <w:rFonts w:hint="eastAsia" w:ascii="宋体" w:hAnsi="宋体" w:eastAsia="宋体" w:cs="宋体"/>
                <w:sz w:val="24"/>
                <w:szCs w:val="24"/>
                <w:lang w:val="en-US" w:eastAsia="zh-CN"/>
              </w:rPr>
            </w:pPr>
          </w:p>
          <w:p>
            <w:pPr>
              <w:spacing w:line="240" w:lineRule="auto"/>
              <w:ind w:firstLine="0" w:firstLineChars="0"/>
              <w:rPr>
                <w:rFonts w:hint="default" w:ascii="宋体" w:hAnsi="宋体" w:eastAsia="宋体" w:cs="宋体"/>
                <w:sz w:val="24"/>
                <w:szCs w:val="24"/>
                <w:lang w:val="en-US" w:eastAsia="zh-CN"/>
              </w:rPr>
            </w:pPr>
          </w:p>
          <w:p>
            <w:pPr>
              <w:spacing w:line="240" w:lineRule="exact"/>
              <w:rPr>
                <w:rFonts w:ascii="黑体" w:hAnsi="宋体" w:eastAsia="黑体"/>
                <w:b/>
                <w:szCs w:val="21"/>
              </w:rPr>
            </w:pPr>
          </w:p>
          <w:p>
            <w:pPr>
              <w:spacing w:line="240" w:lineRule="exact"/>
              <w:rPr>
                <w:rFonts w:ascii="黑体" w:hAnsi="宋体" w:eastAsia="黑体"/>
                <w:b/>
                <w:szCs w:val="21"/>
              </w:rPr>
            </w:pPr>
            <w:r>
              <w:rPr>
                <w:rFonts w:ascii="黑体" w:hAnsi="宋体" w:eastAsia="黑体"/>
                <w:b/>
                <w:szCs w:val="21"/>
              </w:rPr>
              <w:t xml:space="preserve">                                              </w:t>
            </w:r>
            <w:r>
              <w:rPr>
                <w:rFonts w:hint="eastAsia" w:ascii="黑体" w:hAnsi="宋体" w:eastAsia="黑体"/>
                <w:b/>
                <w:szCs w:val="21"/>
              </w:rPr>
              <w:t>签名：</w:t>
            </w:r>
          </w:p>
          <w:p>
            <w:pPr>
              <w:spacing w:line="240" w:lineRule="exact"/>
              <w:rPr>
                <w:rFonts w:ascii="黑体" w:hAnsi="宋体" w:eastAsia="黑体"/>
                <w:b/>
                <w:szCs w:val="21"/>
              </w:rPr>
            </w:pPr>
          </w:p>
          <w:p>
            <w:pPr>
              <w:spacing w:line="240" w:lineRule="exact"/>
              <w:rPr>
                <w:rFonts w:ascii="黑体" w:hAnsi="宋体" w:eastAsia="黑体"/>
                <w:b/>
                <w:szCs w:val="21"/>
              </w:rPr>
            </w:pPr>
            <w:r>
              <w:rPr>
                <w:rFonts w:ascii="黑体" w:hAnsi="宋体" w:eastAsia="黑体"/>
                <w:b/>
                <w:szCs w:val="21"/>
              </w:rPr>
              <w:t xml:space="preserve">                                              </w:t>
            </w:r>
            <w:r>
              <w:rPr>
                <w:rFonts w:hint="eastAsia" w:ascii="黑体" w:hAnsi="宋体" w:eastAsia="黑体"/>
                <w:b/>
                <w:szCs w:val="21"/>
              </w:rPr>
              <w:t>日期：</w:t>
            </w:r>
          </w:p>
          <w:p>
            <w:pPr>
              <w:spacing w:line="240" w:lineRule="exact"/>
              <w:rPr>
                <w:rFonts w:ascii="黑体" w:hAnsi="宋体" w:eastAsia="黑体"/>
                <w:b/>
                <w:szCs w:val="21"/>
              </w:rPr>
            </w:pPr>
          </w:p>
        </w:tc>
      </w:tr>
    </w:tbl>
    <w:p>
      <w:pPr>
        <w:spacing w:beforeLines="100" w:afterLines="100"/>
        <w:jc w:val="both"/>
        <w:rPr>
          <w:rFonts w:hint="eastAsia" w:ascii="宋体" w:hAnsi="宋体"/>
          <w:b/>
          <w:sz w:val="24"/>
        </w:rPr>
      </w:pPr>
    </w:p>
    <w:p>
      <w:pPr>
        <w:spacing w:beforeLines="100" w:afterLines="100"/>
        <w:jc w:val="center"/>
        <w:rPr>
          <w:rFonts w:ascii="宋体"/>
          <w:b/>
          <w:sz w:val="24"/>
        </w:rPr>
      </w:pPr>
      <w:r>
        <w:rPr>
          <w:rFonts w:hint="eastAsia" w:ascii="宋体" w:hAnsi="宋体"/>
          <w:b/>
          <w:sz w:val="24"/>
        </w:rPr>
        <w:t>研究生参加学术报告记录表</w:t>
      </w:r>
    </w:p>
    <w:p>
      <w:pPr>
        <w:spacing w:beforeLines="100" w:afterLines="100"/>
        <w:rPr>
          <w:rFonts w:ascii="宋体"/>
          <w:b/>
          <w:sz w:val="24"/>
          <w:u w:val="single"/>
        </w:rPr>
      </w:pPr>
      <w:r>
        <w:rPr>
          <w:rFonts w:hint="eastAsia" w:ascii="宋体" w:hAnsi="宋体"/>
          <w:b/>
          <w:sz w:val="24"/>
        </w:rPr>
        <w:t>研究所：</w:t>
      </w:r>
      <w:r>
        <w:rPr>
          <w:rFonts w:hint="eastAsia" w:ascii="宋体" w:hAnsi="宋体"/>
          <w:b/>
          <w:sz w:val="24"/>
          <w:u w:val="single"/>
          <w:lang w:val="en-US" w:eastAsia="zh-CN"/>
        </w:rPr>
        <w:t>数学与系统科学研究院</w:t>
      </w:r>
      <w:r>
        <w:rPr>
          <w:rFonts w:ascii="宋体" w:hAnsi="宋体"/>
          <w:b/>
          <w:sz w:val="24"/>
          <w:u w:val="single"/>
        </w:rPr>
        <w:t xml:space="preserve"> </w:t>
      </w:r>
      <w:r>
        <w:rPr>
          <w:rFonts w:ascii="宋体" w:hAnsi="宋体"/>
          <w:b/>
          <w:sz w:val="24"/>
        </w:rPr>
        <w:t xml:space="preserve"> </w:t>
      </w:r>
      <w:r>
        <w:rPr>
          <w:rFonts w:hint="eastAsia" w:ascii="宋体" w:hAnsi="宋体"/>
          <w:b/>
          <w:sz w:val="24"/>
        </w:rPr>
        <w:t>学号：</w:t>
      </w:r>
      <w:r>
        <w:rPr>
          <w:rFonts w:hint="eastAsia" w:ascii="宋体" w:hAnsi="宋体"/>
          <w:b/>
          <w:sz w:val="24"/>
          <w:u w:val="single"/>
          <w:lang w:val="en-US" w:eastAsia="zh-CN"/>
        </w:rPr>
        <w:t>201418000206034</w:t>
      </w:r>
      <w:r>
        <w:rPr>
          <w:rFonts w:ascii="宋体" w:hAnsi="宋体"/>
          <w:b/>
          <w:sz w:val="24"/>
        </w:rPr>
        <w:t xml:space="preserve"> </w:t>
      </w:r>
      <w:r>
        <w:rPr>
          <w:rFonts w:hint="eastAsia" w:ascii="宋体" w:hAnsi="宋体"/>
          <w:b/>
          <w:sz w:val="24"/>
        </w:rPr>
        <w:t>学生姓名：</w:t>
      </w:r>
      <w:r>
        <w:rPr>
          <w:rFonts w:hint="eastAsia" w:ascii="宋体" w:hAnsi="宋体"/>
          <w:b/>
          <w:sz w:val="24"/>
          <w:u w:val="single"/>
          <w:lang w:val="en-US" w:eastAsia="zh-CN"/>
        </w:rPr>
        <w:t>周世奇</w:t>
      </w:r>
      <w:r>
        <w:rPr>
          <w:rFonts w:ascii="宋体" w:hAnsi="宋体"/>
          <w:b/>
          <w:sz w:val="24"/>
          <w:u w:val="single"/>
        </w:rPr>
        <w:t xml:space="preserve">     </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2130" w:type="dxa"/>
            <w:vAlign w:val="center"/>
          </w:tcPr>
          <w:p>
            <w:pPr>
              <w:spacing w:line="240" w:lineRule="exact"/>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报告名称</w:t>
            </w:r>
          </w:p>
        </w:tc>
        <w:tc>
          <w:tcPr>
            <w:tcW w:w="6392" w:type="dxa"/>
            <w:gridSpan w:val="3"/>
            <w:vAlign w:val="center"/>
          </w:tcPr>
          <w:p>
            <w:pPr>
              <w:spacing w:line="240" w:lineRule="exact"/>
              <w:jc w:val="center"/>
              <w:rPr>
                <w:rFonts w:hint="eastAsia" w:asciiTheme="minorEastAsia" w:hAnsiTheme="minorEastAsia" w:eastAsiaTheme="minorEastAsia" w:cstheme="minorEastAsia"/>
                <w:b/>
                <w:sz w:val="24"/>
                <w:szCs w:val="24"/>
              </w:rPr>
            </w:pPr>
            <w:r>
              <w:rPr>
                <w:rFonts w:hint="default" w:ascii="Times New Roman" w:hAnsi="Times New Roman" w:cs="Times New Roman" w:eastAsiaTheme="minorEastAsia"/>
                <w:b w:val="0"/>
                <w:bCs/>
                <w:sz w:val="24"/>
                <w:szCs w:val="24"/>
              </w:rPr>
              <w:t>Deep Learning for Quantitative Imaging by Solving Full-Wave Inverse Scattering Problem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2130" w:type="dxa"/>
            <w:vAlign w:val="center"/>
          </w:tcPr>
          <w:p>
            <w:pPr>
              <w:spacing w:line="240" w:lineRule="exact"/>
              <w:jc w:val="center"/>
              <w:rPr>
                <w:rFonts w:ascii="黑体" w:hAnsi="宋体" w:eastAsia="黑体"/>
                <w:b/>
                <w:szCs w:val="21"/>
              </w:rPr>
            </w:pPr>
            <w:r>
              <w:rPr>
                <w:rFonts w:hint="eastAsia" w:ascii="黑体" w:hAnsi="宋体" w:eastAsia="黑体"/>
                <w:b/>
                <w:szCs w:val="21"/>
              </w:rPr>
              <w:t>报告时间</w:t>
            </w:r>
          </w:p>
        </w:tc>
        <w:tc>
          <w:tcPr>
            <w:tcW w:w="2130" w:type="dxa"/>
            <w:vAlign w:val="center"/>
          </w:tcPr>
          <w:p>
            <w:pPr>
              <w:spacing w:line="240" w:lineRule="exact"/>
              <w:jc w:val="center"/>
              <w:rPr>
                <w:rFonts w:hint="default" w:ascii="黑体" w:hAnsi="宋体" w:eastAsiaTheme="minorEastAsia"/>
                <w:b/>
                <w:szCs w:val="21"/>
                <w:lang w:val="en-US" w:eastAsia="zh-CN"/>
              </w:rPr>
            </w:pPr>
            <w:r>
              <w:rPr>
                <w:rFonts w:hint="eastAsia" w:asciiTheme="minorEastAsia" w:hAnsiTheme="minorEastAsia" w:eastAsiaTheme="minorEastAsia" w:cstheme="minorEastAsia"/>
                <w:b w:val="0"/>
                <w:bCs/>
                <w:sz w:val="24"/>
                <w:szCs w:val="24"/>
              </w:rPr>
              <w:t>2018年12月</w:t>
            </w:r>
            <w:r>
              <w:rPr>
                <w:rFonts w:hint="eastAsia" w:asciiTheme="minorEastAsia" w:hAnsiTheme="minorEastAsia" w:eastAsiaTheme="minorEastAsia" w:cstheme="minorEastAsia"/>
                <w:b w:val="0"/>
                <w:bCs/>
                <w:sz w:val="24"/>
                <w:szCs w:val="24"/>
                <w:lang w:val="en-US" w:eastAsia="zh-CN"/>
              </w:rPr>
              <w:t>12日</w:t>
            </w:r>
          </w:p>
        </w:tc>
        <w:tc>
          <w:tcPr>
            <w:tcW w:w="2131" w:type="dxa"/>
            <w:vAlign w:val="center"/>
          </w:tcPr>
          <w:p>
            <w:pPr>
              <w:spacing w:line="240" w:lineRule="exact"/>
              <w:jc w:val="center"/>
              <w:rPr>
                <w:rFonts w:ascii="黑体" w:hAnsi="宋体" w:eastAsia="黑体"/>
                <w:b/>
                <w:szCs w:val="21"/>
              </w:rPr>
            </w:pPr>
            <w:r>
              <w:rPr>
                <w:rFonts w:hint="eastAsia" w:ascii="黑体" w:hAnsi="宋体" w:eastAsia="黑体"/>
                <w:b/>
                <w:szCs w:val="21"/>
              </w:rPr>
              <w:t>报告地点</w:t>
            </w:r>
          </w:p>
        </w:tc>
        <w:tc>
          <w:tcPr>
            <w:tcW w:w="2131" w:type="dxa"/>
          </w:tcPr>
          <w:p>
            <w:pPr>
              <w:spacing w:line="240" w:lineRule="exact"/>
              <w:rPr>
                <w:rFonts w:ascii="黑体" w:hAnsi="宋体" w:eastAsia="黑体"/>
                <w:b/>
                <w:szCs w:val="21"/>
              </w:rPr>
            </w:pPr>
            <w:r>
              <w:rPr>
                <w:rFonts w:hint="eastAsia" w:asciiTheme="minorEastAsia" w:hAnsiTheme="minorEastAsia" w:eastAsiaTheme="minorEastAsia" w:cstheme="minorEastAsia"/>
                <w:b w:val="0"/>
                <w:bCs/>
                <w:sz w:val="24"/>
                <w:szCs w:val="24"/>
              </w:rPr>
              <w:t>数学院南楼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2130" w:type="dxa"/>
            <w:vAlign w:val="center"/>
          </w:tcPr>
          <w:p>
            <w:pPr>
              <w:spacing w:line="240" w:lineRule="exact"/>
              <w:jc w:val="center"/>
              <w:rPr>
                <w:rFonts w:ascii="黑体" w:hAnsi="宋体" w:eastAsia="黑体"/>
                <w:b/>
                <w:szCs w:val="21"/>
              </w:rPr>
            </w:pPr>
            <w:r>
              <w:rPr>
                <w:rFonts w:hint="eastAsia" w:ascii="黑体" w:hAnsi="宋体" w:eastAsia="黑体"/>
                <w:b/>
                <w:szCs w:val="21"/>
              </w:rPr>
              <w:t>主讲人姓名</w:t>
            </w:r>
          </w:p>
        </w:tc>
        <w:tc>
          <w:tcPr>
            <w:tcW w:w="2130" w:type="dxa"/>
            <w:vAlign w:val="center"/>
          </w:tcPr>
          <w:p>
            <w:pPr>
              <w:spacing w:line="240" w:lineRule="exact"/>
              <w:jc w:val="center"/>
              <w:rPr>
                <w:rFonts w:hint="default" w:ascii="黑体" w:hAnsi="宋体" w:eastAsia="黑体"/>
                <w:b/>
                <w:szCs w:val="21"/>
                <w:lang w:val="en-US" w:eastAsia="zh-CN"/>
              </w:rPr>
            </w:pPr>
            <w:r>
              <w:rPr>
                <w:rFonts w:hint="eastAsia" w:asciiTheme="minorEastAsia" w:hAnsiTheme="minorEastAsia" w:eastAsiaTheme="minorEastAsia" w:cstheme="minorEastAsia"/>
                <w:b w:val="0"/>
                <w:bCs/>
                <w:sz w:val="24"/>
                <w:szCs w:val="24"/>
                <w:lang w:val="en-US" w:eastAsia="zh-CN"/>
              </w:rPr>
              <w:t>Chen xudong</w:t>
            </w:r>
          </w:p>
        </w:tc>
        <w:tc>
          <w:tcPr>
            <w:tcW w:w="2131" w:type="dxa"/>
            <w:vAlign w:val="center"/>
          </w:tcPr>
          <w:p>
            <w:pPr>
              <w:spacing w:line="240" w:lineRule="exact"/>
              <w:jc w:val="center"/>
              <w:rPr>
                <w:rFonts w:ascii="黑体" w:hAnsi="宋体" w:eastAsia="黑体"/>
                <w:b/>
                <w:szCs w:val="21"/>
              </w:rPr>
            </w:pPr>
            <w:r>
              <w:rPr>
                <w:rFonts w:hint="eastAsia" w:ascii="黑体" w:hAnsi="宋体" w:eastAsia="黑体"/>
                <w:b/>
                <w:szCs w:val="21"/>
              </w:rPr>
              <w:t>主讲人职称</w:t>
            </w:r>
            <w:r>
              <w:rPr>
                <w:rFonts w:ascii="黑体" w:hAnsi="宋体" w:eastAsia="黑体"/>
                <w:b/>
                <w:szCs w:val="21"/>
              </w:rPr>
              <w:t>/</w:t>
            </w:r>
            <w:r>
              <w:rPr>
                <w:rFonts w:hint="eastAsia" w:ascii="黑体" w:hAnsi="宋体" w:eastAsia="黑体"/>
                <w:b/>
                <w:szCs w:val="21"/>
              </w:rPr>
              <w:t>职务</w:t>
            </w:r>
          </w:p>
        </w:tc>
        <w:tc>
          <w:tcPr>
            <w:tcW w:w="2131" w:type="dxa"/>
          </w:tcPr>
          <w:p>
            <w:pPr>
              <w:spacing w:line="240" w:lineRule="exact"/>
              <w:rPr>
                <w:rFonts w:hint="eastAsia" w:ascii="黑体" w:hAnsi="宋体" w:eastAsia="黑体"/>
                <w:b/>
                <w:szCs w:val="21"/>
                <w:lang w:val="en-US" w:eastAsia="zh-CN"/>
              </w:rPr>
            </w:pPr>
            <w:r>
              <w:rPr>
                <w:rFonts w:hint="eastAsia" w:asciiTheme="minorEastAsia" w:hAnsiTheme="minorEastAsia" w:eastAsiaTheme="minorEastAsia" w:cstheme="minorEastAsia"/>
                <w:b w:val="0"/>
                <w:bCs/>
                <w:sz w:val="24"/>
                <w:szCs w:val="24"/>
                <w:lang w:val="en-US" w:eastAsia="zh-CN"/>
              </w:rPr>
              <w:t>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spacing w:line="240" w:lineRule="exact"/>
              <w:rPr>
                <w:rFonts w:ascii="黑体" w:hAnsi="宋体" w:eastAsia="黑体"/>
                <w:b/>
                <w:szCs w:val="21"/>
              </w:rPr>
            </w:pPr>
            <w:r>
              <w:rPr>
                <w:rFonts w:hint="eastAsia" w:ascii="黑体" w:hAnsi="宋体" w:eastAsia="黑体"/>
                <w:b/>
                <w:szCs w:val="21"/>
              </w:rPr>
              <w:t>报告内容</w:t>
            </w: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hint="eastAsia" w:asciiTheme="minorEastAsia" w:hAnsiTheme="minorEastAsia" w:eastAsiaTheme="minorEastAsia" w:cstheme="minorEastAsia"/>
                <w:b w:val="0"/>
                <w:bCs/>
                <w:sz w:val="24"/>
                <w:szCs w:val="24"/>
              </w:rPr>
            </w:pPr>
          </w:p>
          <w:p>
            <w:pPr>
              <w:spacing w:line="240" w:lineRule="exact"/>
              <w:rPr>
                <w:rFonts w:ascii="黑体" w:hAnsi="宋体" w:eastAsia="黑体"/>
                <w:b/>
                <w:szCs w:val="21"/>
              </w:rPr>
            </w:pPr>
          </w:p>
          <w:p>
            <w:pPr>
              <w:spacing w:line="240" w:lineRule="auto"/>
              <w:rPr>
                <w:rFonts w:hint="eastAsia" w:ascii="Times New Roman" w:hAnsi="Times New Roman" w:cs="Times New Roman" w:eastAsiaTheme="minorEastAsia"/>
                <w:b w:val="0"/>
                <w:bCs/>
                <w:sz w:val="24"/>
                <w:szCs w:val="24"/>
              </w:rPr>
            </w:pPr>
            <w:r>
              <w:rPr>
                <w:rFonts w:hint="eastAsia" w:ascii="Times New Roman" w:hAnsi="Times New Roman" w:cs="Times New Roman" w:eastAsiaTheme="minorEastAsia"/>
                <w:b w:val="0"/>
                <w:bCs/>
                <w:sz w:val="24"/>
                <w:szCs w:val="24"/>
              </w:rPr>
              <w:t>The talk aims to solve a full-wave inverse scattering problem (ISP), which is a quantitative imaging problem, i.e., to reconstruct the permittivities of dielectric scatterers from the knowledge of measured scattering data. This is also referred to as an inverse medium problem. This talk proposes the convolution neural network (CNN) technique to solve full-wave ISPs. In order to make machine learning more powerful, a deep understanding of the corresponding forward problem is desirable. In solving ISP, the concept of induced current plays an essential role in the proposed CNN technique, which enables us to design architecture of learning machine such that unnecessary computational effort spent in learning wave physics is minimized or avoided. Numerical simulations demonstrated that the proposed CNN scheme outperforms a brute-force application of CNN. The proposed deep learning inversion scheme is promising in providing quantitative images in real time.</w:t>
            </w: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r>
              <w:rPr>
                <w:rFonts w:ascii="黑体" w:hAnsi="宋体" w:eastAsia="黑体"/>
                <w:b/>
                <w:szCs w:val="21"/>
              </w:rPr>
              <w:t xml:space="preserve">                                              </w:t>
            </w:r>
            <w:r>
              <w:rPr>
                <w:rFonts w:hint="eastAsia" w:ascii="黑体" w:hAnsi="宋体" w:eastAsia="黑体"/>
                <w:b/>
                <w:szCs w:val="21"/>
              </w:rPr>
              <w:t>签名：</w:t>
            </w:r>
          </w:p>
          <w:p>
            <w:pPr>
              <w:spacing w:line="240" w:lineRule="exact"/>
              <w:rPr>
                <w:rFonts w:ascii="黑体" w:hAnsi="宋体" w:eastAsia="黑体"/>
                <w:b/>
                <w:szCs w:val="21"/>
              </w:rPr>
            </w:pPr>
          </w:p>
          <w:p>
            <w:pPr>
              <w:spacing w:line="240" w:lineRule="exact"/>
              <w:rPr>
                <w:rFonts w:ascii="黑体" w:hAnsi="宋体" w:eastAsia="黑体"/>
                <w:b/>
                <w:szCs w:val="21"/>
              </w:rPr>
            </w:pPr>
            <w:r>
              <w:rPr>
                <w:rFonts w:ascii="黑体" w:hAnsi="宋体" w:eastAsia="黑体"/>
                <w:b/>
                <w:szCs w:val="21"/>
              </w:rPr>
              <w:t xml:space="preserve">                                              </w:t>
            </w:r>
            <w:r>
              <w:rPr>
                <w:rFonts w:hint="eastAsia" w:ascii="黑体" w:hAnsi="宋体" w:eastAsia="黑体"/>
                <w:b/>
                <w:szCs w:val="21"/>
              </w:rPr>
              <w:t>日期：</w:t>
            </w:r>
          </w:p>
          <w:p>
            <w:pPr>
              <w:spacing w:line="240" w:lineRule="exact"/>
              <w:rPr>
                <w:rFonts w:ascii="黑体" w:hAnsi="宋体" w:eastAsia="黑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spacing w:line="240" w:lineRule="exact"/>
              <w:rPr>
                <w:rFonts w:ascii="黑体" w:hAnsi="宋体" w:eastAsia="黑体"/>
                <w:b/>
                <w:szCs w:val="21"/>
              </w:rPr>
            </w:pPr>
            <w:r>
              <w:rPr>
                <w:rFonts w:hint="eastAsia" w:ascii="黑体" w:hAnsi="宋体" w:eastAsia="黑体"/>
                <w:b/>
                <w:szCs w:val="21"/>
              </w:rPr>
              <w:t>导师评语：</w:t>
            </w: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hint="default"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该报告有助于学生更好的理解反散射问题。</w:t>
            </w:r>
          </w:p>
          <w:p>
            <w:pPr>
              <w:spacing w:line="240" w:lineRule="exact"/>
              <w:rPr>
                <w:rFonts w:ascii="黑体" w:hAnsi="宋体" w:eastAsia="黑体"/>
                <w:b/>
                <w:szCs w:val="21"/>
              </w:rPr>
            </w:pPr>
          </w:p>
          <w:p>
            <w:pPr>
              <w:spacing w:line="240" w:lineRule="exact"/>
              <w:rPr>
                <w:rFonts w:ascii="黑体" w:hAnsi="宋体" w:eastAsia="黑体"/>
                <w:b/>
                <w:szCs w:val="21"/>
              </w:rPr>
            </w:pPr>
            <w:r>
              <w:rPr>
                <w:rFonts w:ascii="黑体" w:hAnsi="宋体" w:eastAsia="黑体"/>
                <w:b/>
                <w:szCs w:val="21"/>
              </w:rPr>
              <w:t xml:space="preserve">                                              </w:t>
            </w:r>
            <w:r>
              <w:rPr>
                <w:rFonts w:hint="eastAsia" w:ascii="黑体" w:hAnsi="宋体" w:eastAsia="黑体"/>
                <w:b/>
                <w:szCs w:val="21"/>
              </w:rPr>
              <w:t>签名：</w:t>
            </w:r>
          </w:p>
          <w:p>
            <w:pPr>
              <w:spacing w:line="240" w:lineRule="exact"/>
              <w:rPr>
                <w:rFonts w:ascii="黑体" w:hAnsi="宋体" w:eastAsia="黑体"/>
                <w:b/>
                <w:szCs w:val="21"/>
              </w:rPr>
            </w:pPr>
          </w:p>
          <w:p>
            <w:pPr>
              <w:spacing w:line="240" w:lineRule="exact"/>
              <w:rPr>
                <w:rFonts w:ascii="黑体" w:hAnsi="宋体" w:eastAsia="黑体"/>
                <w:b/>
                <w:szCs w:val="21"/>
              </w:rPr>
            </w:pPr>
            <w:r>
              <w:rPr>
                <w:rFonts w:ascii="黑体" w:hAnsi="宋体" w:eastAsia="黑体"/>
                <w:b/>
                <w:szCs w:val="21"/>
              </w:rPr>
              <w:t xml:space="preserve">                                              </w:t>
            </w:r>
            <w:r>
              <w:rPr>
                <w:rFonts w:hint="eastAsia" w:ascii="黑体" w:hAnsi="宋体" w:eastAsia="黑体"/>
                <w:b/>
                <w:szCs w:val="21"/>
              </w:rPr>
              <w:t>日期：</w:t>
            </w:r>
          </w:p>
          <w:p>
            <w:pPr>
              <w:spacing w:line="240" w:lineRule="exact"/>
              <w:rPr>
                <w:rFonts w:ascii="黑体" w:hAnsi="宋体" w:eastAsia="黑体"/>
                <w:b/>
                <w:szCs w:val="21"/>
              </w:rPr>
            </w:pPr>
          </w:p>
        </w:tc>
      </w:tr>
    </w:tbl>
    <w:p>
      <w:pPr>
        <w:spacing w:beforeLines="100" w:afterLines="100"/>
        <w:jc w:val="both"/>
        <w:rPr>
          <w:rFonts w:hint="eastAsia" w:ascii="宋体" w:hAnsi="宋体"/>
          <w:b/>
          <w:sz w:val="24"/>
        </w:rPr>
      </w:pPr>
    </w:p>
    <w:p>
      <w:pPr>
        <w:spacing w:beforeLines="100" w:afterLines="100"/>
        <w:jc w:val="center"/>
        <w:rPr>
          <w:rFonts w:hint="eastAsia" w:ascii="宋体" w:hAnsi="宋体"/>
          <w:b/>
          <w:sz w:val="24"/>
        </w:rPr>
      </w:pPr>
    </w:p>
    <w:p>
      <w:pPr>
        <w:spacing w:beforeLines="100" w:afterLines="100"/>
        <w:jc w:val="center"/>
        <w:rPr>
          <w:rFonts w:ascii="宋体"/>
          <w:b/>
          <w:sz w:val="24"/>
        </w:rPr>
      </w:pPr>
      <w:r>
        <w:rPr>
          <w:rFonts w:hint="eastAsia" w:ascii="宋体" w:hAnsi="宋体"/>
          <w:b/>
          <w:sz w:val="24"/>
        </w:rPr>
        <w:t>研究生作学术报告记录表</w:t>
      </w:r>
    </w:p>
    <w:p>
      <w:pPr>
        <w:spacing w:beforeLines="100" w:afterLines="100"/>
        <w:rPr>
          <w:rFonts w:ascii="宋体"/>
          <w:b/>
          <w:sz w:val="24"/>
          <w:u w:val="single"/>
        </w:rPr>
      </w:pPr>
      <w:r>
        <w:rPr>
          <w:rFonts w:hint="eastAsia" w:ascii="宋体" w:hAnsi="宋体"/>
          <w:b/>
          <w:sz w:val="24"/>
        </w:rPr>
        <w:t>研究所：</w:t>
      </w:r>
      <w:r>
        <w:rPr>
          <w:rFonts w:hint="eastAsia" w:ascii="宋体" w:hAnsi="宋体"/>
          <w:b/>
          <w:sz w:val="24"/>
          <w:u w:val="single"/>
          <w:lang w:val="en-US" w:eastAsia="zh-CN"/>
        </w:rPr>
        <w:t>数学与系统科学研究院</w:t>
      </w:r>
      <w:r>
        <w:rPr>
          <w:rFonts w:ascii="宋体" w:hAnsi="宋体"/>
          <w:b/>
          <w:sz w:val="24"/>
          <w:u w:val="single"/>
        </w:rPr>
        <w:t xml:space="preserve"> </w:t>
      </w:r>
      <w:r>
        <w:rPr>
          <w:rFonts w:ascii="宋体" w:hAnsi="宋体"/>
          <w:b/>
          <w:sz w:val="24"/>
        </w:rPr>
        <w:t xml:space="preserve"> </w:t>
      </w:r>
      <w:r>
        <w:rPr>
          <w:rFonts w:hint="eastAsia" w:ascii="宋体" w:hAnsi="宋体"/>
          <w:b/>
          <w:sz w:val="24"/>
        </w:rPr>
        <w:t>学号：</w:t>
      </w:r>
      <w:r>
        <w:rPr>
          <w:rFonts w:hint="eastAsia" w:ascii="宋体" w:hAnsi="宋体"/>
          <w:b/>
          <w:sz w:val="24"/>
          <w:u w:val="single"/>
          <w:lang w:val="en-US" w:eastAsia="zh-CN"/>
        </w:rPr>
        <w:t>201418000206034</w:t>
      </w:r>
      <w:r>
        <w:rPr>
          <w:rFonts w:ascii="宋体" w:hAnsi="宋体"/>
          <w:b/>
          <w:sz w:val="24"/>
        </w:rPr>
        <w:t xml:space="preserve"> </w:t>
      </w:r>
      <w:r>
        <w:rPr>
          <w:rFonts w:hint="eastAsia" w:ascii="宋体" w:hAnsi="宋体"/>
          <w:b/>
          <w:sz w:val="24"/>
        </w:rPr>
        <w:t>学生姓名：</w:t>
      </w:r>
      <w:r>
        <w:rPr>
          <w:rFonts w:hint="eastAsia" w:ascii="宋体" w:hAnsi="宋体"/>
          <w:b/>
          <w:sz w:val="24"/>
          <w:u w:val="single"/>
          <w:lang w:val="en-US" w:eastAsia="zh-CN"/>
        </w:rPr>
        <w:t>周世奇</w:t>
      </w:r>
      <w:r>
        <w:rPr>
          <w:rFonts w:ascii="宋体" w:hAnsi="宋体"/>
          <w:b/>
          <w:sz w:val="24"/>
          <w:u w:val="single"/>
        </w:rPr>
        <w:t xml:space="preserve">     </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2130" w:type="dxa"/>
            <w:vAlign w:val="center"/>
          </w:tcPr>
          <w:p>
            <w:pPr>
              <w:spacing w:line="240" w:lineRule="exact"/>
              <w:jc w:val="center"/>
              <w:rPr>
                <w:rFonts w:ascii="黑体" w:hAnsi="宋体" w:eastAsia="黑体"/>
                <w:b/>
                <w:szCs w:val="21"/>
              </w:rPr>
            </w:pPr>
            <w:r>
              <w:rPr>
                <w:rFonts w:hint="eastAsia" w:ascii="黑体" w:hAnsi="宋体" w:eastAsia="黑体"/>
                <w:b/>
                <w:szCs w:val="21"/>
              </w:rPr>
              <w:t>报告名称</w:t>
            </w:r>
          </w:p>
        </w:tc>
        <w:tc>
          <w:tcPr>
            <w:tcW w:w="6392" w:type="dxa"/>
            <w:gridSpan w:val="3"/>
            <w:vAlign w:val="center"/>
          </w:tcPr>
          <w:p>
            <w:pPr>
              <w:spacing w:line="240" w:lineRule="exact"/>
              <w:jc w:val="center"/>
              <w:rPr>
                <w:rFonts w:ascii="黑体" w:hAnsi="宋体" w:eastAsia="黑体"/>
                <w:b/>
                <w:szCs w:val="21"/>
              </w:rPr>
            </w:pPr>
            <w:r>
              <w:rPr>
                <w:rFonts w:hint="default" w:ascii="Times New Roman" w:hAnsi="Times New Roman" w:cs="Times New Roman" w:eastAsiaTheme="minorEastAsia"/>
                <w:b w:val="0"/>
                <w:bCs/>
                <w:sz w:val="24"/>
                <w:szCs w:val="24"/>
              </w:rPr>
              <w:t>RTM for Inverse Scattering Elastic Problems in the Half 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2130" w:type="dxa"/>
            <w:vAlign w:val="center"/>
          </w:tcPr>
          <w:p>
            <w:pPr>
              <w:spacing w:line="240" w:lineRule="exact"/>
              <w:jc w:val="center"/>
              <w:rPr>
                <w:rFonts w:ascii="黑体" w:hAnsi="宋体" w:eastAsia="黑体"/>
                <w:b/>
                <w:szCs w:val="21"/>
              </w:rPr>
            </w:pPr>
            <w:r>
              <w:rPr>
                <w:rFonts w:hint="eastAsia" w:ascii="黑体" w:hAnsi="宋体" w:eastAsia="黑体"/>
                <w:b/>
                <w:szCs w:val="21"/>
              </w:rPr>
              <w:t>报告时间</w:t>
            </w:r>
          </w:p>
        </w:tc>
        <w:tc>
          <w:tcPr>
            <w:tcW w:w="2130" w:type="dxa"/>
            <w:vAlign w:val="center"/>
          </w:tcPr>
          <w:p>
            <w:pPr>
              <w:spacing w:line="240" w:lineRule="exact"/>
              <w:jc w:val="center"/>
              <w:rPr>
                <w:rFonts w:hint="default" w:ascii="黑体" w:hAnsi="宋体" w:eastAsia="黑体"/>
                <w:b/>
                <w:szCs w:val="21"/>
                <w:lang w:val="en-US" w:eastAsia="zh-CN"/>
              </w:rPr>
            </w:pPr>
            <w:r>
              <w:rPr>
                <w:rFonts w:hint="eastAsia" w:asciiTheme="minorEastAsia" w:hAnsiTheme="minorEastAsia" w:eastAsiaTheme="minorEastAsia" w:cstheme="minorEastAsia"/>
                <w:b w:val="0"/>
                <w:bCs/>
                <w:sz w:val="24"/>
                <w:szCs w:val="24"/>
                <w:lang w:val="en-US" w:eastAsia="zh-CN"/>
              </w:rPr>
              <w:t>2019年3月24日</w:t>
            </w:r>
          </w:p>
        </w:tc>
        <w:tc>
          <w:tcPr>
            <w:tcW w:w="2131" w:type="dxa"/>
            <w:vAlign w:val="center"/>
          </w:tcPr>
          <w:p>
            <w:pPr>
              <w:spacing w:line="240" w:lineRule="exact"/>
              <w:jc w:val="center"/>
              <w:rPr>
                <w:rFonts w:ascii="黑体" w:hAnsi="宋体" w:eastAsia="黑体"/>
                <w:b/>
                <w:szCs w:val="21"/>
              </w:rPr>
            </w:pPr>
            <w:r>
              <w:rPr>
                <w:rFonts w:hint="eastAsia" w:ascii="黑体" w:hAnsi="宋体" w:eastAsia="黑体"/>
                <w:b/>
                <w:szCs w:val="21"/>
              </w:rPr>
              <w:t>报告地点</w:t>
            </w:r>
          </w:p>
        </w:tc>
        <w:tc>
          <w:tcPr>
            <w:tcW w:w="2131" w:type="dxa"/>
            <w:vAlign w:val="center"/>
          </w:tcPr>
          <w:p>
            <w:pPr>
              <w:spacing w:line="240" w:lineRule="exact"/>
              <w:jc w:val="center"/>
              <w:rPr>
                <w:rFonts w:hint="default" w:ascii="黑体" w:hAnsi="宋体" w:eastAsia="黑体"/>
                <w:b/>
                <w:szCs w:val="21"/>
                <w:lang w:val="en-US" w:eastAsia="zh-CN"/>
              </w:rPr>
            </w:pPr>
            <w:r>
              <w:rPr>
                <w:rFonts w:hint="eastAsia" w:asciiTheme="minorEastAsia" w:hAnsiTheme="minorEastAsia" w:eastAsiaTheme="minorEastAsia" w:cstheme="minorEastAsia"/>
                <w:b w:val="0"/>
                <w:bCs/>
                <w:sz w:val="24"/>
                <w:szCs w:val="24"/>
                <w:lang w:val="en-US" w:eastAsia="zh-CN"/>
              </w:rPr>
              <w:t>武汉大学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2130" w:type="dxa"/>
            <w:vAlign w:val="center"/>
          </w:tcPr>
          <w:p>
            <w:pPr>
              <w:spacing w:line="240" w:lineRule="exact"/>
              <w:jc w:val="center"/>
              <w:rPr>
                <w:rFonts w:ascii="黑体" w:hAnsi="宋体" w:eastAsia="黑体"/>
                <w:b/>
                <w:szCs w:val="21"/>
              </w:rPr>
            </w:pPr>
            <w:r>
              <w:rPr>
                <w:rFonts w:hint="eastAsia" w:ascii="黑体" w:hAnsi="宋体" w:eastAsia="黑体"/>
                <w:b/>
                <w:szCs w:val="21"/>
              </w:rPr>
              <w:t>听众</w:t>
            </w:r>
          </w:p>
        </w:tc>
        <w:tc>
          <w:tcPr>
            <w:tcW w:w="6392" w:type="dxa"/>
            <w:gridSpan w:val="3"/>
            <w:vAlign w:val="center"/>
          </w:tcPr>
          <w:p>
            <w:pPr>
              <w:spacing w:line="240" w:lineRule="exact"/>
              <w:jc w:val="center"/>
              <w:rPr>
                <w:rFonts w:ascii="黑体" w:hAnsi="宋体" w:eastAsia="黑体"/>
                <w:b/>
                <w:szCs w:val="21"/>
              </w:rPr>
            </w:pPr>
            <w:r>
              <w:rPr>
                <w:rFonts w:hint="eastAsia" w:asciiTheme="minorEastAsia" w:hAnsiTheme="minorEastAsia" w:eastAsiaTheme="minorEastAsia" w:cstheme="minorEastAsia"/>
                <w:b w:val="0"/>
                <w:bCs/>
                <w:sz w:val="24"/>
                <w:szCs w:val="24"/>
                <w:lang w:val="en-US" w:eastAsia="zh-CN"/>
              </w:rPr>
              <w:t>参加武汉大学计算数学青年论坛的同学和老师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spacing w:line="240" w:lineRule="exact"/>
              <w:rPr>
                <w:rFonts w:ascii="黑体" w:hAnsi="宋体" w:eastAsia="黑体"/>
                <w:b/>
                <w:szCs w:val="21"/>
              </w:rPr>
            </w:pPr>
            <w:r>
              <w:rPr>
                <w:rFonts w:hint="eastAsia" w:ascii="黑体" w:hAnsi="宋体" w:eastAsia="黑体"/>
                <w:b/>
                <w:szCs w:val="21"/>
              </w:rPr>
              <w:t>报告内容</w:t>
            </w: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auto"/>
              <w:rPr>
                <w:rFonts w:hint="eastAsia" w:ascii="Times New Roman" w:hAnsi="Times New Roman" w:cs="Times New Roman" w:eastAsiaTheme="minorEastAsia"/>
                <w:b w:val="0"/>
                <w:bCs/>
                <w:sz w:val="24"/>
                <w:szCs w:val="24"/>
              </w:rPr>
            </w:pPr>
            <w:r>
              <w:rPr>
                <w:rFonts w:hint="eastAsia" w:ascii="Times New Roman" w:hAnsi="Times New Roman" w:cs="Times New Roman" w:eastAsiaTheme="minorEastAsia"/>
                <w:b w:val="0"/>
                <w:bCs/>
                <w:sz w:val="24"/>
                <w:szCs w:val="24"/>
              </w:rPr>
              <w:t>The reverse time migration (RTM) or the closely related pre-stack depth migration methods are nowadays widely used in exploration geophysics. It is originated in the simple setting of the exploding reflector model. For imaging the complex medium in practical applications, the analysis of the migration method is usually based on the high frequency assumption, so that the geometric optics approximation can be used. We report our recent efforts in establishing new mathematical understanding of the RTM method for reconstructing extended obstacles in the half space using elastic waves without geometric optics assumption for inverse scattering problems. We prove the resolution of the reconstruction method in terms of the aperture and the depth of the obstacle embedded in the half space. Our resolution analysis, which applies in both penetrable and non-penetrable obstacles with sound soft or impedance boundary condition on the boundary of the obstacle, implies that the RTM imaging functional always peaks on the boundary of the scatterers.</w:t>
            </w: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r>
              <w:rPr>
                <w:rFonts w:ascii="黑体" w:hAnsi="宋体" w:eastAsia="黑体"/>
                <w:b/>
                <w:szCs w:val="21"/>
              </w:rPr>
              <w:t xml:space="preserve">                                              </w:t>
            </w:r>
            <w:r>
              <w:rPr>
                <w:rFonts w:hint="eastAsia" w:ascii="黑体" w:hAnsi="宋体" w:eastAsia="黑体"/>
                <w:b/>
                <w:szCs w:val="21"/>
              </w:rPr>
              <w:t>签名：</w:t>
            </w:r>
          </w:p>
          <w:p>
            <w:pPr>
              <w:spacing w:line="240" w:lineRule="exact"/>
              <w:rPr>
                <w:rFonts w:ascii="黑体" w:hAnsi="宋体" w:eastAsia="黑体"/>
                <w:b/>
                <w:szCs w:val="21"/>
              </w:rPr>
            </w:pPr>
          </w:p>
          <w:p>
            <w:pPr>
              <w:spacing w:line="240" w:lineRule="exact"/>
              <w:rPr>
                <w:rFonts w:ascii="黑体" w:hAnsi="宋体" w:eastAsia="黑体"/>
                <w:b/>
                <w:szCs w:val="21"/>
              </w:rPr>
            </w:pPr>
            <w:r>
              <w:rPr>
                <w:rFonts w:ascii="黑体" w:hAnsi="宋体" w:eastAsia="黑体"/>
                <w:b/>
                <w:szCs w:val="21"/>
              </w:rPr>
              <w:t xml:space="preserve">                                              </w:t>
            </w:r>
            <w:r>
              <w:rPr>
                <w:rFonts w:hint="eastAsia" w:ascii="黑体" w:hAnsi="宋体" w:eastAsia="黑体"/>
                <w:b/>
                <w:szCs w:val="21"/>
              </w:rPr>
              <w:t>日期：</w:t>
            </w:r>
          </w:p>
          <w:p>
            <w:pPr>
              <w:spacing w:line="240" w:lineRule="exact"/>
              <w:rPr>
                <w:rFonts w:ascii="黑体" w:hAnsi="宋体" w:eastAsia="黑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spacing w:line="240" w:lineRule="exact"/>
              <w:rPr>
                <w:rFonts w:ascii="黑体" w:hAnsi="宋体" w:eastAsia="黑体"/>
                <w:b/>
                <w:szCs w:val="21"/>
              </w:rPr>
            </w:pPr>
            <w:r>
              <w:rPr>
                <w:rFonts w:hint="eastAsia" w:ascii="黑体" w:hAnsi="宋体" w:eastAsia="黑体"/>
                <w:b/>
                <w:szCs w:val="21"/>
              </w:rPr>
              <w:t>导师评语：</w:t>
            </w:r>
          </w:p>
          <w:p>
            <w:pPr>
              <w:spacing w:line="240" w:lineRule="exact"/>
              <w:rPr>
                <w:rFonts w:ascii="黑体" w:hAnsi="宋体" w:eastAsia="黑体"/>
                <w:b/>
                <w:szCs w:val="21"/>
              </w:rPr>
            </w:pPr>
          </w:p>
          <w:p>
            <w:pPr>
              <w:spacing w:line="240" w:lineRule="exact"/>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该学术报告叙述清晰，从理论和数值两方面说明了逆时偏移算法的有效性。</w:t>
            </w:r>
          </w:p>
          <w:p>
            <w:pPr>
              <w:spacing w:line="240" w:lineRule="exact"/>
              <w:rPr>
                <w:rFonts w:hint="eastAsia" w:ascii="黑体" w:hAnsi="宋体" w:eastAsia="黑体"/>
                <w:b/>
                <w:szCs w:val="21"/>
                <w:lang w:val="en-US" w:eastAsia="zh-CN"/>
              </w:rPr>
            </w:pPr>
          </w:p>
          <w:p>
            <w:pPr>
              <w:spacing w:line="240" w:lineRule="exact"/>
              <w:rPr>
                <w:rFonts w:hint="eastAsia" w:ascii="黑体" w:hAnsi="宋体" w:eastAsia="黑体"/>
                <w:b/>
                <w:szCs w:val="21"/>
                <w:lang w:val="en-US" w:eastAsia="zh-CN"/>
              </w:rPr>
            </w:pPr>
          </w:p>
          <w:p>
            <w:pPr>
              <w:spacing w:line="240" w:lineRule="exact"/>
              <w:rPr>
                <w:rFonts w:hint="eastAsia" w:ascii="黑体" w:hAnsi="宋体" w:eastAsia="黑体"/>
                <w:b/>
                <w:szCs w:val="21"/>
                <w:lang w:val="en-US" w:eastAsia="zh-CN"/>
              </w:rPr>
            </w:pPr>
          </w:p>
          <w:p>
            <w:pPr>
              <w:spacing w:line="240" w:lineRule="exact"/>
              <w:rPr>
                <w:rFonts w:hint="eastAsia" w:ascii="黑体" w:hAnsi="宋体" w:eastAsia="黑体"/>
                <w:b/>
                <w:szCs w:val="21"/>
                <w:lang w:val="en-US" w:eastAsia="zh-CN"/>
              </w:rPr>
            </w:pPr>
          </w:p>
          <w:p>
            <w:pPr>
              <w:spacing w:line="240" w:lineRule="exact"/>
              <w:rPr>
                <w:rFonts w:hint="default" w:ascii="黑体" w:hAnsi="宋体" w:eastAsia="黑体"/>
                <w:b/>
                <w:szCs w:val="21"/>
                <w:lang w:val="en-US" w:eastAsia="zh-CN"/>
              </w:rPr>
            </w:pPr>
          </w:p>
          <w:p>
            <w:pPr>
              <w:spacing w:line="240" w:lineRule="exact"/>
              <w:rPr>
                <w:rFonts w:ascii="黑体" w:hAnsi="宋体" w:eastAsia="黑体"/>
                <w:b/>
                <w:szCs w:val="21"/>
              </w:rPr>
            </w:pPr>
            <w:r>
              <w:rPr>
                <w:rFonts w:ascii="黑体" w:hAnsi="宋体" w:eastAsia="黑体"/>
                <w:b/>
                <w:szCs w:val="21"/>
              </w:rPr>
              <w:t xml:space="preserve">                                              </w:t>
            </w:r>
            <w:r>
              <w:rPr>
                <w:rFonts w:hint="eastAsia" w:ascii="黑体" w:hAnsi="宋体" w:eastAsia="黑体"/>
                <w:b/>
                <w:szCs w:val="21"/>
              </w:rPr>
              <w:t>签名：</w:t>
            </w:r>
          </w:p>
          <w:p>
            <w:pPr>
              <w:spacing w:line="240" w:lineRule="exact"/>
              <w:rPr>
                <w:rFonts w:ascii="黑体" w:hAnsi="宋体" w:eastAsia="黑体"/>
                <w:b/>
                <w:szCs w:val="21"/>
              </w:rPr>
            </w:pPr>
          </w:p>
          <w:p>
            <w:pPr>
              <w:spacing w:line="240" w:lineRule="exact"/>
              <w:rPr>
                <w:rFonts w:ascii="黑体" w:hAnsi="宋体" w:eastAsia="黑体"/>
                <w:b/>
                <w:szCs w:val="21"/>
              </w:rPr>
            </w:pPr>
            <w:r>
              <w:rPr>
                <w:rFonts w:ascii="黑体" w:hAnsi="宋体" w:eastAsia="黑体"/>
                <w:b/>
                <w:szCs w:val="21"/>
              </w:rPr>
              <w:t xml:space="preserve">                                              </w:t>
            </w:r>
            <w:r>
              <w:rPr>
                <w:rFonts w:hint="eastAsia" w:ascii="黑体" w:hAnsi="宋体" w:eastAsia="黑体"/>
                <w:b/>
                <w:szCs w:val="21"/>
              </w:rPr>
              <w:t>日期：</w:t>
            </w:r>
          </w:p>
          <w:p>
            <w:pPr>
              <w:spacing w:line="240" w:lineRule="exact"/>
              <w:rPr>
                <w:rFonts w:ascii="黑体" w:hAnsi="宋体" w:eastAsia="黑体"/>
                <w:b/>
                <w:szCs w:val="21"/>
              </w:rPr>
            </w:pPr>
          </w:p>
        </w:tc>
      </w:tr>
    </w:tbl>
    <w:p>
      <w:pPr>
        <w:spacing w:beforeLines="100" w:afterLines="100"/>
        <w:jc w:val="center"/>
        <w:rPr>
          <w:rFonts w:hint="eastAsia" w:ascii="宋体" w:hAnsi="宋体"/>
          <w:b/>
          <w:sz w:val="24"/>
        </w:rPr>
      </w:pPr>
    </w:p>
    <w:p>
      <w:pPr>
        <w:spacing w:beforeLines="100" w:afterLines="100"/>
        <w:jc w:val="center"/>
        <w:rPr>
          <w:rFonts w:hint="eastAsia" w:ascii="宋体" w:hAnsi="宋体"/>
          <w:b/>
          <w:sz w:val="24"/>
        </w:rPr>
      </w:pPr>
    </w:p>
    <w:p>
      <w:pPr>
        <w:spacing w:beforeLines="100" w:afterLines="100"/>
        <w:jc w:val="center"/>
        <w:rPr>
          <w:rFonts w:ascii="宋体"/>
          <w:b/>
          <w:sz w:val="24"/>
        </w:rPr>
      </w:pPr>
      <w:r>
        <w:rPr>
          <w:rFonts w:hint="eastAsia" w:ascii="宋体" w:hAnsi="宋体"/>
          <w:b/>
          <w:sz w:val="24"/>
        </w:rPr>
        <w:t>研究生作学术报告记录表</w:t>
      </w:r>
    </w:p>
    <w:p>
      <w:pPr>
        <w:spacing w:beforeLines="100" w:afterLines="100"/>
        <w:rPr>
          <w:rFonts w:ascii="宋体"/>
          <w:b/>
          <w:sz w:val="24"/>
          <w:u w:val="single"/>
        </w:rPr>
      </w:pPr>
      <w:r>
        <w:rPr>
          <w:rFonts w:hint="eastAsia" w:ascii="宋体" w:hAnsi="宋体"/>
          <w:b/>
          <w:sz w:val="24"/>
        </w:rPr>
        <w:t>研究所：</w:t>
      </w:r>
      <w:r>
        <w:rPr>
          <w:rFonts w:hint="eastAsia" w:ascii="宋体" w:hAnsi="宋体"/>
          <w:b/>
          <w:sz w:val="24"/>
          <w:u w:val="single"/>
          <w:lang w:val="en-US" w:eastAsia="zh-CN"/>
        </w:rPr>
        <w:t>数学与系统科学研究院</w:t>
      </w:r>
      <w:r>
        <w:rPr>
          <w:rFonts w:ascii="宋体" w:hAnsi="宋体"/>
          <w:b/>
          <w:sz w:val="24"/>
          <w:u w:val="single"/>
        </w:rPr>
        <w:t xml:space="preserve"> </w:t>
      </w:r>
      <w:r>
        <w:rPr>
          <w:rFonts w:ascii="宋体" w:hAnsi="宋体"/>
          <w:b/>
          <w:sz w:val="24"/>
        </w:rPr>
        <w:t xml:space="preserve"> </w:t>
      </w:r>
      <w:r>
        <w:rPr>
          <w:rFonts w:hint="eastAsia" w:ascii="宋体" w:hAnsi="宋体"/>
          <w:b/>
          <w:sz w:val="24"/>
        </w:rPr>
        <w:t>学号：</w:t>
      </w:r>
      <w:r>
        <w:rPr>
          <w:rFonts w:hint="eastAsia" w:ascii="宋体" w:hAnsi="宋体"/>
          <w:b/>
          <w:sz w:val="24"/>
          <w:u w:val="single"/>
          <w:lang w:val="en-US" w:eastAsia="zh-CN"/>
        </w:rPr>
        <w:t>201418000206034</w:t>
      </w:r>
      <w:r>
        <w:rPr>
          <w:rFonts w:ascii="宋体" w:hAnsi="宋体"/>
          <w:b/>
          <w:sz w:val="24"/>
        </w:rPr>
        <w:t xml:space="preserve"> </w:t>
      </w:r>
      <w:r>
        <w:rPr>
          <w:rFonts w:hint="eastAsia" w:ascii="宋体" w:hAnsi="宋体"/>
          <w:b/>
          <w:sz w:val="24"/>
        </w:rPr>
        <w:t>学生姓名：</w:t>
      </w:r>
      <w:r>
        <w:rPr>
          <w:rFonts w:hint="eastAsia" w:ascii="宋体" w:hAnsi="宋体"/>
          <w:b/>
          <w:sz w:val="24"/>
          <w:u w:val="single"/>
          <w:lang w:val="en-US" w:eastAsia="zh-CN"/>
        </w:rPr>
        <w:t>周世奇</w:t>
      </w:r>
      <w:r>
        <w:rPr>
          <w:rFonts w:ascii="宋体" w:hAnsi="宋体"/>
          <w:b/>
          <w:sz w:val="24"/>
          <w:u w:val="single"/>
        </w:rPr>
        <w:t xml:space="preserve">     </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2130" w:type="dxa"/>
            <w:vAlign w:val="center"/>
          </w:tcPr>
          <w:p>
            <w:pPr>
              <w:spacing w:line="240" w:lineRule="exact"/>
              <w:jc w:val="center"/>
              <w:rPr>
                <w:rFonts w:ascii="黑体" w:hAnsi="宋体" w:eastAsia="黑体"/>
                <w:b/>
                <w:szCs w:val="21"/>
              </w:rPr>
            </w:pPr>
            <w:r>
              <w:rPr>
                <w:rFonts w:hint="eastAsia" w:ascii="黑体" w:hAnsi="宋体" w:eastAsia="黑体"/>
                <w:b/>
                <w:szCs w:val="21"/>
              </w:rPr>
              <w:t>报告名称</w:t>
            </w:r>
          </w:p>
        </w:tc>
        <w:tc>
          <w:tcPr>
            <w:tcW w:w="6392" w:type="dxa"/>
            <w:gridSpan w:val="3"/>
            <w:vAlign w:val="center"/>
          </w:tcPr>
          <w:p>
            <w:pPr>
              <w:spacing w:line="240" w:lineRule="exact"/>
              <w:jc w:val="center"/>
              <w:rPr>
                <w:rFonts w:ascii="黑体" w:hAnsi="宋体" w:eastAsia="黑体"/>
                <w:b/>
                <w:szCs w:val="21"/>
              </w:rPr>
            </w:pPr>
            <w:r>
              <w:rPr>
                <w:rFonts w:hint="eastAsia" w:asciiTheme="minorEastAsia" w:hAnsiTheme="minorEastAsia" w:eastAsiaTheme="minorEastAsia" w:cstheme="minorEastAsia"/>
                <w:b w:val="0"/>
                <w:bCs/>
                <w:sz w:val="24"/>
                <w:szCs w:val="24"/>
                <w:lang w:val="en-US" w:eastAsia="zh-CN"/>
              </w:rPr>
              <w:t>半空间弹性波方程的 Neumann Green 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2130" w:type="dxa"/>
            <w:vAlign w:val="center"/>
          </w:tcPr>
          <w:p>
            <w:pPr>
              <w:spacing w:line="240" w:lineRule="exact"/>
              <w:jc w:val="center"/>
              <w:rPr>
                <w:rFonts w:ascii="黑体" w:hAnsi="宋体" w:eastAsia="黑体"/>
                <w:b/>
                <w:szCs w:val="21"/>
              </w:rPr>
            </w:pPr>
            <w:r>
              <w:rPr>
                <w:rFonts w:hint="eastAsia" w:ascii="黑体" w:hAnsi="宋体" w:eastAsia="黑体"/>
                <w:b/>
                <w:szCs w:val="21"/>
              </w:rPr>
              <w:t>报告时间</w:t>
            </w:r>
          </w:p>
        </w:tc>
        <w:tc>
          <w:tcPr>
            <w:tcW w:w="2130" w:type="dxa"/>
            <w:vAlign w:val="center"/>
          </w:tcPr>
          <w:p>
            <w:pPr>
              <w:spacing w:line="240" w:lineRule="exact"/>
              <w:jc w:val="center"/>
              <w:rPr>
                <w:rFonts w:hint="default" w:ascii="黑体" w:hAnsi="宋体" w:eastAsia="黑体"/>
                <w:b/>
                <w:szCs w:val="21"/>
                <w:lang w:val="en-US"/>
              </w:rPr>
            </w:pPr>
            <w:r>
              <w:rPr>
                <w:rFonts w:hint="eastAsia" w:asciiTheme="minorEastAsia" w:hAnsiTheme="minorEastAsia" w:eastAsiaTheme="minorEastAsia" w:cstheme="minorEastAsia"/>
                <w:b w:val="0"/>
                <w:bCs/>
                <w:sz w:val="24"/>
                <w:szCs w:val="24"/>
                <w:lang w:val="en-US" w:eastAsia="zh-CN"/>
              </w:rPr>
              <w:t>2018年7月2日</w:t>
            </w:r>
          </w:p>
        </w:tc>
        <w:tc>
          <w:tcPr>
            <w:tcW w:w="2131" w:type="dxa"/>
            <w:vAlign w:val="center"/>
          </w:tcPr>
          <w:p>
            <w:pPr>
              <w:spacing w:line="240" w:lineRule="exact"/>
              <w:jc w:val="center"/>
              <w:rPr>
                <w:rFonts w:ascii="黑体" w:hAnsi="宋体" w:eastAsia="黑体"/>
                <w:b/>
                <w:szCs w:val="21"/>
              </w:rPr>
            </w:pPr>
            <w:r>
              <w:rPr>
                <w:rFonts w:hint="eastAsia" w:ascii="黑体" w:hAnsi="宋体" w:eastAsia="黑体"/>
                <w:b/>
                <w:szCs w:val="21"/>
              </w:rPr>
              <w:t>报告地点</w:t>
            </w:r>
          </w:p>
        </w:tc>
        <w:tc>
          <w:tcPr>
            <w:tcW w:w="2131" w:type="dxa"/>
            <w:vAlign w:val="center"/>
          </w:tcPr>
          <w:p>
            <w:pPr>
              <w:spacing w:line="240" w:lineRule="exact"/>
              <w:jc w:val="center"/>
              <w:rPr>
                <w:rFonts w:hint="eastAsia" w:ascii="黑体" w:hAnsi="宋体" w:eastAsia="黑体"/>
                <w:b/>
                <w:szCs w:val="21"/>
                <w:lang w:val="en-US" w:eastAsia="zh-CN"/>
              </w:rPr>
            </w:pPr>
            <w:r>
              <w:rPr>
                <w:rFonts w:hint="eastAsia" w:asciiTheme="minorEastAsia" w:hAnsiTheme="minorEastAsia" w:eastAsiaTheme="minorEastAsia" w:cstheme="minorEastAsia"/>
                <w:b w:val="0"/>
                <w:bCs/>
                <w:sz w:val="24"/>
                <w:szCs w:val="24"/>
                <w:lang w:val="en-US" w:eastAsia="zh-CN"/>
              </w:rPr>
              <w:t>综合科技楼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2130" w:type="dxa"/>
            <w:vAlign w:val="center"/>
          </w:tcPr>
          <w:p>
            <w:pPr>
              <w:spacing w:line="240" w:lineRule="exact"/>
              <w:jc w:val="center"/>
              <w:rPr>
                <w:rFonts w:ascii="黑体" w:hAnsi="宋体" w:eastAsia="黑体"/>
                <w:b/>
                <w:szCs w:val="21"/>
              </w:rPr>
            </w:pPr>
            <w:r>
              <w:rPr>
                <w:rFonts w:hint="eastAsia" w:ascii="黑体" w:hAnsi="宋体" w:eastAsia="黑体"/>
                <w:b/>
                <w:szCs w:val="21"/>
              </w:rPr>
              <w:t>听众</w:t>
            </w:r>
          </w:p>
        </w:tc>
        <w:tc>
          <w:tcPr>
            <w:tcW w:w="6392" w:type="dxa"/>
            <w:gridSpan w:val="3"/>
            <w:vAlign w:val="center"/>
          </w:tcPr>
          <w:p>
            <w:pPr>
              <w:spacing w:line="240" w:lineRule="exact"/>
              <w:jc w:val="center"/>
              <w:rPr>
                <w:rFonts w:ascii="黑体" w:hAnsi="宋体" w:eastAsia="黑体"/>
                <w:b/>
                <w:szCs w:val="21"/>
              </w:rPr>
            </w:pPr>
            <w:r>
              <w:rPr>
                <w:rFonts w:hint="eastAsia" w:asciiTheme="minorEastAsia" w:hAnsiTheme="minorEastAsia" w:eastAsiaTheme="minorEastAsia" w:cstheme="minorEastAsia"/>
                <w:b w:val="0"/>
                <w:bCs/>
                <w:sz w:val="24"/>
                <w:szCs w:val="24"/>
                <w:lang w:val="en-US" w:eastAsia="zh-CN"/>
              </w:rPr>
              <w:t>计算数学所师生若干名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spacing w:line="240" w:lineRule="exact"/>
              <w:rPr>
                <w:rFonts w:ascii="黑体" w:hAnsi="宋体" w:eastAsia="黑体"/>
                <w:b/>
                <w:szCs w:val="21"/>
              </w:rPr>
            </w:pPr>
            <w:r>
              <w:rPr>
                <w:rFonts w:hint="eastAsia" w:ascii="黑体" w:hAnsi="宋体" w:eastAsia="黑体"/>
                <w:b/>
                <w:szCs w:val="21"/>
              </w:rPr>
              <w:t>报告内容</w:t>
            </w: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auto"/>
              <w:ind w:firstLine="0" w:firstLineChars="0"/>
              <w:rPr>
                <w:rFonts w:ascii="黑体" w:hAnsi="宋体" w:eastAsia="黑体"/>
                <w:b/>
                <w:szCs w:val="21"/>
              </w:rPr>
            </w:pPr>
          </w:p>
          <w:p>
            <w:pPr>
              <w:spacing w:line="240" w:lineRule="auto"/>
              <w:ind w:firstLine="480" w:firstLineChars="20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由于半空间中满足自由边界条件的弹性波 Green 函数的性质可以表征相应弹性波方程散射解的性质。 所以推导该Neumann Green 函数的形式并研究其函数性质是非常有意义的。 本报告， 我们将利用关于变量 $x_1$ 的 Fourier 变换得到新的易于渐进分析的 Neumann Green 函数的表达式。通过推广传统的用于分析振荡积分的 Van der Corput 引理， 我们推导出在特定区域的 Green 函数的渐进行为。我们发下，Neumann Green 函数中， 除了含有传统的横波和纵波，还存在只沿着半空间边界传播的表面波 （Rayleigh 波），即该波在深入半空间的方向指数衰减。</w:t>
            </w:r>
          </w:p>
          <w:p>
            <w:pPr>
              <w:spacing w:line="240" w:lineRule="auto"/>
              <w:ind w:firstLine="0" w:firstLineChars="0"/>
              <w:rPr>
                <w:rFonts w:ascii="黑体" w:hAnsi="宋体" w:eastAsia="黑体"/>
                <w:b w:val="0"/>
                <w:bCs/>
                <w:sz w:val="24"/>
                <w:szCs w:val="24"/>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r>
              <w:rPr>
                <w:rFonts w:ascii="黑体" w:hAnsi="宋体" w:eastAsia="黑体"/>
                <w:b/>
                <w:szCs w:val="21"/>
              </w:rPr>
              <w:t xml:space="preserve">                                              </w:t>
            </w:r>
            <w:r>
              <w:rPr>
                <w:rFonts w:hint="eastAsia" w:ascii="黑体" w:hAnsi="宋体" w:eastAsia="黑体"/>
                <w:b/>
                <w:szCs w:val="21"/>
              </w:rPr>
              <w:t>签名：</w:t>
            </w:r>
          </w:p>
          <w:p>
            <w:pPr>
              <w:spacing w:line="240" w:lineRule="exact"/>
              <w:rPr>
                <w:rFonts w:ascii="黑体" w:hAnsi="宋体" w:eastAsia="黑体"/>
                <w:b/>
                <w:szCs w:val="21"/>
              </w:rPr>
            </w:pPr>
          </w:p>
          <w:p>
            <w:pPr>
              <w:spacing w:line="240" w:lineRule="exact"/>
              <w:rPr>
                <w:rFonts w:ascii="黑体" w:hAnsi="宋体" w:eastAsia="黑体"/>
                <w:b/>
                <w:szCs w:val="21"/>
              </w:rPr>
            </w:pPr>
            <w:r>
              <w:rPr>
                <w:rFonts w:ascii="黑体" w:hAnsi="宋体" w:eastAsia="黑体"/>
                <w:b/>
                <w:szCs w:val="21"/>
              </w:rPr>
              <w:t xml:space="preserve">                                              </w:t>
            </w:r>
            <w:r>
              <w:rPr>
                <w:rFonts w:hint="eastAsia" w:ascii="黑体" w:hAnsi="宋体" w:eastAsia="黑体"/>
                <w:b/>
                <w:szCs w:val="21"/>
              </w:rPr>
              <w:t>日期：</w:t>
            </w:r>
          </w:p>
          <w:p>
            <w:pPr>
              <w:spacing w:line="240" w:lineRule="exact"/>
              <w:rPr>
                <w:rFonts w:ascii="黑体" w:hAnsi="宋体" w:eastAsia="黑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spacing w:line="240" w:lineRule="exact"/>
              <w:rPr>
                <w:rFonts w:ascii="黑体" w:hAnsi="宋体" w:eastAsia="黑体"/>
                <w:b/>
                <w:szCs w:val="21"/>
              </w:rPr>
            </w:pPr>
            <w:r>
              <w:rPr>
                <w:rFonts w:hint="eastAsia" w:ascii="黑体" w:hAnsi="宋体" w:eastAsia="黑体"/>
                <w:b/>
                <w:szCs w:val="21"/>
              </w:rPr>
              <w:t>导师评语：</w:t>
            </w:r>
          </w:p>
          <w:p>
            <w:pPr>
              <w:spacing w:line="240" w:lineRule="exact"/>
              <w:rPr>
                <w:rFonts w:ascii="黑体" w:hAnsi="宋体" w:eastAsia="黑体"/>
                <w:b/>
                <w:szCs w:val="21"/>
              </w:rPr>
            </w:pPr>
          </w:p>
          <w:p>
            <w:pPr>
              <w:spacing w:line="240" w:lineRule="exact"/>
              <w:ind w:firstLine="480" w:firstLineChars="200"/>
              <w:rPr>
                <w:rFonts w:hint="default"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利用复分析、调和分析理论来推导和分析了 Neumann Green 函数，该报告中数学推导严谨、条理清晰。</w:t>
            </w:r>
          </w:p>
          <w:p>
            <w:pPr>
              <w:spacing w:line="240" w:lineRule="exact"/>
              <w:ind w:firstLine="480" w:firstLineChars="200"/>
              <w:rPr>
                <w:rFonts w:hint="eastAsia" w:asciiTheme="minorEastAsia" w:hAnsiTheme="minorEastAsia" w:eastAsiaTheme="minorEastAsia" w:cstheme="minorEastAsia"/>
                <w:b w:val="0"/>
                <w:bCs/>
                <w:sz w:val="24"/>
                <w:szCs w:val="24"/>
              </w:rPr>
            </w:pPr>
          </w:p>
          <w:p>
            <w:pPr>
              <w:spacing w:line="240" w:lineRule="exact"/>
              <w:rPr>
                <w:rFonts w:ascii="黑体" w:hAnsi="宋体" w:eastAsia="黑体"/>
                <w:b/>
                <w:szCs w:val="21"/>
              </w:rPr>
            </w:pPr>
          </w:p>
          <w:p>
            <w:pPr>
              <w:spacing w:line="240" w:lineRule="exact"/>
              <w:rPr>
                <w:rFonts w:ascii="黑体" w:hAnsi="宋体" w:eastAsia="黑体"/>
                <w:b/>
                <w:szCs w:val="21"/>
              </w:rPr>
            </w:pPr>
            <w:r>
              <w:rPr>
                <w:rFonts w:ascii="黑体" w:hAnsi="宋体" w:eastAsia="黑体"/>
                <w:b/>
                <w:szCs w:val="21"/>
              </w:rPr>
              <w:t xml:space="preserve">                                              </w:t>
            </w:r>
            <w:r>
              <w:rPr>
                <w:rFonts w:hint="eastAsia" w:ascii="黑体" w:hAnsi="宋体" w:eastAsia="黑体"/>
                <w:b/>
                <w:szCs w:val="21"/>
              </w:rPr>
              <w:t>签名：</w:t>
            </w:r>
          </w:p>
          <w:p>
            <w:pPr>
              <w:spacing w:line="240" w:lineRule="exact"/>
              <w:rPr>
                <w:rFonts w:ascii="黑体" w:hAnsi="宋体" w:eastAsia="黑体"/>
                <w:b/>
                <w:szCs w:val="21"/>
              </w:rPr>
            </w:pPr>
          </w:p>
          <w:p>
            <w:pPr>
              <w:spacing w:line="240" w:lineRule="exact"/>
              <w:rPr>
                <w:rFonts w:ascii="黑体" w:hAnsi="宋体" w:eastAsia="黑体"/>
                <w:b/>
                <w:szCs w:val="21"/>
              </w:rPr>
            </w:pPr>
            <w:r>
              <w:rPr>
                <w:rFonts w:ascii="黑体" w:hAnsi="宋体" w:eastAsia="黑体"/>
                <w:b/>
                <w:szCs w:val="21"/>
              </w:rPr>
              <w:t xml:space="preserve">                                              </w:t>
            </w:r>
            <w:r>
              <w:rPr>
                <w:rFonts w:hint="eastAsia" w:ascii="黑体" w:hAnsi="宋体" w:eastAsia="黑体"/>
                <w:b/>
                <w:szCs w:val="21"/>
              </w:rPr>
              <w:t>日期：</w:t>
            </w:r>
          </w:p>
          <w:p>
            <w:pPr>
              <w:spacing w:line="240" w:lineRule="exact"/>
              <w:rPr>
                <w:rFonts w:ascii="黑体" w:hAnsi="宋体" w:eastAsia="黑体"/>
                <w:b/>
                <w:szCs w:val="21"/>
              </w:rPr>
            </w:pPr>
          </w:p>
        </w:tc>
      </w:tr>
    </w:tbl>
    <w:p>
      <w:pPr>
        <w:spacing w:beforeLines="100" w:afterLines="100"/>
        <w:jc w:val="center"/>
        <w:rPr>
          <w:rFonts w:ascii="宋体"/>
          <w:b/>
          <w:sz w:val="24"/>
        </w:rPr>
      </w:pPr>
      <w:r>
        <w:rPr>
          <w:rFonts w:hint="eastAsia" w:ascii="宋体" w:hAnsi="宋体"/>
          <w:b/>
          <w:sz w:val="24"/>
        </w:rPr>
        <w:t>研究生参加社会实践记录表</w:t>
      </w:r>
    </w:p>
    <w:p>
      <w:pPr>
        <w:spacing w:beforeLines="100" w:afterLines="100"/>
        <w:rPr>
          <w:rFonts w:ascii="宋体"/>
          <w:b/>
          <w:sz w:val="24"/>
          <w:u w:val="single"/>
        </w:rPr>
      </w:pPr>
      <w:r>
        <w:rPr>
          <w:rFonts w:hint="eastAsia" w:ascii="宋体" w:hAnsi="宋体"/>
          <w:b/>
          <w:sz w:val="24"/>
        </w:rPr>
        <w:t>研究所：</w:t>
      </w:r>
      <w:r>
        <w:rPr>
          <w:rFonts w:hint="eastAsia" w:ascii="宋体" w:hAnsi="宋体"/>
          <w:b/>
          <w:sz w:val="24"/>
          <w:u w:val="single"/>
          <w:lang w:val="en-US" w:eastAsia="zh-CN"/>
        </w:rPr>
        <w:t>数学与系统科学研究院</w:t>
      </w:r>
      <w:r>
        <w:rPr>
          <w:rFonts w:ascii="宋体" w:hAnsi="宋体"/>
          <w:b/>
          <w:sz w:val="24"/>
          <w:u w:val="single"/>
        </w:rPr>
        <w:t xml:space="preserve"> </w:t>
      </w:r>
      <w:r>
        <w:rPr>
          <w:rFonts w:ascii="宋体" w:hAnsi="宋体"/>
          <w:b/>
          <w:sz w:val="24"/>
        </w:rPr>
        <w:t xml:space="preserve"> </w:t>
      </w:r>
      <w:r>
        <w:rPr>
          <w:rFonts w:hint="eastAsia" w:ascii="宋体" w:hAnsi="宋体"/>
          <w:b/>
          <w:sz w:val="24"/>
        </w:rPr>
        <w:t>学号：</w:t>
      </w:r>
      <w:r>
        <w:rPr>
          <w:rFonts w:hint="eastAsia" w:ascii="宋体" w:hAnsi="宋体"/>
          <w:b/>
          <w:sz w:val="24"/>
          <w:u w:val="single"/>
          <w:lang w:val="en-US" w:eastAsia="zh-CN"/>
        </w:rPr>
        <w:t>201418000206034</w:t>
      </w:r>
      <w:r>
        <w:rPr>
          <w:rFonts w:ascii="宋体" w:hAnsi="宋体"/>
          <w:b/>
          <w:sz w:val="24"/>
        </w:rPr>
        <w:t xml:space="preserve"> </w:t>
      </w:r>
      <w:r>
        <w:rPr>
          <w:rFonts w:hint="eastAsia" w:ascii="宋体" w:hAnsi="宋体"/>
          <w:b/>
          <w:sz w:val="24"/>
        </w:rPr>
        <w:t>学生姓名：</w:t>
      </w:r>
      <w:r>
        <w:rPr>
          <w:rFonts w:hint="eastAsia" w:ascii="宋体" w:hAnsi="宋体"/>
          <w:b/>
          <w:sz w:val="24"/>
          <w:u w:val="single"/>
          <w:lang w:val="en-US" w:eastAsia="zh-CN"/>
        </w:rPr>
        <w:t>周世奇</w:t>
      </w:r>
      <w:r>
        <w:rPr>
          <w:rFonts w:ascii="宋体" w:hAnsi="宋体"/>
          <w:b/>
          <w:sz w:val="24"/>
          <w:u w:val="single"/>
        </w:rPr>
        <w:t xml:space="preserve">    </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2025"/>
        <w:gridCol w:w="2227"/>
        <w:gridCol w:w="2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2235" w:type="dxa"/>
            <w:vAlign w:val="center"/>
          </w:tcPr>
          <w:p>
            <w:pPr>
              <w:spacing w:line="240" w:lineRule="exact"/>
              <w:jc w:val="center"/>
              <w:rPr>
                <w:rFonts w:ascii="黑体" w:hAnsi="宋体" w:eastAsia="黑体"/>
                <w:b/>
                <w:szCs w:val="21"/>
              </w:rPr>
            </w:pPr>
            <w:r>
              <w:rPr>
                <w:rFonts w:hint="eastAsia" w:ascii="黑体" w:hAnsi="宋体" w:eastAsia="黑体"/>
                <w:b/>
                <w:szCs w:val="21"/>
              </w:rPr>
              <w:t>实践名称</w:t>
            </w:r>
          </w:p>
        </w:tc>
        <w:tc>
          <w:tcPr>
            <w:tcW w:w="6287" w:type="dxa"/>
            <w:gridSpan w:val="3"/>
            <w:vAlign w:val="center"/>
          </w:tcPr>
          <w:p>
            <w:pPr>
              <w:spacing w:line="240" w:lineRule="exact"/>
              <w:jc w:val="center"/>
              <w:rPr>
                <w:rFonts w:ascii="黑体" w:hAnsi="宋体" w:eastAsia="黑体"/>
                <w:b/>
                <w:szCs w:val="21"/>
              </w:rPr>
            </w:pPr>
            <w:r>
              <w:rPr>
                <w:rFonts w:hint="eastAsia" w:asciiTheme="minorEastAsia" w:hAnsiTheme="minorEastAsia" w:eastAsiaTheme="minorEastAsia" w:cstheme="minorEastAsia"/>
                <w:b w:val="0"/>
                <w:bCs/>
                <w:sz w:val="24"/>
                <w:szCs w:val="24"/>
              </w:rPr>
              <w:t>国际计算数学研讨会志愿者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2235" w:type="dxa"/>
            <w:vAlign w:val="center"/>
          </w:tcPr>
          <w:p>
            <w:pPr>
              <w:spacing w:line="240" w:lineRule="exact"/>
              <w:jc w:val="center"/>
              <w:rPr>
                <w:rFonts w:ascii="黑体" w:hAnsi="宋体" w:eastAsia="黑体"/>
                <w:b/>
                <w:szCs w:val="21"/>
              </w:rPr>
            </w:pPr>
            <w:r>
              <w:rPr>
                <w:rFonts w:hint="eastAsia" w:ascii="黑体" w:hAnsi="宋体" w:eastAsia="黑体"/>
                <w:b/>
                <w:szCs w:val="21"/>
              </w:rPr>
              <w:t>实践时间</w:t>
            </w:r>
          </w:p>
        </w:tc>
        <w:tc>
          <w:tcPr>
            <w:tcW w:w="2025" w:type="dxa"/>
            <w:vAlign w:val="center"/>
          </w:tcPr>
          <w:p>
            <w:pPr>
              <w:spacing w:line="240" w:lineRule="exact"/>
              <w:jc w:val="center"/>
              <w:rPr>
                <w:rFonts w:hint="default" w:ascii="黑体" w:hAnsi="宋体" w:eastAsiaTheme="minorEastAsia"/>
                <w:b/>
                <w:szCs w:val="21"/>
                <w:lang w:val="en-US" w:eastAsia="zh-CN"/>
              </w:rPr>
            </w:pPr>
            <w:r>
              <w:rPr>
                <w:rFonts w:hint="eastAsia" w:asciiTheme="minorEastAsia" w:hAnsiTheme="minorEastAsia" w:eastAsiaTheme="minorEastAsia" w:cstheme="minorEastAsia"/>
                <w:b w:val="0"/>
                <w:bCs/>
                <w:sz w:val="24"/>
                <w:szCs w:val="24"/>
              </w:rPr>
              <w:t>2018年6月</w:t>
            </w:r>
            <w:r>
              <w:rPr>
                <w:rFonts w:hint="eastAsia" w:asciiTheme="minorEastAsia" w:hAnsiTheme="minorEastAsia" w:eastAsiaTheme="minorEastAsia" w:cstheme="minorEastAsia"/>
                <w:b w:val="0"/>
                <w:bCs/>
                <w:sz w:val="24"/>
                <w:szCs w:val="24"/>
                <w:lang w:val="en-US" w:eastAsia="zh-CN"/>
              </w:rPr>
              <w:t>4日</w:t>
            </w:r>
          </w:p>
        </w:tc>
        <w:tc>
          <w:tcPr>
            <w:tcW w:w="2227" w:type="dxa"/>
            <w:vAlign w:val="center"/>
          </w:tcPr>
          <w:p>
            <w:pPr>
              <w:spacing w:line="240" w:lineRule="exact"/>
              <w:jc w:val="center"/>
              <w:rPr>
                <w:rFonts w:ascii="黑体" w:hAnsi="宋体" w:eastAsia="黑体"/>
                <w:b/>
                <w:szCs w:val="21"/>
              </w:rPr>
            </w:pPr>
            <w:r>
              <w:rPr>
                <w:rFonts w:hint="eastAsia" w:ascii="黑体" w:hAnsi="宋体" w:eastAsia="黑体"/>
                <w:b/>
                <w:szCs w:val="21"/>
              </w:rPr>
              <w:t>实践地点</w:t>
            </w:r>
          </w:p>
        </w:tc>
        <w:tc>
          <w:tcPr>
            <w:tcW w:w="2035" w:type="dxa"/>
            <w:vAlign w:val="center"/>
          </w:tcPr>
          <w:p>
            <w:pPr>
              <w:spacing w:line="240" w:lineRule="exact"/>
              <w:jc w:val="center"/>
              <w:rPr>
                <w:rFonts w:hint="eastAsia" w:ascii="黑体" w:hAnsi="宋体" w:eastAsia="黑体"/>
                <w:b/>
                <w:szCs w:val="21"/>
                <w:lang w:val="en-US" w:eastAsia="zh-CN"/>
              </w:rPr>
            </w:pPr>
            <w:r>
              <w:rPr>
                <w:rFonts w:hint="eastAsia" w:asciiTheme="minorEastAsia" w:hAnsiTheme="minorEastAsia" w:eastAsiaTheme="minorEastAsia" w:cstheme="minorEastAsia"/>
                <w:b w:val="0"/>
                <w:bCs/>
                <w:sz w:val="24"/>
                <w:szCs w:val="24"/>
                <w:lang w:val="en-US" w:eastAsia="zh-CN"/>
              </w:rPr>
              <w:t>苏州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2235" w:type="dxa"/>
            <w:vAlign w:val="center"/>
          </w:tcPr>
          <w:p>
            <w:pPr>
              <w:spacing w:line="240" w:lineRule="exact"/>
              <w:jc w:val="center"/>
              <w:rPr>
                <w:rFonts w:ascii="黑体" w:hAnsi="宋体" w:eastAsia="黑体"/>
                <w:b/>
                <w:szCs w:val="21"/>
              </w:rPr>
            </w:pPr>
            <w:r>
              <w:rPr>
                <w:rFonts w:hint="eastAsia" w:ascii="黑体" w:hAnsi="宋体" w:eastAsia="黑体"/>
                <w:b/>
                <w:szCs w:val="21"/>
              </w:rPr>
              <w:t>实践类型</w:t>
            </w:r>
          </w:p>
        </w:tc>
        <w:tc>
          <w:tcPr>
            <w:tcW w:w="6287" w:type="dxa"/>
            <w:gridSpan w:val="3"/>
            <w:vAlign w:val="center"/>
          </w:tcPr>
          <w:p>
            <w:pPr>
              <w:spacing w:line="240" w:lineRule="exact"/>
              <w:jc w:val="center"/>
              <w:rPr>
                <w:rFonts w:hint="default" w:ascii="黑体" w:hAnsi="宋体" w:eastAsia="黑体"/>
                <w:b/>
                <w:szCs w:val="21"/>
                <w:lang w:val="en-US" w:eastAsia="zh-CN"/>
              </w:rPr>
            </w:pPr>
            <w:r>
              <w:rPr>
                <w:rFonts w:hint="eastAsia" w:asciiTheme="minorEastAsia" w:hAnsiTheme="minorEastAsia" w:eastAsiaTheme="minorEastAsia" w:cstheme="minorEastAsia"/>
                <w:b w:val="0"/>
                <w:bCs/>
                <w:sz w:val="24"/>
                <w:szCs w:val="24"/>
                <w:lang w:val="en-US" w:eastAsia="zh-CN"/>
              </w:rPr>
              <w:t>国际会议志愿者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8" w:hRule="atLeast"/>
        </w:trPr>
        <w:tc>
          <w:tcPr>
            <w:tcW w:w="8522" w:type="dxa"/>
            <w:gridSpan w:val="4"/>
          </w:tcPr>
          <w:p>
            <w:pPr>
              <w:spacing w:line="240" w:lineRule="exact"/>
              <w:rPr>
                <w:rFonts w:ascii="黑体" w:hAnsi="宋体" w:eastAsia="黑体"/>
                <w:b/>
                <w:szCs w:val="21"/>
              </w:rPr>
            </w:pPr>
          </w:p>
          <w:p>
            <w:pPr>
              <w:spacing w:line="240" w:lineRule="exact"/>
              <w:rPr>
                <w:rFonts w:ascii="黑体" w:hAnsi="宋体" w:eastAsia="黑体"/>
                <w:b/>
                <w:szCs w:val="21"/>
              </w:rPr>
            </w:pPr>
            <w:r>
              <w:rPr>
                <w:rFonts w:hint="eastAsia" w:ascii="黑体" w:hAnsi="宋体" w:eastAsia="黑体"/>
                <w:b/>
                <w:szCs w:val="21"/>
              </w:rPr>
              <w:t>实践内容</w:t>
            </w: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numPr>
                <w:ilvl w:val="0"/>
                <w:numId w:val="2"/>
              </w:numPr>
              <w:spacing w:line="24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前期准备会议手册等资料。 </w:t>
            </w:r>
          </w:p>
          <w:p>
            <w:pPr>
              <w:numPr>
                <w:ilvl w:val="0"/>
                <w:numId w:val="2"/>
              </w:numPr>
              <w:spacing w:line="240" w:lineRule="auto"/>
              <w:ind w:left="0" w:leftChars="0" w:firstLine="0" w:firstLineChars="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会议开始前一日， 引导与会专家办理手续， 入住酒店。</w:t>
            </w:r>
          </w:p>
          <w:p>
            <w:pPr>
              <w:numPr>
                <w:ilvl w:val="0"/>
                <w:numId w:val="2"/>
              </w:numPr>
              <w:spacing w:line="240" w:lineRule="auto"/>
              <w:ind w:left="0" w:leftChars="0" w:firstLine="0" w:firstLineChars="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会议期间， 维护专家作报告时所需设备的运行正常。 </w:t>
            </w:r>
          </w:p>
          <w:p>
            <w:pPr>
              <w:numPr>
                <w:ilvl w:val="0"/>
                <w:numId w:val="2"/>
              </w:numPr>
              <w:spacing w:line="240" w:lineRule="auto"/>
              <w:ind w:left="0" w:leftChars="0" w:firstLine="0" w:firstLineChars="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参与机场、车站接送嘉宾。</w:t>
            </w: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r>
              <w:rPr>
                <w:rFonts w:ascii="黑体" w:hAnsi="宋体" w:eastAsia="黑体"/>
                <w:b/>
                <w:szCs w:val="21"/>
              </w:rPr>
              <w:t xml:space="preserve">                                              </w:t>
            </w:r>
            <w:r>
              <w:rPr>
                <w:rFonts w:hint="eastAsia" w:ascii="黑体" w:hAnsi="宋体" w:eastAsia="黑体"/>
                <w:b/>
                <w:szCs w:val="21"/>
              </w:rPr>
              <w:t>签名：</w:t>
            </w:r>
          </w:p>
          <w:p>
            <w:pPr>
              <w:spacing w:line="240" w:lineRule="exact"/>
              <w:rPr>
                <w:rFonts w:ascii="黑体" w:hAnsi="宋体" w:eastAsia="黑体"/>
                <w:b/>
                <w:szCs w:val="21"/>
              </w:rPr>
            </w:pPr>
          </w:p>
          <w:p>
            <w:pPr>
              <w:spacing w:line="240" w:lineRule="exact"/>
              <w:rPr>
                <w:rFonts w:ascii="黑体" w:hAnsi="宋体" w:eastAsia="黑体"/>
                <w:b w:val="0"/>
                <w:bCs/>
                <w:szCs w:val="21"/>
              </w:rPr>
            </w:pPr>
            <w:r>
              <w:rPr>
                <w:rFonts w:ascii="黑体" w:hAnsi="宋体" w:eastAsia="黑体"/>
                <w:b/>
                <w:szCs w:val="21"/>
              </w:rPr>
              <w:t xml:space="preserve">                                              </w:t>
            </w:r>
            <w:r>
              <w:rPr>
                <w:rFonts w:hint="eastAsia" w:ascii="黑体" w:hAnsi="宋体" w:eastAsia="黑体"/>
                <w:b/>
                <w:szCs w:val="21"/>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0" w:hRule="atLeast"/>
        </w:trPr>
        <w:tc>
          <w:tcPr>
            <w:tcW w:w="8522" w:type="dxa"/>
            <w:gridSpan w:val="4"/>
          </w:tcPr>
          <w:p>
            <w:pPr>
              <w:spacing w:line="240" w:lineRule="exact"/>
              <w:rPr>
                <w:rFonts w:ascii="黑体" w:hAnsi="宋体" w:eastAsia="黑体"/>
                <w:b/>
                <w:szCs w:val="21"/>
              </w:rPr>
            </w:pPr>
            <w:r>
              <w:rPr>
                <w:rFonts w:hint="eastAsia" w:ascii="黑体" w:hAnsi="宋体" w:eastAsia="黑体"/>
                <w:b/>
                <w:szCs w:val="21"/>
              </w:rPr>
              <w:t>导师评语：</w:t>
            </w: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在会议期间尽心尽力，协助会务工作，使得会议举办顺利。</w:t>
            </w: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p>
          <w:p>
            <w:pPr>
              <w:spacing w:line="240" w:lineRule="exact"/>
              <w:rPr>
                <w:rFonts w:ascii="黑体" w:hAnsi="宋体" w:eastAsia="黑体"/>
                <w:b/>
                <w:szCs w:val="21"/>
              </w:rPr>
            </w:pPr>
            <w:r>
              <w:rPr>
                <w:rFonts w:ascii="黑体" w:hAnsi="宋体" w:eastAsia="黑体"/>
                <w:b/>
                <w:szCs w:val="21"/>
              </w:rPr>
              <w:t xml:space="preserve">                                              </w:t>
            </w:r>
            <w:r>
              <w:rPr>
                <w:rFonts w:hint="eastAsia" w:ascii="黑体" w:hAnsi="宋体" w:eastAsia="黑体"/>
                <w:b/>
                <w:szCs w:val="21"/>
              </w:rPr>
              <w:t>签名：</w:t>
            </w:r>
          </w:p>
          <w:p>
            <w:pPr>
              <w:spacing w:line="240" w:lineRule="exact"/>
              <w:rPr>
                <w:rFonts w:ascii="黑体" w:hAnsi="宋体" w:eastAsia="黑体"/>
                <w:b/>
                <w:szCs w:val="21"/>
              </w:rPr>
            </w:pPr>
          </w:p>
          <w:p>
            <w:pPr>
              <w:spacing w:line="240" w:lineRule="exact"/>
              <w:rPr>
                <w:rFonts w:ascii="黑体" w:hAnsi="宋体" w:eastAsia="黑体"/>
                <w:b/>
                <w:szCs w:val="21"/>
              </w:rPr>
            </w:pPr>
            <w:r>
              <w:rPr>
                <w:rFonts w:ascii="黑体" w:hAnsi="宋体" w:eastAsia="黑体"/>
                <w:b/>
                <w:szCs w:val="21"/>
              </w:rPr>
              <w:t xml:space="preserve">                                              </w:t>
            </w:r>
            <w:r>
              <w:rPr>
                <w:rFonts w:hint="eastAsia" w:ascii="黑体" w:hAnsi="宋体" w:eastAsia="黑体"/>
                <w:b/>
                <w:szCs w:val="21"/>
              </w:rPr>
              <w:t>日期：</w:t>
            </w:r>
          </w:p>
          <w:p>
            <w:pPr>
              <w:spacing w:line="240" w:lineRule="exact"/>
              <w:rPr>
                <w:rFonts w:ascii="黑体" w:hAnsi="宋体" w:eastAsia="黑体"/>
                <w:b/>
                <w:szCs w:val="21"/>
              </w:rPr>
            </w:pPr>
          </w:p>
        </w:tc>
      </w:tr>
    </w:tbl>
    <w:p>
      <w:pPr>
        <w:spacing w:beforeLines="100" w:afterLines="100"/>
        <w:jc w:val="center"/>
        <w:rPr>
          <w:rFonts w:hint="eastAsia" w:ascii="宋体" w:hAnsi="宋体"/>
          <w:b/>
          <w:sz w:val="24"/>
        </w:rPr>
      </w:pPr>
    </w:p>
    <w:p>
      <w:pPr>
        <w:spacing w:beforeLines="100" w:afterLines="100"/>
        <w:jc w:val="center"/>
        <w:rPr>
          <w:rFonts w:ascii="宋体"/>
          <w:b/>
          <w:sz w:val="24"/>
        </w:rPr>
      </w:pPr>
      <w:r>
        <w:rPr>
          <w:rFonts w:hint="eastAsia" w:ascii="宋体" w:hAnsi="宋体"/>
          <w:b/>
          <w:sz w:val="24"/>
        </w:rPr>
        <w:t>学术报告及社会实践汇总表</w:t>
      </w:r>
    </w:p>
    <w:tbl>
      <w:tblPr>
        <w:tblStyle w:val="7"/>
        <w:tblW w:w="82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899"/>
        <w:gridCol w:w="2941"/>
        <w:gridCol w:w="603"/>
        <w:gridCol w:w="1676"/>
        <w:gridCol w:w="7"/>
        <w:gridCol w:w="1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540" w:type="dxa"/>
            <w:vMerge w:val="restart"/>
            <w:vAlign w:val="center"/>
          </w:tcPr>
          <w:p>
            <w:pPr>
              <w:jc w:val="center"/>
              <w:rPr>
                <w:rFonts w:ascii="宋体"/>
                <w:b/>
                <w:szCs w:val="21"/>
              </w:rPr>
            </w:pPr>
            <w:r>
              <w:rPr>
                <w:rFonts w:hint="eastAsia" w:ascii="宋体" w:hAnsi="宋体"/>
                <w:b/>
                <w:szCs w:val="21"/>
              </w:rPr>
              <w:t>参加学术报告情况</w:t>
            </w:r>
          </w:p>
        </w:tc>
        <w:tc>
          <w:tcPr>
            <w:tcW w:w="899" w:type="dxa"/>
            <w:vAlign w:val="center"/>
          </w:tcPr>
          <w:p>
            <w:pPr>
              <w:jc w:val="center"/>
              <w:rPr>
                <w:rFonts w:ascii="宋体"/>
                <w:szCs w:val="21"/>
              </w:rPr>
            </w:pPr>
          </w:p>
        </w:tc>
        <w:tc>
          <w:tcPr>
            <w:tcW w:w="3544" w:type="dxa"/>
            <w:gridSpan w:val="2"/>
            <w:vAlign w:val="center"/>
          </w:tcPr>
          <w:p>
            <w:pPr>
              <w:jc w:val="center"/>
              <w:rPr>
                <w:rFonts w:ascii="宋体"/>
                <w:b/>
                <w:szCs w:val="21"/>
              </w:rPr>
            </w:pPr>
            <w:r>
              <w:rPr>
                <w:rFonts w:hint="eastAsia" w:ascii="宋体" w:hAnsi="宋体"/>
                <w:b/>
                <w:szCs w:val="21"/>
              </w:rPr>
              <w:t>学术报告名称</w:t>
            </w:r>
          </w:p>
        </w:tc>
        <w:tc>
          <w:tcPr>
            <w:tcW w:w="1683" w:type="dxa"/>
            <w:gridSpan w:val="2"/>
            <w:vAlign w:val="center"/>
          </w:tcPr>
          <w:p>
            <w:pPr>
              <w:jc w:val="center"/>
              <w:rPr>
                <w:rFonts w:ascii="宋体"/>
                <w:b/>
                <w:szCs w:val="21"/>
              </w:rPr>
            </w:pPr>
            <w:r>
              <w:rPr>
                <w:rFonts w:hint="eastAsia" w:ascii="宋体" w:hAnsi="宋体"/>
                <w:b/>
                <w:kern w:val="0"/>
                <w:szCs w:val="21"/>
              </w:rPr>
              <w:t>时间</w:t>
            </w:r>
            <w:r>
              <w:rPr>
                <w:rFonts w:ascii="宋体" w:hAnsi="宋体"/>
                <w:b/>
                <w:kern w:val="0"/>
                <w:szCs w:val="21"/>
              </w:rPr>
              <w:t>/</w:t>
            </w:r>
            <w:r>
              <w:rPr>
                <w:rFonts w:hint="eastAsia" w:ascii="宋体" w:hAnsi="宋体"/>
                <w:b/>
                <w:kern w:val="0"/>
                <w:szCs w:val="21"/>
              </w:rPr>
              <w:t>地点</w:t>
            </w:r>
          </w:p>
        </w:tc>
        <w:tc>
          <w:tcPr>
            <w:tcW w:w="1554" w:type="dxa"/>
            <w:vAlign w:val="center"/>
          </w:tcPr>
          <w:p>
            <w:pPr>
              <w:jc w:val="center"/>
              <w:rPr>
                <w:rFonts w:ascii="宋体"/>
                <w:b/>
                <w:szCs w:val="21"/>
              </w:rPr>
            </w:pPr>
            <w:r>
              <w:rPr>
                <w:rFonts w:hint="eastAsia" w:ascii="宋体" w:hAnsi="宋体"/>
                <w:b/>
                <w:szCs w:val="21"/>
              </w:rPr>
              <w:t>主讲人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56" w:hRule="atLeast"/>
        </w:trPr>
        <w:tc>
          <w:tcPr>
            <w:tcW w:w="540" w:type="dxa"/>
            <w:vMerge w:val="continue"/>
            <w:vAlign w:val="center"/>
          </w:tcPr>
          <w:p>
            <w:pPr>
              <w:jc w:val="center"/>
              <w:rPr>
                <w:rFonts w:ascii="宋体"/>
                <w:szCs w:val="21"/>
              </w:rPr>
            </w:pPr>
          </w:p>
        </w:tc>
        <w:tc>
          <w:tcPr>
            <w:tcW w:w="899" w:type="dxa"/>
            <w:vAlign w:val="center"/>
          </w:tcPr>
          <w:p>
            <w:pPr>
              <w:jc w:val="center"/>
              <w:rPr>
                <w:rFonts w:ascii="宋体"/>
                <w:b/>
                <w:szCs w:val="21"/>
              </w:rPr>
            </w:pPr>
            <w:r>
              <w:rPr>
                <w:rFonts w:ascii="宋体" w:hAnsi="宋体"/>
                <w:b/>
                <w:szCs w:val="21"/>
              </w:rPr>
              <w:t>1</w:t>
            </w:r>
          </w:p>
        </w:tc>
        <w:tc>
          <w:tcPr>
            <w:tcW w:w="3544" w:type="dxa"/>
            <w:gridSpan w:val="2"/>
            <w:vAlign w:val="center"/>
          </w:tcPr>
          <w:p>
            <w:pPr>
              <w:jc w:val="center"/>
              <w:rPr>
                <w:rFonts w:ascii="宋体"/>
                <w:szCs w:val="21"/>
              </w:rPr>
            </w:pPr>
            <w:r>
              <w:rPr>
                <w:rFonts w:hint="default" w:ascii="Times New Roman" w:hAnsi="Times New Roman" w:cs="Times New Roman"/>
                <w:sz w:val="21"/>
                <w:szCs w:val="21"/>
              </w:rPr>
              <w:t>F</w:t>
            </w:r>
            <w:r>
              <w:rPr>
                <w:rFonts w:hint="default" w:ascii="Times New Roman" w:hAnsi="Times New Roman" w:cs="Times New Roman" w:eastAsiaTheme="minorEastAsia"/>
                <w:b w:val="0"/>
                <w:bCs/>
                <w:sz w:val="21"/>
                <w:szCs w:val="21"/>
              </w:rPr>
              <w:t>inite Element Methods of High Order PDEs</w:t>
            </w:r>
            <w:r>
              <w:rPr>
                <w:rFonts w:hint="default" w:ascii="Times New Roman" w:hAnsi="Times New Roman" w:cs="Times New Roman"/>
                <w:sz w:val="21"/>
                <w:szCs w:val="21"/>
              </w:rPr>
              <w:t>: Old Stories and New Results</w:t>
            </w:r>
          </w:p>
        </w:tc>
        <w:tc>
          <w:tcPr>
            <w:tcW w:w="1683" w:type="dxa"/>
            <w:gridSpan w:val="2"/>
            <w:vAlign w:val="center"/>
          </w:tcPr>
          <w:p>
            <w:pPr>
              <w:jc w:val="center"/>
              <w:rPr>
                <w:rFonts w:ascii="宋体"/>
                <w:szCs w:val="21"/>
              </w:rPr>
            </w:pPr>
            <w:r>
              <w:rPr>
                <w:rFonts w:hint="eastAsia" w:ascii="宋体"/>
                <w:szCs w:val="21"/>
              </w:rPr>
              <w:t>2017年04月/中科院数学院思源楼</w:t>
            </w:r>
          </w:p>
        </w:tc>
        <w:tc>
          <w:tcPr>
            <w:tcW w:w="1554" w:type="dxa"/>
            <w:vAlign w:val="center"/>
          </w:tcPr>
          <w:p>
            <w:pPr>
              <w:jc w:val="center"/>
              <w:rPr>
                <w:rFonts w:ascii="宋体"/>
                <w:szCs w:val="21"/>
              </w:rPr>
            </w:pPr>
            <w:r>
              <w:rPr>
                <w:rFonts w:hint="eastAsia" w:ascii="宋体"/>
                <w:szCs w:val="21"/>
              </w:rPr>
              <w:t>胡俊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540" w:type="dxa"/>
            <w:vMerge w:val="continue"/>
            <w:vAlign w:val="center"/>
          </w:tcPr>
          <w:p>
            <w:pPr>
              <w:jc w:val="center"/>
              <w:rPr>
                <w:rFonts w:ascii="宋体"/>
                <w:szCs w:val="21"/>
              </w:rPr>
            </w:pPr>
          </w:p>
        </w:tc>
        <w:tc>
          <w:tcPr>
            <w:tcW w:w="899" w:type="dxa"/>
            <w:vAlign w:val="center"/>
          </w:tcPr>
          <w:p>
            <w:pPr>
              <w:jc w:val="center"/>
              <w:rPr>
                <w:rFonts w:ascii="宋体"/>
                <w:b/>
                <w:szCs w:val="21"/>
              </w:rPr>
            </w:pPr>
            <w:r>
              <w:rPr>
                <w:rFonts w:ascii="宋体" w:hAnsi="宋体"/>
                <w:b/>
                <w:szCs w:val="21"/>
              </w:rPr>
              <w:t>2</w:t>
            </w:r>
          </w:p>
        </w:tc>
        <w:tc>
          <w:tcPr>
            <w:tcW w:w="3544" w:type="dxa"/>
            <w:gridSpan w:val="2"/>
            <w:vAlign w:val="center"/>
          </w:tcPr>
          <w:p>
            <w:pPr>
              <w:jc w:val="center"/>
              <w:rPr>
                <w:rFonts w:ascii="宋体"/>
                <w:szCs w:val="21"/>
              </w:rPr>
            </w:pPr>
            <w:r>
              <w:rPr>
                <w:rFonts w:hint="eastAsia" w:ascii="Times New Roman" w:hAnsi="Times New Roman" w:cs="Times New Roman"/>
                <w:sz w:val="21"/>
                <w:szCs w:val="21"/>
              </w:rPr>
              <w:t>Optimal error estimates for first-order Gaussian beam approximations to the Schrodinger equation</w:t>
            </w:r>
          </w:p>
        </w:tc>
        <w:tc>
          <w:tcPr>
            <w:tcW w:w="1683" w:type="dxa"/>
            <w:gridSpan w:val="2"/>
            <w:vAlign w:val="center"/>
          </w:tcPr>
          <w:p>
            <w:pPr>
              <w:jc w:val="center"/>
              <w:rPr>
                <w:rFonts w:ascii="宋体"/>
                <w:szCs w:val="21"/>
              </w:rPr>
            </w:pPr>
            <w:r>
              <w:rPr>
                <w:rFonts w:hint="eastAsia" w:ascii="宋体"/>
                <w:szCs w:val="21"/>
              </w:rPr>
              <w:t>2017年11月/中科院数学院思源楼</w:t>
            </w:r>
          </w:p>
        </w:tc>
        <w:tc>
          <w:tcPr>
            <w:tcW w:w="1554" w:type="dxa"/>
            <w:vAlign w:val="center"/>
          </w:tcPr>
          <w:p>
            <w:pPr>
              <w:jc w:val="center"/>
              <w:rPr>
                <w:rFonts w:ascii="宋体"/>
                <w:szCs w:val="21"/>
              </w:rPr>
            </w:pPr>
            <w:r>
              <w:rPr>
                <w:rFonts w:hint="eastAsia" w:ascii="宋体"/>
                <w:szCs w:val="21"/>
              </w:rPr>
              <w:t>郑春雄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540" w:type="dxa"/>
            <w:vMerge w:val="continue"/>
            <w:vAlign w:val="center"/>
          </w:tcPr>
          <w:p>
            <w:pPr>
              <w:jc w:val="center"/>
              <w:rPr>
                <w:rFonts w:ascii="宋体"/>
                <w:szCs w:val="21"/>
              </w:rPr>
            </w:pPr>
          </w:p>
        </w:tc>
        <w:tc>
          <w:tcPr>
            <w:tcW w:w="899" w:type="dxa"/>
            <w:vAlign w:val="center"/>
          </w:tcPr>
          <w:p>
            <w:pPr>
              <w:jc w:val="center"/>
              <w:rPr>
                <w:rFonts w:ascii="宋体"/>
                <w:b/>
                <w:szCs w:val="21"/>
              </w:rPr>
            </w:pPr>
            <w:r>
              <w:rPr>
                <w:rFonts w:ascii="宋体" w:hAnsi="宋体"/>
                <w:b/>
                <w:szCs w:val="21"/>
              </w:rPr>
              <w:t>3</w:t>
            </w:r>
          </w:p>
        </w:tc>
        <w:tc>
          <w:tcPr>
            <w:tcW w:w="3544" w:type="dxa"/>
            <w:gridSpan w:val="2"/>
            <w:vAlign w:val="center"/>
          </w:tcPr>
          <w:p>
            <w:pPr>
              <w:jc w:val="center"/>
              <w:rPr>
                <w:rFonts w:ascii="宋体"/>
                <w:szCs w:val="21"/>
              </w:rPr>
            </w:pPr>
            <w:r>
              <w:rPr>
                <w:rFonts w:hint="eastAsia" w:ascii="Times New Roman" w:hAnsi="Times New Roman" w:cs="Times New Roman"/>
                <w:sz w:val="21"/>
                <w:szCs w:val="21"/>
              </w:rPr>
              <w:t>Dual-porosity-Stokes model and finite element method for coupling dual-porosity flow and free flow</w:t>
            </w:r>
          </w:p>
        </w:tc>
        <w:tc>
          <w:tcPr>
            <w:tcW w:w="1683" w:type="dxa"/>
            <w:gridSpan w:val="2"/>
            <w:vAlign w:val="center"/>
          </w:tcPr>
          <w:p>
            <w:pPr>
              <w:jc w:val="center"/>
              <w:rPr>
                <w:rFonts w:ascii="宋体"/>
                <w:szCs w:val="21"/>
              </w:rPr>
            </w:pPr>
            <w:r>
              <w:rPr>
                <w:rFonts w:hint="eastAsia" w:ascii="宋体"/>
                <w:szCs w:val="21"/>
              </w:rPr>
              <w:t>2017年12月/中科院数学院思源楼</w:t>
            </w:r>
          </w:p>
        </w:tc>
        <w:tc>
          <w:tcPr>
            <w:tcW w:w="1554" w:type="dxa"/>
            <w:vAlign w:val="center"/>
          </w:tcPr>
          <w:p>
            <w:pPr>
              <w:jc w:val="center"/>
              <w:rPr>
                <w:rFonts w:ascii="宋体"/>
                <w:szCs w:val="21"/>
              </w:rPr>
            </w:pPr>
            <w:r>
              <w:rPr>
                <w:rFonts w:hint="eastAsia" w:ascii="Times New Roman" w:hAnsi="Times New Roman" w:cs="Times New Roman"/>
                <w:sz w:val="21"/>
                <w:szCs w:val="21"/>
              </w:rPr>
              <w:t>Xiaoming 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4" w:hRule="atLeast"/>
        </w:trPr>
        <w:tc>
          <w:tcPr>
            <w:tcW w:w="540" w:type="dxa"/>
            <w:vMerge w:val="continue"/>
            <w:vAlign w:val="center"/>
          </w:tcPr>
          <w:p>
            <w:pPr>
              <w:jc w:val="center"/>
              <w:rPr>
                <w:rFonts w:ascii="宋体"/>
                <w:szCs w:val="21"/>
              </w:rPr>
            </w:pPr>
          </w:p>
        </w:tc>
        <w:tc>
          <w:tcPr>
            <w:tcW w:w="899" w:type="dxa"/>
            <w:vAlign w:val="center"/>
          </w:tcPr>
          <w:p>
            <w:pPr>
              <w:jc w:val="center"/>
              <w:rPr>
                <w:rFonts w:ascii="宋体"/>
                <w:b/>
                <w:szCs w:val="21"/>
              </w:rPr>
            </w:pPr>
            <w:r>
              <w:rPr>
                <w:rFonts w:ascii="宋体" w:hAnsi="宋体"/>
                <w:b/>
                <w:szCs w:val="21"/>
              </w:rPr>
              <w:t>4</w:t>
            </w:r>
          </w:p>
        </w:tc>
        <w:tc>
          <w:tcPr>
            <w:tcW w:w="3544" w:type="dxa"/>
            <w:gridSpan w:val="2"/>
            <w:vAlign w:val="center"/>
          </w:tcPr>
          <w:p>
            <w:pPr>
              <w:jc w:val="center"/>
              <w:rPr>
                <w:rFonts w:ascii="宋体"/>
                <w:szCs w:val="21"/>
              </w:rPr>
            </w:pPr>
            <w:r>
              <w:rPr>
                <w:rFonts w:hint="eastAsia" w:ascii="宋体"/>
                <w:szCs w:val="21"/>
              </w:rPr>
              <w:t>密度泛函理论中非线性特征值问题的先验误差估计</w:t>
            </w:r>
          </w:p>
        </w:tc>
        <w:tc>
          <w:tcPr>
            <w:tcW w:w="1683" w:type="dxa"/>
            <w:gridSpan w:val="2"/>
            <w:vAlign w:val="center"/>
          </w:tcPr>
          <w:p>
            <w:pPr>
              <w:jc w:val="center"/>
              <w:rPr>
                <w:rFonts w:ascii="宋体"/>
                <w:szCs w:val="21"/>
              </w:rPr>
            </w:pPr>
            <w:r>
              <w:rPr>
                <w:rFonts w:hint="eastAsia" w:ascii="宋体"/>
                <w:szCs w:val="21"/>
              </w:rPr>
              <w:t>2018年04月/中科院数学院思源楼</w:t>
            </w:r>
          </w:p>
        </w:tc>
        <w:tc>
          <w:tcPr>
            <w:tcW w:w="1554" w:type="dxa"/>
            <w:vAlign w:val="center"/>
          </w:tcPr>
          <w:p>
            <w:pPr>
              <w:jc w:val="center"/>
              <w:rPr>
                <w:rFonts w:ascii="宋体"/>
                <w:szCs w:val="21"/>
              </w:rPr>
            </w:pPr>
            <w:r>
              <w:rPr>
                <w:rFonts w:hint="eastAsia" w:ascii="宋体"/>
                <w:szCs w:val="21"/>
              </w:rPr>
              <w:t>陈华杰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 w:hRule="atLeast"/>
        </w:trPr>
        <w:tc>
          <w:tcPr>
            <w:tcW w:w="540" w:type="dxa"/>
            <w:vMerge w:val="continue"/>
            <w:vAlign w:val="center"/>
          </w:tcPr>
          <w:p>
            <w:pPr>
              <w:jc w:val="center"/>
            </w:pPr>
          </w:p>
        </w:tc>
        <w:tc>
          <w:tcPr>
            <w:tcW w:w="899" w:type="dxa"/>
            <w:vAlign w:val="center"/>
          </w:tcPr>
          <w:p>
            <w:pPr>
              <w:jc w:val="center"/>
              <w:rPr>
                <w:rFonts w:hint="eastAsia" w:ascii="宋体" w:hAnsi="宋体" w:eastAsia="宋体"/>
                <w:b/>
                <w:szCs w:val="21"/>
                <w:lang w:val="en-US" w:eastAsia="zh-CN"/>
              </w:rPr>
            </w:pPr>
            <w:r>
              <w:rPr>
                <w:rFonts w:hint="eastAsia" w:ascii="宋体" w:hAnsi="宋体"/>
                <w:b/>
                <w:szCs w:val="21"/>
                <w:lang w:val="en-US" w:eastAsia="zh-CN"/>
              </w:rPr>
              <w:t>5</w:t>
            </w:r>
          </w:p>
        </w:tc>
        <w:tc>
          <w:tcPr>
            <w:tcW w:w="3544" w:type="dxa"/>
            <w:gridSpan w:val="2"/>
            <w:vAlign w:val="center"/>
          </w:tcPr>
          <w:p>
            <w:pPr>
              <w:jc w:val="center"/>
              <w:rPr>
                <w:rFonts w:ascii="宋体" w:hAnsi="宋体"/>
                <w:b/>
                <w:szCs w:val="21"/>
              </w:rPr>
            </w:pPr>
            <w:r>
              <w:rPr>
                <w:rFonts w:hint="eastAsia" w:ascii="Times New Roman" w:hAnsi="Times New Roman" w:cs="Times New Roman"/>
                <w:sz w:val="21"/>
                <w:szCs w:val="21"/>
              </w:rPr>
              <w:t>Mathematical analysis of anomalous scattering of light by slit structures in metallic slabs</w:t>
            </w:r>
          </w:p>
        </w:tc>
        <w:tc>
          <w:tcPr>
            <w:tcW w:w="1683" w:type="dxa"/>
            <w:gridSpan w:val="2"/>
            <w:vAlign w:val="center"/>
          </w:tcPr>
          <w:p>
            <w:pPr>
              <w:jc w:val="center"/>
              <w:rPr>
                <w:rFonts w:ascii="宋体" w:hAnsi="宋体"/>
                <w:b/>
                <w:szCs w:val="21"/>
              </w:rPr>
            </w:pPr>
            <w:r>
              <w:rPr>
                <w:rFonts w:hint="eastAsia" w:ascii="宋体"/>
                <w:szCs w:val="21"/>
              </w:rPr>
              <w:t>2018年04月/中科院数学院南楼</w:t>
            </w:r>
          </w:p>
        </w:tc>
        <w:tc>
          <w:tcPr>
            <w:tcW w:w="1554" w:type="dxa"/>
            <w:vAlign w:val="center"/>
          </w:tcPr>
          <w:p>
            <w:pPr>
              <w:jc w:val="center"/>
              <w:rPr>
                <w:rFonts w:ascii="宋体" w:hAnsi="宋体"/>
                <w:b/>
                <w:szCs w:val="21"/>
              </w:rPr>
            </w:pPr>
            <w:r>
              <w:rPr>
                <w:rFonts w:hint="eastAsia" w:ascii="Times New Roman" w:hAnsi="Times New Roman" w:cs="Times New Roman"/>
                <w:sz w:val="21"/>
                <w:szCs w:val="21"/>
              </w:rPr>
              <w:t>Hai Zhang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 w:hRule="atLeast"/>
        </w:trPr>
        <w:tc>
          <w:tcPr>
            <w:tcW w:w="540" w:type="dxa"/>
            <w:vMerge w:val="continue"/>
            <w:vAlign w:val="center"/>
          </w:tcPr>
          <w:p>
            <w:pPr>
              <w:jc w:val="center"/>
            </w:pPr>
          </w:p>
        </w:tc>
        <w:tc>
          <w:tcPr>
            <w:tcW w:w="899" w:type="dxa"/>
            <w:vAlign w:val="center"/>
          </w:tcPr>
          <w:p>
            <w:pPr>
              <w:jc w:val="center"/>
              <w:rPr>
                <w:rFonts w:hint="eastAsia" w:ascii="宋体" w:hAnsi="宋体" w:eastAsia="宋体"/>
                <w:b/>
                <w:szCs w:val="21"/>
                <w:lang w:val="en-US" w:eastAsia="zh-CN"/>
              </w:rPr>
            </w:pPr>
            <w:r>
              <w:rPr>
                <w:rFonts w:hint="eastAsia" w:ascii="宋体" w:hAnsi="宋体"/>
                <w:b/>
                <w:szCs w:val="21"/>
                <w:lang w:val="en-US" w:eastAsia="zh-CN"/>
              </w:rPr>
              <w:t>6</w:t>
            </w:r>
          </w:p>
        </w:tc>
        <w:tc>
          <w:tcPr>
            <w:tcW w:w="3544" w:type="dxa"/>
            <w:gridSpan w:val="2"/>
            <w:vAlign w:val="center"/>
          </w:tcPr>
          <w:p>
            <w:pPr>
              <w:jc w:val="center"/>
              <w:rPr>
                <w:rFonts w:hint="eastAsia" w:ascii="宋体"/>
                <w:szCs w:val="21"/>
              </w:rPr>
            </w:pPr>
            <w:r>
              <w:rPr>
                <w:rFonts w:hint="eastAsia" w:ascii="Times New Roman" w:hAnsi="Times New Roman" w:cs="Times New Roman"/>
                <w:sz w:val="21"/>
                <w:szCs w:val="21"/>
              </w:rPr>
              <w:fldChar w:fldCharType="begin"/>
            </w:r>
            <w:r>
              <w:rPr>
                <w:rFonts w:hint="eastAsia" w:ascii="Times New Roman" w:hAnsi="Times New Roman" w:cs="Times New Roman"/>
                <w:sz w:val="21"/>
                <w:szCs w:val="21"/>
              </w:rPr>
              <w:instrText xml:space="preserve"> HYPERLINK "http://py.ucas.ac.cn/zh-cn/achieve/detail/BB782FFF196783259A25BE39436462E2" </w:instrText>
            </w:r>
            <w:r>
              <w:rPr>
                <w:rFonts w:hint="eastAsia" w:ascii="Times New Roman" w:hAnsi="Times New Roman" w:cs="Times New Roman"/>
                <w:sz w:val="21"/>
                <w:szCs w:val="21"/>
              </w:rPr>
              <w:fldChar w:fldCharType="separate"/>
            </w:r>
            <w:r>
              <w:rPr>
                <w:rFonts w:hint="default" w:ascii="Times New Roman" w:hAnsi="Times New Roman" w:cs="Times New Roman"/>
                <w:sz w:val="21"/>
                <w:szCs w:val="21"/>
              </w:rPr>
              <w:t>Hodge decomposition of the dynamic Ginzburg-Landau equations in multi-connected nonsmooth domains</w:t>
            </w:r>
            <w:r>
              <w:rPr>
                <w:rFonts w:hint="default" w:ascii="Times New Roman" w:hAnsi="Times New Roman" w:cs="Times New Roman"/>
                <w:sz w:val="21"/>
                <w:szCs w:val="21"/>
              </w:rPr>
              <w:fldChar w:fldCharType="end"/>
            </w:r>
          </w:p>
        </w:tc>
        <w:tc>
          <w:tcPr>
            <w:tcW w:w="1683" w:type="dxa"/>
            <w:gridSpan w:val="2"/>
            <w:vAlign w:val="center"/>
          </w:tcPr>
          <w:p>
            <w:pPr>
              <w:jc w:val="center"/>
              <w:rPr>
                <w:rFonts w:ascii="宋体" w:hAnsi="宋体"/>
                <w:b/>
                <w:szCs w:val="21"/>
              </w:rPr>
            </w:pPr>
            <w:r>
              <w:rPr>
                <w:rFonts w:hint="eastAsia" w:ascii="宋体"/>
                <w:szCs w:val="21"/>
              </w:rPr>
              <w:t>2018年04月/中科院数学院南楼</w:t>
            </w:r>
          </w:p>
        </w:tc>
        <w:tc>
          <w:tcPr>
            <w:tcW w:w="1554" w:type="dxa"/>
            <w:vAlign w:val="center"/>
          </w:tcPr>
          <w:p>
            <w:pPr>
              <w:jc w:val="center"/>
              <w:rPr>
                <w:rFonts w:ascii="宋体" w:hAnsi="宋体"/>
                <w:b w:val="0"/>
                <w:bCs/>
                <w:sz w:val="24"/>
                <w:szCs w:val="24"/>
              </w:rPr>
            </w:pPr>
            <w:r>
              <w:rPr>
                <w:rFonts w:hint="eastAsia" w:ascii="Times New Roman" w:hAnsi="Times New Roman" w:cs="Times New Roman"/>
                <w:sz w:val="21"/>
                <w:szCs w:val="21"/>
              </w:rPr>
              <w:t>Buyang 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 w:hRule="atLeast"/>
        </w:trPr>
        <w:tc>
          <w:tcPr>
            <w:tcW w:w="540" w:type="dxa"/>
            <w:vMerge w:val="continue"/>
            <w:vAlign w:val="center"/>
          </w:tcPr>
          <w:p>
            <w:pPr>
              <w:jc w:val="center"/>
              <w:rPr>
                <w:rFonts w:ascii="宋体" w:hAnsi="宋体"/>
                <w:b/>
                <w:szCs w:val="21"/>
              </w:rPr>
            </w:pPr>
          </w:p>
        </w:tc>
        <w:tc>
          <w:tcPr>
            <w:tcW w:w="899" w:type="dxa"/>
            <w:vAlign w:val="center"/>
          </w:tcPr>
          <w:p>
            <w:pPr>
              <w:jc w:val="center"/>
              <w:rPr>
                <w:rFonts w:hint="eastAsia" w:ascii="宋体" w:hAnsi="宋体" w:eastAsia="宋体"/>
                <w:b/>
                <w:szCs w:val="21"/>
                <w:lang w:val="en-US" w:eastAsia="zh-CN"/>
              </w:rPr>
            </w:pPr>
            <w:r>
              <w:rPr>
                <w:rFonts w:hint="eastAsia" w:ascii="宋体" w:hAnsi="宋体"/>
                <w:b/>
                <w:szCs w:val="21"/>
                <w:lang w:val="en-US" w:eastAsia="zh-CN"/>
              </w:rPr>
              <w:t>7</w:t>
            </w:r>
          </w:p>
        </w:tc>
        <w:tc>
          <w:tcPr>
            <w:tcW w:w="3544" w:type="dxa"/>
            <w:gridSpan w:val="2"/>
            <w:vAlign w:val="center"/>
          </w:tcPr>
          <w:p>
            <w:pPr>
              <w:jc w:val="center"/>
              <w:rPr>
                <w:rFonts w:ascii="宋体" w:hAnsi="宋体"/>
                <w:b/>
                <w:szCs w:val="21"/>
              </w:rPr>
            </w:pPr>
            <w:r>
              <w:rPr>
                <w:rFonts w:hint="eastAsia" w:ascii="Times New Roman" w:hAnsi="Times New Roman" w:cs="Times New Roman"/>
                <w:sz w:val="21"/>
                <w:szCs w:val="21"/>
              </w:rPr>
              <w:t>Introduction for nonlocal Allen-Cahn equations and the properties</w:t>
            </w:r>
          </w:p>
        </w:tc>
        <w:tc>
          <w:tcPr>
            <w:tcW w:w="1683" w:type="dxa"/>
            <w:gridSpan w:val="2"/>
            <w:vAlign w:val="center"/>
          </w:tcPr>
          <w:p>
            <w:pPr>
              <w:jc w:val="center"/>
              <w:rPr>
                <w:rFonts w:ascii="宋体" w:hAnsi="宋体"/>
                <w:b/>
                <w:szCs w:val="21"/>
              </w:rPr>
            </w:pPr>
            <w:r>
              <w:rPr>
                <w:rFonts w:hint="eastAsia" w:ascii="宋体"/>
                <w:szCs w:val="21"/>
              </w:rPr>
              <w:t>2018年04月/中科院数学院南楼</w:t>
            </w:r>
          </w:p>
        </w:tc>
        <w:tc>
          <w:tcPr>
            <w:tcW w:w="1554" w:type="dxa"/>
            <w:vAlign w:val="center"/>
          </w:tcPr>
          <w:p>
            <w:pPr>
              <w:jc w:val="center"/>
              <w:rPr>
                <w:rFonts w:ascii="宋体" w:hAnsi="宋体"/>
                <w:b w:val="0"/>
                <w:bCs/>
                <w:szCs w:val="21"/>
              </w:rPr>
            </w:pPr>
            <w:r>
              <w:rPr>
                <w:rFonts w:hint="eastAsia" w:ascii="Times New Roman" w:hAnsi="Times New Roman" w:cs="Times New Roman"/>
                <w:sz w:val="21"/>
                <w:szCs w:val="21"/>
              </w:rPr>
              <w:t>Zhonghua Qiao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 w:hRule="atLeast"/>
        </w:trPr>
        <w:tc>
          <w:tcPr>
            <w:tcW w:w="540" w:type="dxa"/>
            <w:vMerge w:val="continue"/>
            <w:vAlign w:val="center"/>
          </w:tcPr>
          <w:p>
            <w:pPr>
              <w:jc w:val="center"/>
              <w:rPr>
                <w:rFonts w:ascii="宋体" w:hAnsi="宋体"/>
                <w:b/>
                <w:szCs w:val="21"/>
              </w:rPr>
            </w:pPr>
          </w:p>
        </w:tc>
        <w:tc>
          <w:tcPr>
            <w:tcW w:w="899" w:type="dxa"/>
            <w:vAlign w:val="center"/>
          </w:tcPr>
          <w:p>
            <w:pPr>
              <w:jc w:val="center"/>
              <w:rPr>
                <w:rFonts w:hint="eastAsia" w:ascii="宋体" w:hAnsi="宋体" w:eastAsia="宋体"/>
                <w:b/>
                <w:szCs w:val="21"/>
                <w:lang w:val="en-US" w:eastAsia="zh-CN"/>
              </w:rPr>
            </w:pPr>
            <w:r>
              <w:rPr>
                <w:rFonts w:hint="eastAsia" w:ascii="宋体" w:hAnsi="宋体"/>
                <w:b/>
                <w:szCs w:val="21"/>
                <w:lang w:val="en-US" w:eastAsia="zh-CN"/>
              </w:rPr>
              <w:t>8</w:t>
            </w:r>
          </w:p>
        </w:tc>
        <w:tc>
          <w:tcPr>
            <w:tcW w:w="3544" w:type="dxa"/>
            <w:gridSpan w:val="2"/>
            <w:vAlign w:val="center"/>
          </w:tcPr>
          <w:p>
            <w:pPr>
              <w:jc w:val="left"/>
              <w:rPr>
                <w:rFonts w:ascii="宋体" w:hAnsi="宋体"/>
                <w:b/>
                <w:szCs w:val="21"/>
              </w:rPr>
            </w:pPr>
            <w:r>
              <w:rPr>
                <w:rFonts w:hint="eastAsia" w:ascii="Times New Roman" w:hAnsi="Times New Roman" w:cs="Times New Roman"/>
                <w:sz w:val="21"/>
                <w:szCs w:val="21"/>
              </w:rPr>
              <w:t>Existence Theorems for a fourth-order nonlinear elliptic equation featuring the P-Laplace Operator</w:t>
            </w:r>
          </w:p>
        </w:tc>
        <w:tc>
          <w:tcPr>
            <w:tcW w:w="1683" w:type="dxa"/>
            <w:gridSpan w:val="2"/>
            <w:vAlign w:val="center"/>
          </w:tcPr>
          <w:p>
            <w:pPr>
              <w:jc w:val="center"/>
              <w:rPr>
                <w:rFonts w:ascii="宋体" w:hAnsi="宋体"/>
                <w:b/>
                <w:szCs w:val="21"/>
              </w:rPr>
            </w:pPr>
            <w:r>
              <w:rPr>
                <w:rFonts w:hint="eastAsia" w:ascii="宋体"/>
                <w:szCs w:val="21"/>
              </w:rPr>
              <w:t>2018年05月/中科院数学院综合科技楼</w:t>
            </w:r>
          </w:p>
        </w:tc>
        <w:tc>
          <w:tcPr>
            <w:tcW w:w="1554" w:type="dxa"/>
            <w:vAlign w:val="center"/>
          </w:tcPr>
          <w:p>
            <w:pPr>
              <w:jc w:val="center"/>
              <w:rPr>
                <w:rFonts w:ascii="宋体" w:hAnsi="宋体"/>
                <w:b w:val="0"/>
                <w:bCs/>
                <w:szCs w:val="21"/>
              </w:rPr>
            </w:pPr>
            <w:r>
              <w:rPr>
                <w:rFonts w:hint="eastAsia" w:ascii="Times New Roman" w:hAnsi="Times New Roman" w:cs="Times New Roman"/>
                <w:sz w:val="21"/>
                <w:szCs w:val="21"/>
              </w:rPr>
              <w:t>Xiangsheng Xu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 w:hRule="atLeast"/>
        </w:trPr>
        <w:tc>
          <w:tcPr>
            <w:tcW w:w="540" w:type="dxa"/>
            <w:vMerge w:val="continue"/>
            <w:vAlign w:val="center"/>
          </w:tcPr>
          <w:p>
            <w:pPr>
              <w:jc w:val="center"/>
              <w:rPr>
                <w:rFonts w:ascii="宋体" w:hAnsi="宋体"/>
                <w:b/>
                <w:szCs w:val="21"/>
              </w:rPr>
            </w:pPr>
          </w:p>
        </w:tc>
        <w:tc>
          <w:tcPr>
            <w:tcW w:w="899" w:type="dxa"/>
            <w:vAlign w:val="center"/>
          </w:tcPr>
          <w:p>
            <w:pPr>
              <w:jc w:val="center"/>
              <w:rPr>
                <w:rFonts w:hint="eastAsia" w:ascii="宋体" w:hAnsi="宋体" w:eastAsia="宋体"/>
                <w:b/>
                <w:szCs w:val="21"/>
                <w:lang w:val="en-US" w:eastAsia="zh-CN"/>
              </w:rPr>
            </w:pPr>
            <w:r>
              <w:rPr>
                <w:rFonts w:hint="eastAsia" w:ascii="宋体" w:hAnsi="宋体"/>
                <w:b/>
                <w:szCs w:val="21"/>
                <w:lang w:val="en-US" w:eastAsia="zh-CN"/>
              </w:rPr>
              <w:t>9</w:t>
            </w:r>
          </w:p>
        </w:tc>
        <w:tc>
          <w:tcPr>
            <w:tcW w:w="3544" w:type="dxa"/>
            <w:gridSpan w:val="2"/>
            <w:vAlign w:val="center"/>
          </w:tcPr>
          <w:p>
            <w:pPr>
              <w:jc w:val="center"/>
              <w:rPr>
                <w:rFonts w:ascii="宋体" w:hAnsi="宋体"/>
                <w:b/>
                <w:szCs w:val="21"/>
              </w:rPr>
            </w:pPr>
            <w:r>
              <w:rPr>
                <w:rFonts w:hint="eastAsia" w:ascii="宋体"/>
                <w:szCs w:val="21"/>
              </w:rPr>
              <w:t>大规模并行晶体管级电路仿真中的数学问题</w:t>
            </w:r>
          </w:p>
        </w:tc>
        <w:tc>
          <w:tcPr>
            <w:tcW w:w="1683" w:type="dxa"/>
            <w:gridSpan w:val="2"/>
            <w:vAlign w:val="center"/>
          </w:tcPr>
          <w:p>
            <w:pPr>
              <w:jc w:val="center"/>
              <w:rPr>
                <w:rFonts w:ascii="宋体" w:hAnsi="宋体"/>
                <w:b/>
                <w:szCs w:val="21"/>
              </w:rPr>
            </w:pPr>
            <w:r>
              <w:rPr>
                <w:rFonts w:hint="eastAsia" w:ascii="宋体"/>
                <w:szCs w:val="21"/>
              </w:rPr>
              <w:t>2018年05月/中科院数学院南楼</w:t>
            </w:r>
          </w:p>
        </w:tc>
        <w:tc>
          <w:tcPr>
            <w:tcW w:w="1554" w:type="dxa"/>
            <w:vAlign w:val="center"/>
          </w:tcPr>
          <w:p>
            <w:pPr>
              <w:jc w:val="center"/>
              <w:rPr>
                <w:rFonts w:ascii="宋体" w:hAnsi="宋体"/>
                <w:b/>
                <w:szCs w:val="21"/>
              </w:rPr>
            </w:pPr>
            <w:r>
              <w:rPr>
                <w:rFonts w:hint="eastAsia" w:ascii="宋体"/>
                <w:szCs w:val="21"/>
              </w:rPr>
              <w:t>周振亚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7" w:hRule="atLeast"/>
        </w:trPr>
        <w:tc>
          <w:tcPr>
            <w:tcW w:w="540" w:type="dxa"/>
            <w:vMerge w:val="continue"/>
            <w:vAlign w:val="center"/>
          </w:tcPr>
          <w:p>
            <w:pPr>
              <w:jc w:val="center"/>
              <w:rPr>
                <w:rFonts w:ascii="宋体" w:hAnsi="宋体"/>
                <w:b/>
                <w:szCs w:val="21"/>
              </w:rPr>
            </w:pPr>
          </w:p>
        </w:tc>
        <w:tc>
          <w:tcPr>
            <w:tcW w:w="899" w:type="dxa"/>
            <w:vAlign w:val="center"/>
          </w:tcPr>
          <w:p>
            <w:pPr>
              <w:jc w:val="center"/>
              <w:rPr>
                <w:rFonts w:hint="default" w:ascii="宋体" w:hAnsi="宋体" w:eastAsia="宋体"/>
                <w:b/>
                <w:szCs w:val="21"/>
                <w:lang w:val="en-US" w:eastAsia="zh-CN"/>
              </w:rPr>
            </w:pPr>
            <w:r>
              <w:rPr>
                <w:rFonts w:hint="eastAsia" w:ascii="宋体" w:hAnsi="宋体"/>
                <w:b/>
                <w:szCs w:val="21"/>
                <w:lang w:val="en-US" w:eastAsia="zh-CN"/>
              </w:rPr>
              <w:t>10</w:t>
            </w:r>
          </w:p>
        </w:tc>
        <w:tc>
          <w:tcPr>
            <w:tcW w:w="3544" w:type="dxa"/>
            <w:gridSpan w:val="2"/>
            <w:vAlign w:val="center"/>
          </w:tcPr>
          <w:p>
            <w:pPr>
              <w:jc w:val="center"/>
              <w:rPr>
                <w:rFonts w:ascii="宋体" w:hAnsi="宋体"/>
                <w:b/>
                <w:szCs w:val="21"/>
              </w:rPr>
            </w:pPr>
            <w:r>
              <w:rPr>
                <w:rFonts w:hint="eastAsia" w:ascii="Times New Roman" w:hAnsi="Times New Roman" w:cs="Times New Roman"/>
                <w:sz w:val="21"/>
                <w:szCs w:val="21"/>
              </w:rPr>
              <w:t>Spectral rigidity for spherically symmetric manifolds with boundary</w:t>
            </w:r>
          </w:p>
        </w:tc>
        <w:tc>
          <w:tcPr>
            <w:tcW w:w="1683" w:type="dxa"/>
            <w:gridSpan w:val="2"/>
            <w:vAlign w:val="center"/>
          </w:tcPr>
          <w:p>
            <w:pPr>
              <w:jc w:val="center"/>
              <w:rPr>
                <w:rFonts w:ascii="宋体" w:hAnsi="宋体"/>
                <w:b/>
                <w:szCs w:val="21"/>
              </w:rPr>
            </w:pPr>
            <w:r>
              <w:rPr>
                <w:rFonts w:hint="eastAsia" w:ascii="宋体"/>
                <w:szCs w:val="21"/>
              </w:rPr>
              <w:t>2018年06月/中科院数学院南楼</w:t>
            </w:r>
          </w:p>
        </w:tc>
        <w:tc>
          <w:tcPr>
            <w:tcW w:w="1554" w:type="dxa"/>
            <w:vAlign w:val="center"/>
          </w:tcPr>
          <w:p>
            <w:pPr>
              <w:jc w:val="center"/>
              <w:rPr>
                <w:rFonts w:ascii="宋体" w:hAnsi="宋体"/>
                <w:b/>
                <w:szCs w:val="21"/>
              </w:rPr>
            </w:pPr>
            <w:r>
              <w:rPr>
                <w:rFonts w:hint="eastAsia" w:ascii="Times New Roman" w:hAnsi="Times New Roman" w:cs="Times New Roman"/>
                <w:sz w:val="21"/>
                <w:szCs w:val="21"/>
              </w:rPr>
              <w:t>Maarten V. de Hoop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 w:hRule="atLeast"/>
        </w:trPr>
        <w:tc>
          <w:tcPr>
            <w:tcW w:w="540" w:type="dxa"/>
            <w:vMerge w:val="continue"/>
            <w:vAlign w:val="center"/>
          </w:tcPr>
          <w:p>
            <w:pPr>
              <w:jc w:val="center"/>
              <w:rPr>
                <w:rFonts w:ascii="宋体" w:hAnsi="宋体"/>
                <w:b/>
                <w:szCs w:val="21"/>
              </w:rPr>
            </w:pPr>
          </w:p>
        </w:tc>
        <w:tc>
          <w:tcPr>
            <w:tcW w:w="899" w:type="dxa"/>
            <w:vAlign w:val="center"/>
          </w:tcPr>
          <w:p>
            <w:pPr>
              <w:jc w:val="center"/>
              <w:rPr>
                <w:rFonts w:hint="default" w:ascii="宋体" w:hAnsi="宋体" w:eastAsia="宋体"/>
                <w:b/>
                <w:szCs w:val="21"/>
                <w:lang w:val="en-US" w:eastAsia="zh-CN"/>
              </w:rPr>
            </w:pPr>
            <w:r>
              <w:rPr>
                <w:rFonts w:hint="eastAsia" w:ascii="宋体" w:hAnsi="宋体"/>
                <w:b/>
                <w:szCs w:val="21"/>
                <w:lang w:val="en-US" w:eastAsia="zh-CN"/>
              </w:rPr>
              <w:t>11</w:t>
            </w:r>
          </w:p>
        </w:tc>
        <w:tc>
          <w:tcPr>
            <w:tcW w:w="3544" w:type="dxa"/>
            <w:gridSpan w:val="2"/>
            <w:vAlign w:val="center"/>
          </w:tcPr>
          <w:p>
            <w:pPr>
              <w:jc w:val="left"/>
              <w:rPr>
                <w:rFonts w:ascii="宋体" w:hAnsi="宋体"/>
                <w:b/>
                <w:szCs w:val="21"/>
              </w:rPr>
            </w:pPr>
            <w:r>
              <w:rPr>
                <w:rFonts w:hint="eastAsia" w:ascii="Times New Roman" w:hAnsi="Times New Roman" w:cs="Times New Roman"/>
                <w:sz w:val="21"/>
                <w:szCs w:val="21"/>
              </w:rPr>
              <w:t>Variational and</w:t>
            </w:r>
            <w:r>
              <w:rPr>
                <w:rFonts w:hint="eastAsia" w:ascii="Times New Roman" w:hAnsi="Times New Roman" w:cs="Times New Roman"/>
                <w:sz w:val="21"/>
                <w:szCs w:val="21"/>
                <w:lang w:val="en-US" w:eastAsia="zh-CN"/>
              </w:rPr>
              <w:t xml:space="preserve"> </w:t>
            </w:r>
            <w:r>
              <w:rPr>
                <w:rFonts w:hint="eastAsia" w:ascii="Times New Roman" w:hAnsi="Times New Roman" w:cs="Times New Roman"/>
                <w:sz w:val="21"/>
                <w:szCs w:val="21"/>
              </w:rPr>
              <w:t>Hemivariational</w:t>
            </w:r>
            <w:r>
              <w:rPr>
                <w:rFonts w:hint="eastAsia" w:ascii="Times New Roman" w:hAnsi="Times New Roman" w:cs="Times New Roman"/>
                <w:sz w:val="21"/>
                <w:szCs w:val="21"/>
                <w:lang w:val="en-US" w:eastAsia="zh-CN"/>
              </w:rPr>
              <w:t xml:space="preserve"> </w:t>
            </w:r>
            <w:r>
              <w:rPr>
                <w:rFonts w:hint="eastAsia" w:ascii="Times New Roman" w:hAnsi="Times New Roman" w:cs="Times New Roman"/>
                <w:sz w:val="21"/>
                <w:szCs w:val="21"/>
              </w:rPr>
              <w:t>Inequalities in Mechanics</w:t>
            </w:r>
          </w:p>
        </w:tc>
        <w:tc>
          <w:tcPr>
            <w:tcW w:w="1683" w:type="dxa"/>
            <w:gridSpan w:val="2"/>
            <w:vAlign w:val="center"/>
          </w:tcPr>
          <w:p>
            <w:pPr>
              <w:jc w:val="center"/>
              <w:rPr>
                <w:rFonts w:ascii="宋体" w:hAnsi="宋体"/>
                <w:b/>
                <w:szCs w:val="21"/>
              </w:rPr>
            </w:pPr>
            <w:r>
              <w:rPr>
                <w:rFonts w:hint="eastAsia" w:ascii="宋体"/>
                <w:szCs w:val="21"/>
              </w:rPr>
              <w:t>2018年07月/中科院数学院南楼</w:t>
            </w:r>
          </w:p>
        </w:tc>
        <w:tc>
          <w:tcPr>
            <w:tcW w:w="1554" w:type="dxa"/>
            <w:vAlign w:val="center"/>
          </w:tcPr>
          <w:p>
            <w:pPr>
              <w:jc w:val="center"/>
              <w:rPr>
                <w:rFonts w:ascii="宋体" w:hAnsi="宋体"/>
                <w:b/>
                <w:szCs w:val="21"/>
              </w:rPr>
            </w:pPr>
            <w:r>
              <w:rPr>
                <w:rFonts w:hint="eastAsia" w:ascii="Times New Roman" w:hAnsi="Times New Roman" w:cs="Times New Roman"/>
                <w:sz w:val="21"/>
                <w:szCs w:val="21"/>
              </w:rPr>
              <w:t>Weimin 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 w:hRule="atLeast"/>
        </w:trPr>
        <w:tc>
          <w:tcPr>
            <w:tcW w:w="540" w:type="dxa"/>
            <w:vMerge w:val="continue"/>
            <w:vAlign w:val="center"/>
          </w:tcPr>
          <w:p>
            <w:pPr>
              <w:jc w:val="center"/>
              <w:rPr>
                <w:rFonts w:ascii="宋体" w:hAnsi="宋体"/>
                <w:b/>
                <w:szCs w:val="21"/>
              </w:rPr>
            </w:pPr>
          </w:p>
        </w:tc>
        <w:tc>
          <w:tcPr>
            <w:tcW w:w="899" w:type="dxa"/>
            <w:vAlign w:val="center"/>
          </w:tcPr>
          <w:p>
            <w:pPr>
              <w:jc w:val="center"/>
              <w:rPr>
                <w:rFonts w:hint="default" w:ascii="宋体" w:hAnsi="宋体" w:eastAsia="宋体"/>
                <w:b/>
                <w:szCs w:val="21"/>
                <w:lang w:val="en-US" w:eastAsia="zh-CN"/>
              </w:rPr>
            </w:pPr>
            <w:r>
              <w:rPr>
                <w:rFonts w:hint="eastAsia" w:ascii="宋体" w:hAnsi="宋体"/>
                <w:b/>
                <w:szCs w:val="21"/>
                <w:lang w:val="en-US" w:eastAsia="zh-CN"/>
              </w:rPr>
              <w:t>12</w:t>
            </w:r>
          </w:p>
        </w:tc>
        <w:tc>
          <w:tcPr>
            <w:tcW w:w="3544" w:type="dxa"/>
            <w:gridSpan w:val="2"/>
            <w:vAlign w:val="center"/>
          </w:tcPr>
          <w:p>
            <w:pPr>
              <w:jc w:val="left"/>
              <w:rPr>
                <w:rFonts w:ascii="宋体" w:hAnsi="宋体"/>
                <w:b/>
                <w:szCs w:val="21"/>
              </w:rPr>
            </w:pPr>
            <w:r>
              <w:rPr>
                <w:rFonts w:hint="eastAsia" w:ascii="Times New Roman" w:hAnsi="Times New Roman" w:cs="Times New Roman"/>
                <w:sz w:val="21"/>
                <w:szCs w:val="21"/>
              </w:rPr>
              <w:t>Hadamard-Babich method for point-source Maxwell's equations in inhomogeneous media</w:t>
            </w:r>
          </w:p>
        </w:tc>
        <w:tc>
          <w:tcPr>
            <w:tcW w:w="1683" w:type="dxa"/>
            <w:gridSpan w:val="2"/>
            <w:vAlign w:val="center"/>
          </w:tcPr>
          <w:p>
            <w:pPr>
              <w:jc w:val="center"/>
              <w:rPr>
                <w:rFonts w:ascii="宋体" w:hAnsi="宋体"/>
                <w:b/>
                <w:szCs w:val="21"/>
              </w:rPr>
            </w:pPr>
            <w:r>
              <w:rPr>
                <w:rFonts w:hint="eastAsia" w:ascii="宋体"/>
                <w:szCs w:val="21"/>
              </w:rPr>
              <w:t>2018年07月/中科院数学院南楼</w:t>
            </w:r>
          </w:p>
        </w:tc>
        <w:tc>
          <w:tcPr>
            <w:tcW w:w="1554" w:type="dxa"/>
            <w:vAlign w:val="center"/>
          </w:tcPr>
          <w:p>
            <w:pPr>
              <w:jc w:val="center"/>
              <w:rPr>
                <w:rFonts w:ascii="宋体" w:hAnsi="宋体"/>
                <w:b/>
                <w:szCs w:val="21"/>
              </w:rPr>
            </w:pPr>
            <w:r>
              <w:rPr>
                <w:rFonts w:hint="eastAsia" w:ascii="Times New Roman" w:hAnsi="Times New Roman" w:cs="Times New Roman"/>
                <w:sz w:val="21"/>
                <w:szCs w:val="21"/>
              </w:rPr>
              <w:t>Jianliang Qian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 w:hRule="atLeast"/>
        </w:trPr>
        <w:tc>
          <w:tcPr>
            <w:tcW w:w="540" w:type="dxa"/>
            <w:vMerge w:val="continue"/>
            <w:vAlign w:val="center"/>
          </w:tcPr>
          <w:p>
            <w:pPr>
              <w:jc w:val="center"/>
              <w:rPr>
                <w:rFonts w:ascii="宋体" w:hAnsi="宋体"/>
                <w:b/>
                <w:szCs w:val="21"/>
              </w:rPr>
            </w:pPr>
          </w:p>
        </w:tc>
        <w:tc>
          <w:tcPr>
            <w:tcW w:w="899" w:type="dxa"/>
            <w:vAlign w:val="center"/>
          </w:tcPr>
          <w:p>
            <w:pPr>
              <w:jc w:val="center"/>
              <w:rPr>
                <w:rFonts w:hint="default" w:ascii="宋体" w:hAnsi="宋体" w:eastAsia="宋体"/>
                <w:b/>
                <w:szCs w:val="21"/>
                <w:lang w:val="en-US" w:eastAsia="zh-CN"/>
              </w:rPr>
            </w:pPr>
            <w:r>
              <w:rPr>
                <w:rFonts w:hint="eastAsia" w:ascii="宋体" w:hAnsi="宋体"/>
                <w:b/>
                <w:szCs w:val="21"/>
                <w:lang w:val="en-US" w:eastAsia="zh-CN"/>
              </w:rPr>
              <w:t>13</w:t>
            </w:r>
          </w:p>
        </w:tc>
        <w:tc>
          <w:tcPr>
            <w:tcW w:w="3544" w:type="dxa"/>
            <w:gridSpan w:val="2"/>
            <w:vAlign w:val="center"/>
          </w:tcPr>
          <w:p>
            <w:pPr>
              <w:jc w:val="left"/>
              <w:rPr>
                <w:rFonts w:ascii="宋体" w:hAnsi="宋体"/>
                <w:b/>
                <w:szCs w:val="21"/>
              </w:rPr>
            </w:pPr>
            <w:r>
              <w:rPr>
                <w:rFonts w:hint="eastAsia" w:ascii="Times New Roman" w:hAnsi="Times New Roman" w:cs="Times New Roman"/>
                <w:sz w:val="21"/>
                <w:szCs w:val="21"/>
              </w:rPr>
              <w:t>Deep Learning for Quantitative Imaging by Solving Full-Wave Inverse Scattering Problem</w:t>
            </w:r>
          </w:p>
        </w:tc>
        <w:tc>
          <w:tcPr>
            <w:tcW w:w="1683" w:type="dxa"/>
            <w:gridSpan w:val="2"/>
            <w:vAlign w:val="center"/>
          </w:tcPr>
          <w:p>
            <w:pPr>
              <w:jc w:val="center"/>
              <w:rPr>
                <w:rFonts w:ascii="宋体" w:hAnsi="宋体"/>
                <w:b/>
                <w:szCs w:val="21"/>
              </w:rPr>
            </w:pPr>
            <w:r>
              <w:rPr>
                <w:rFonts w:hint="eastAsia" w:ascii="宋体"/>
                <w:szCs w:val="21"/>
              </w:rPr>
              <w:t>2018年12月/中科院数学院南楼</w:t>
            </w:r>
          </w:p>
        </w:tc>
        <w:tc>
          <w:tcPr>
            <w:tcW w:w="1554" w:type="dxa"/>
            <w:vAlign w:val="center"/>
          </w:tcPr>
          <w:p>
            <w:pPr>
              <w:jc w:val="center"/>
              <w:rPr>
                <w:rFonts w:ascii="宋体" w:hAnsi="宋体"/>
                <w:b/>
                <w:szCs w:val="21"/>
              </w:rPr>
            </w:pPr>
            <w:r>
              <w:rPr>
                <w:rFonts w:hint="eastAsia" w:ascii="Times New Roman" w:hAnsi="Times New Roman" w:cs="Times New Roman"/>
                <w:sz w:val="21"/>
                <w:szCs w:val="21"/>
              </w:rPr>
              <w:t>Xudong Chen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4" w:hRule="atLeast"/>
        </w:trPr>
        <w:tc>
          <w:tcPr>
            <w:tcW w:w="540" w:type="dxa"/>
            <w:vMerge w:val="continue"/>
            <w:vAlign w:val="center"/>
          </w:tcPr>
          <w:p>
            <w:pPr>
              <w:jc w:val="center"/>
              <w:rPr>
                <w:rFonts w:ascii="宋体" w:hAnsi="宋体"/>
                <w:b/>
                <w:szCs w:val="21"/>
              </w:rPr>
            </w:pPr>
          </w:p>
        </w:tc>
        <w:tc>
          <w:tcPr>
            <w:tcW w:w="899" w:type="dxa"/>
            <w:vAlign w:val="center"/>
          </w:tcPr>
          <w:p>
            <w:pPr>
              <w:jc w:val="center"/>
              <w:rPr>
                <w:rFonts w:hint="default" w:ascii="宋体" w:hAnsi="宋体" w:eastAsia="宋体"/>
                <w:b/>
                <w:szCs w:val="21"/>
                <w:lang w:val="en-US" w:eastAsia="zh-CN"/>
              </w:rPr>
            </w:pPr>
            <w:r>
              <w:rPr>
                <w:rFonts w:hint="eastAsia" w:ascii="宋体" w:hAnsi="宋体"/>
                <w:b/>
                <w:szCs w:val="21"/>
                <w:lang w:val="en-US" w:eastAsia="zh-CN"/>
              </w:rPr>
              <w:t>14</w:t>
            </w:r>
          </w:p>
        </w:tc>
        <w:tc>
          <w:tcPr>
            <w:tcW w:w="3544" w:type="dxa"/>
            <w:gridSpan w:val="2"/>
            <w:vAlign w:val="center"/>
          </w:tcPr>
          <w:p>
            <w:pPr>
              <w:jc w:val="center"/>
              <w:rPr>
                <w:rFonts w:ascii="宋体" w:hAnsi="宋体"/>
                <w:b/>
                <w:szCs w:val="21"/>
              </w:rPr>
            </w:pPr>
            <w:r>
              <w:rPr>
                <w:rFonts w:hint="eastAsia" w:ascii="Times New Roman" w:hAnsi="Times New Roman" w:cs="Times New Roman"/>
                <w:sz w:val="21"/>
                <w:szCs w:val="21"/>
              </w:rPr>
              <w:t>Global Convergence of ADMM for Solving Nonconvex Optimization Problems</w:t>
            </w:r>
          </w:p>
        </w:tc>
        <w:tc>
          <w:tcPr>
            <w:tcW w:w="1683" w:type="dxa"/>
            <w:gridSpan w:val="2"/>
            <w:vAlign w:val="center"/>
          </w:tcPr>
          <w:p>
            <w:pPr>
              <w:jc w:val="center"/>
              <w:rPr>
                <w:rFonts w:ascii="宋体" w:hAnsi="宋体"/>
                <w:b/>
                <w:szCs w:val="21"/>
              </w:rPr>
            </w:pPr>
            <w:r>
              <w:rPr>
                <w:rFonts w:hint="eastAsia" w:ascii="宋体"/>
                <w:szCs w:val="21"/>
              </w:rPr>
              <w:t>2018年12月/中科院数学院南楼</w:t>
            </w:r>
          </w:p>
        </w:tc>
        <w:tc>
          <w:tcPr>
            <w:tcW w:w="1554" w:type="dxa"/>
            <w:vAlign w:val="center"/>
          </w:tcPr>
          <w:p>
            <w:pPr>
              <w:jc w:val="center"/>
              <w:rPr>
                <w:rFonts w:ascii="宋体" w:hAnsi="宋体"/>
                <w:b/>
                <w:szCs w:val="21"/>
              </w:rPr>
            </w:pPr>
            <w:r>
              <w:rPr>
                <w:rFonts w:hint="eastAsia" w:ascii="宋体"/>
                <w:szCs w:val="21"/>
              </w:rPr>
              <w:t>韩德仁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540" w:type="dxa"/>
            <w:vMerge w:val="continue"/>
            <w:vAlign w:val="center"/>
          </w:tcPr>
          <w:p>
            <w:pPr>
              <w:jc w:val="right"/>
              <w:rPr>
                <w:rFonts w:ascii="宋体"/>
                <w:szCs w:val="21"/>
              </w:rPr>
            </w:pPr>
          </w:p>
        </w:tc>
        <w:tc>
          <w:tcPr>
            <w:tcW w:w="7680" w:type="dxa"/>
            <w:gridSpan w:val="6"/>
            <w:vAlign w:val="center"/>
          </w:tcPr>
          <w:p>
            <w:pPr>
              <w:jc w:val="right"/>
              <w:rPr>
                <w:rFonts w:ascii="宋体"/>
                <w:b/>
                <w:szCs w:val="21"/>
              </w:rPr>
            </w:pPr>
            <w:r>
              <w:rPr>
                <w:rFonts w:hint="eastAsia" w:ascii="宋体" w:hAnsi="宋体"/>
                <w:b/>
                <w:szCs w:val="21"/>
              </w:rPr>
              <w:t>共参加</w:t>
            </w:r>
            <w:r>
              <w:rPr>
                <w:rFonts w:ascii="宋体" w:hAnsi="宋体"/>
                <w:b/>
                <w:szCs w:val="21"/>
                <w:u w:val="single"/>
              </w:rPr>
              <w:t xml:space="preserve">   </w:t>
            </w:r>
            <w:r>
              <w:rPr>
                <w:rFonts w:hint="eastAsia" w:ascii="宋体"/>
                <w:szCs w:val="21"/>
                <w:lang w:val="en-US" w:eastAsia="zh-CN"/>
              </w:rPr>
              <w:t xml:space="preserve">14 </w:t>
            </w:r>
            <w:r>
              <w:rPr>
                <w:rFonts w:ascii="宋体" w:hAnsi="宋体"/>
                <w:b/>
                <w:szCs w:val="21"/>
                <w:u w:val="single"/>
              </w:rPr>
              <w:t xml:space="preserve">   </w:t>
            </w:r>
            <w:r>
              <w:rPr>
                <w:rFonts w:hint="eastAsia" w:ascii="宋体" w:hAnsi="宋体"/>
                <w:b/>
                <w:szCs w:val="21"/>
              </w:rPr>
              <w:t>次学术报告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540" w:type="dxa"/>
            <w:vMerge w:val="restart"/>
            <w:vAlign w:val="center"/>
          </w:tcPr>
          <w:p>
            <w:pPr>
              <w:jc w:val="center"/>
              <w:rPr>
                <w:rFonts w:ascii="宋体"/>
                <w:b/>
                <w:szCs w:val="21"/>
              </w:rPr>
            </w:pPr>
            <w:r>
              <w:rPr>
                <w:rFonts w:hint="eastAsia" w:ascii="宋体" w:hAnsi="宋体"/>
                <w:b/>
                <w:szCs w:val="21"/>
              </w:rPr>
              <w:t>作</w:t>
            </w:r>
          </w:p>
          <w:p>
            <w:pPr>
              <w:jc w:val="center"/>
              <w:rPr>
                <w:rFonts w:ascii="宋体"/>
                <w:b/>
                <w:szCs w:val="21"/>
              </w:rPr>
            </w:pPr>
            <w:r>
              <w:rPr>
                <w:rFonts w:hint="eastAsia" w:ascii="宋体" w:hAnsi="宋体"/>
                <w:b/>
                <w:szCs w:val="21"/>
              </w:rPr>
              <w:t>学</w:t>
            </w:r>
          </w:p>
          <w:p>
            <w:pPr>
              <w:jc w:val="center"/>
              <w:rPr>
                <w:rFonts w:ascii="宋体"/>
                <w:b/>
                <w:szCs w:val="21"/>
              </w:rPr>
            </w:pPr>
            <w:r>
              <w:rPr>
                <w:rFonts w:hint="eastAsia" w:ascii="宋体" w:hAnsi="宋体"/>
                <w:b/>
                <w:szCs w:val="21"/>
              </w:rPr>
              <w:t>术</w:t>
            </w:r>
          </w:p>
          <w:p>
            <w:pPr>
              <w:jc w:val="center"/>
              <w:rPr>
                <w:rFonts w:ascii="宋体"/>
                <w:b/>
                <w:szCs w:val="21"/>
              </w:rPr>
            </w:pPr>
            <w:r>
              <w:rPr>
                <w:rFonts w:hint="eastAsia" w:ascii="宋体" w:hAnsi="宋体"/>
                <w:b/>
                <w:szCs w:val="21"/>
              </w:rPr>
              <w:t>报</w:t>
            </w:r>
          </w:p>
          <w:p>
            <w:pPr>
              <w:jc w:val="center"/>
              <w:rPr>
                <w:rFonts w:ascii="宋体"/>
                <w:b/>
                <w:szCs w:val="21"/>
              </w:rPr>
            </w:pPr>
            <w:r>
              <w:rPr>
                <w:rFonts w:hint="eastAsia" w:ascii="宋体" w:hAnsi="宋体"/>
                <w:b/>
                <w:szCs w:val="21"/>
              </w:rPr>
              <w:t>告</w:t>
            </w:r>
          </w:p>
          <w:p>
            <w:pPr>
              <w:jc w:val="center"/>
              <w:rPr>
                <w:rFonts w:ascii="宋体"/>
                <w:b/>
                <w:szCs w:val="21"/>
              </w:rPr>
            </w:pPr>
            <w:r>
              <w:rPr>
                <w:rFonts w:hint="eastAsia" w:ascii="宋体" w:hAnsi="宋体"/>
                <w:b/>
                <w:szCs w:val="21"/>
              </w:rPr>
              <w:t>情</w:t>
            </w:r>
          </w:p>
          <w:p>
            <w:pPr>
              <w:jc w:val="center"/>
              <w:rPr>
                <w:rFonts w:ascii="宋体"/>
                <w:szCs w:val="21"/>
              </w:rPr>
            </w:pPr>
            <w:r>
              <w:rPr>
                <w:rFonts w:hint="eastAsia" w:ascii="宋体" w:hAnsi="宋体"/>
                <w:b/>
                <w:szCs w:val="21"/>
              </w:rPr>
              <w:t>况</w:t>
            </w:r>
          </w:p>
        </w:tc>
        <w:tc>
          <w:tcPr>
            <w:tcW w:w="899" w:type="dxa"/>
            <w:vAlign w:val="center"/>
          </w:tcPr>
          <w:p>
            <w:pPr>
              <w:jc w:val="center"/>
              <w:rPr>
                <w:rFonts w:ascii="宋体"/>
                <w:szCs w:val="21"/>
              </w:rPr>
            </w:pPr>
          </w:p>
        </w:tc>
        <w:tc>
          <w:tcPr>
            <w:tcW w:w="2941" w:type="dxa"/>
            <w:vAlign w:val="center"/>
          </w:tcPr>
          <w:p>
            <w:pPr>
              <w:jc w:val="center"/>
              <w:rPr>
                <w:rFonts w:ascii="宋体"/>
                <w:b/>
                <w:szCs w:val="21"/>
              </w:rPr>
            </w:pPr>
            <w:r>
              <w:rPr>
                <w:rFonts w:hint="eastAsia" w:ascii="宋体" w:hAnsi="宋体"/>
                <w:b/>
                <w:szCs w:val="21"/>
              </w:rPr>
              <w:t>学术报告名称</w:t>
            </w:r>
          </w:p>
        </w:tc>
        <w:tc>
          <w:tcPr>
            <w:tcW w:w="2279" w:type="dxa"/>
            <w:gridSpan w:val="2"/>
            <w:vAlign w:val="center"/>
          </w:tcPr>
          <w:p>
            <w:pPr>
              <w:jc w:val="center"/>
              <w:rPr>
                <w:rFonts w:ascii="宋体"/>
                <w:b/>
                <w:szCs w:val="21"/>
              </w:rPr>
            </w:pPr>
            <w:r>
              <w:rPr>
                <w:rFonts w:hint="eastAsia" w:ascii="宋体" w:hAnsi="宋体"/>
                <w:b/>
                <w:kern w:val="0"/>
                <w:szCs w:val="21"/>
              </w:rPr>
              <w:t>时间</w:t>
            </w:r>
            <w:r>
              <w:rPr>
                <w:rFonts w:ascii="宋体" w:hAnsi="宋体"/>
                <w:b/>
                <w:kern w:val="0"/>
                <w:szCs w:val="21"/>
              </w:rPr>
              <w:t>/</w:t>
            </w:r>
            <w:r>
              <w:rPr>
                <w:rFonts w:hint="eastAsia" w:ascii="宋体" w:hAnsi="宋体"/>
                <w:b/>
                <w:kern w:val="0"/>
                <w:szCs w:val="21"/>
              </w:rPr>
              <w:t>地点</w:t>
            </w:r>
          </w:p>
        </w:tc>
        <w:tc>
          <w:tcPr>
            <w:tcW w:w="1561" w:type="dxa"/>
            <w:gridSpan w:val="2"/>
            <w:vAlign w:val="center"/>
          </w:tcPr>
          <w:p>
            <w:pPr>
              <w:jc w:val="center"/>
              <w:rPr>
                <w:rFonts w:ascii="宋体"/>
                <w:b/>
                <w:szCs w:val="21"/>
              </w:rPr>
            </w:pPr>
            <w:r>
              <w:rPr>
                <w:rFonts w:hint="eastAsia" w:ascii="宋体" w:hAnsi="宋体"/>
                <w:b/>
                <w:szCs w:val="21"/>
              </w:rPr>
              <w:t>听众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540" w:type="dxa"/>
            <w:vMerge w:val="continue"/>
            <w:vAlign w:val="center"/>
          </w:tcPr>
          <w:p>
            <w:pPr>
              <w:jc w:val="right"/>
              <w:rPr>
                <w:rFonts w:ascii="宋体"/>
                <w:szCs w:val="21"/>
              </w:rPr>
            </w:pPr>
          </w:p>
        </w:tc>
        <w:tc>
          <w:tcPr>
            <w:tcW w:w="899" w:type="dxa"/>
            <w:vAlign w:val="center"/>
          </w:tcPr>
          <w:p>
            <w:pPr>
              <w:jc w:val="center"/>
              <w:rPr>
                <w:rFonts w:ascii="宋体"/>
                <w:b/>
                <w:szCs w:val="21"/>
              </w:rPr>
            </w:pPr>
            <w:r>
              <w:rPr>
                <w:rFonts w:ascii="宋体" w:hAnsi="宋体"/>
                <w:b/>
                <w:szCs w:val="21"/>
              </w:rPr>
              <w:t>1</w:t>
            </w:r>
          </w:p>
        </w:tc>
        <w:tc>
          <w:tcPr>
            <w:tcW w:w="2941" w:type="dxa"/>
            <w:vAlign w:val="center"/>
          </w:tcPr>
          <w:p>
            <w:pPr>
              <w:jc w:val="center"/>
              <w:rPr>
                <w:rFonts w:ascii="宋体"/>
                <w:szCs w:val="21"/>
              </w:rPr>
            </w:pPr>
            <w:r>
              <w:rPr>
                <w:rFonts w:hint="eastAsia" w:ascii="Times New Roman" w:hAnsi="Times New Roman" w:cs="Times New Roman"/>
                <w:sz w:val="21"/>
                <w:szCs w:val="21"/>
              </w:rPr>
              <w:t>RTM for Inverse Scattering Elastic Problems in the Half Space</w:t>
            </w:r>
          </w:p>
        </w:tc>
        <w:tc>
          <w:tcPr>
            <w:tcW w:w="2279" w:type="dxa"/>
            <w:gridSpan w:val="2"/>
            <w:vAlign w:val="center"/>
          </w:tcPr>
          <w:p>
            <w:pPr>
              <w:jc w:val="center"/>
              <w:rPr>
                <w:rFonts w:hint="eastAsia" w:ascii="宋体"/>
                <w:szCs w:val="21"/>
              </w:rPr>
            </w:pPr>
            <w:r>
              <w:rPr>
                <w:rFonts w:hint="eastAsia" w:ascii="宋体"/>
                <w:szCs w:val="21"/>
              </w:rPr>
              <w:t>2019年03月/武汉大学</w:t>
            </w:r>
          </w:p>
        </w:tc>
        <w:tc>
          <w:tcPr>
            <w:tcW w:w="1561" w:type="dxa"/>
            <w:gridSpan w:val="2"/>
            <w:vAlign w:val="center"/>
          </w:tcPr>
          <w:p>
            <w:pPr>
              <w:jc w:val="center"/>
              <w:rPr>
                <w:rFonts w:hint="eastAsia" w:ascii="宋体"/>
                <w:szCs w:val="21"/>
              </w:rPr>
            </w:pPr>
            <w:r>
              <w:rPr>
                <w:rFonts w:hint="eastAsia" w:ascii="宋体"/>
                <w:szCs w:val="21"/>
              </w:rPr>
              <w:t>参加武汉大学计算数学青年论坛的同学和老师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540" w:type="dxa"/>
            <w:vMerge w:val="continue"/>
            <w:vAlign w:val="center"/>
          </w:tcPr>
          <w:p>
            <w:pPr>
              <w:jc w:val="right"/>
              <w:rPr>
                <w:rFonts w:ascii="宋体"/>
                <w:szCs w:val="21"/>
              </w:rPr>
            </w:pPr>
          </w:p>
        </w:tc>
        <w:tc>
          <w:tcPr>
            <w:tcW w:w="899" w:type="dxa"/>
            <w:vAlign w:val="center"/>
          </w:tcPr>
          <w:p>
            <w:pPr>
              <w:jc w:val="center"/>
              <w:rPr>
                <w:rFonts w:ascii="宋体"/>
                <w:b/>
                <w:szCs w:val="21"/>
              </w:rPr>
            </w:pPr>
            <w:r>
              <w:rPr>
                <w:rFonts w:ascii="宋体" w:hAnsi="宋体"/>
                <w:b/>
                <w:szCs w:val="21"/>
              </w:rPr>
              <w:t>2</w:t>
            </w:r>
          </w:p>
        </w:tc>
        <w:tc>
          <w:tcPr>
            <w:tcW w:w="2941" w:type="dxa"/>
            <w:vAlign w:val="center"/>
          </w:tcPr>
          <w:p>
            <w:pPr>
              <w:jc w:val="center"/>
              <w:rPr>
                <w:rFonts w:ascii="宋体"/>
                <w:szCs w:val="21"/>
              </w:rPr>
            </w:pPr>
            <w:r>
              <w:rPr>
                <w:rFonts w:hint="eastAsia" w:ascii="宋体"/>
                <w:szCs w:val="21"/>
              </w:rPr>
              <w:t>半空间弹性波散射方程的极限吸收原理</w:t>
            </w:r>
          </w:p>
        </w:tc>
        <w:tc>
          <w:tcPr>
            <w:tcW w:w="2279" w:type="dxa"/>
            <w:gridSpan w:val="2"/>
            <w:vAlign w:val="center"/>
          </w:tcPr>
          <w:p>
            <w:pPr>
              <w:jc w:val="center"/>
              <w:rPr>
                <w:rFonts w:hint="eastAsia" w:ascii="宋体"/>
                <w:szCs w:val="21"/>
              </w:rPr>
            </w:pPr>
            <w:r>
              <w:rPr>
                <w:rFonts w:hint="eastAsia" w:ascii="宋体"/>
                <w:szCs w:val="21"/>
              </w:rPr>
              <w:t>2018年09月/中科院数学院南楼</w:t>
            </w:r>
          </w:p>
        </w:tc>
        <w:tc>
          <w:tcPr>
            <w:tcW w:w="1561" w:type="dxa"/>
            <w:gridSpan w:val="2"/>
            <w:vAlign w:val="center"/>
          </w:tcPr>
          <w:p>
            <w:pPr>
              <w:jc w:val="center"/>
              <w:rPr>
                <w:rFonts w:hint="eastAsia" w:ascii="宋体"/>
                <w:szCs w:val="21"/>
              </w:rPr>
            </w:pPr>
            <w:r>
              <w:rPr>
                <w:rFonts w:hint="eastAsia" w:ascii="宋体"/>
                <w:szCs w:val="21"/>
              </w:rPr>
              <w:t>计算数学所师生若干名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540" w:type="dxa"/>
            <w:vMerge w:val="continue"/>
            <w:vAlign w:val="center"/>
          </w:tcPr>
          <w:p>
            <w:pPr>
              <w:jc w:val="right"/>
              <w:rPr>
                <w:rFonts w:ascii="宋体"/>
                <w:szCs w:val="21"/>
              </w:rPr>
            </w:pPr>
          </w:p>
        </w:tc>
        <w:tc>
          <w:tcPr>
            <w:tcW w:w="899" w:type="dxa"/>
            <w:vAlign w:val="center"/>
          </w:tcPr>
          <w:p>
            <w:pPr>
              <w:jc w:val="center"/>
              <w:rPr>
                <w:rFonts w:ascii="宋体"/>
                <w:b/>
                <w:szCs w:val="21"/>
              </w:rPr>
            </w:pPr>
            <w:r>
              <w:rPr>
                <w:rFonts w:ascii="宋体" w:hAnsi="宋体"/>
                <w:b/>
                <w:szCs w:val="21"/>
              </w:rPr>
              <w:t>3</w:t>
            </w:r>
          </w:p>
        </w:tc>
        <w:tc>
          <w:tcPr>
            <w:tcW w:w="2941" w:type="dxa"/>
            <w:vAlign w:val="center"/>
          </w:tcPr>
          <w:p>
            <w:pPr>
              <w:jc w:val="center"/>
              <w:rPr>
                <w:rFonts w:ascii="宋体"/>
                <w:szCs w:val="21"/>
              </w:rPr>
            </w:pPr>
            <w:r>
              <w:rPr>
                <w:rFonts w:hint="eastAsia" w:ascii="宋体"/>
                <w:szCs w:val="21"/>
              </w:rPr>
              <w:t>半空间弹性波方程的 Neumann Green 函数</w:t>
            </w:r>
          </w:p>
        </w:tc>
        <w:tc>
          <w:tcPr>
            <w:tcW w:w="2279" w:type="dxa"/>
            <w:gridSpan w:val="2"/>
            <w:vAlign w:val="center"/>
          </w:tcPr>
          <w:p>
            <w:pPr>
              <w:jc w:val="center"/>
              <w:rPr>
                <w:rFonts w:hint="eastAsia" w:ascii="宋体"/>
                <w:szCs w:val="21"/>
              </w:rPr>
            </w:pPr>
            <w:r>
              <w:rPr>
                <w:rFonts w:hint="eastAsia" w:ascii="宋体"/>
                <w:szCs w:val="21"/>
              </w:rPr>
              <w:t>2018年07月/中科院数学院综合科技楼</w:t>
            </w:r>
          </w:p>
        </w:tc>
        <w:tc>
          <w:tcPr>
            <w:tcW w:w="1561" w:type="dxa"/>
            <w:gridSpan w:val="2"/>
            <w:vAlign w:val="center"/>
          </w:tcPr>
          <w:p>
            <w:pPr>
              <w:jc w:val="center"/>
              <w:rPr>
                <w:rFonts w:hint="eastAsia" w:ascii="宋体"/>
                <w:szCs w:val="21"/>
              </w:rPr>
            </w:pPr>
            <w:r>
              <w:rPr>
                <w:rFonts w:hint="eastAsia" w:ascii="宋体"/>
                <w:szCs w:val="21"/>
              </w:rPr>
              <w:t>计算数学所师生若干名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540" w:type="dxa"/>
            <w:vMerge w:val="continue"/>
            <w:vAlign w:val="center"/>
          </w:tcPr>
          <w:p>
            <w:pPr>
              <w:jc w:val="right"/>
              <w:rPr>
                <w:rFonts w:ascii="宋体"/>
                <w:szCs w:val="21"/>
              </w:rPr>
            </w:pPr>
          </w:p>
        </w:tc>
        <w:tc>
          <w:tcPr>
            <w:tcW w:w="899" w:type="dxa"/>
            <w:vAlign w:val="center"/>
          </w:tcPr>
          <w:p>
            <w:pPr>
              <w:jc w:val="center"/>
              <w:rPr>
                <w:rFonts w:ascii="宋体"/>
                <w:b/>
                <w:szCs w:val="21"/>
              </w:rPr>
            </w:pPr>
            <w:r>
              <w:rPr>
                <w:rFonts w:ascii="宋体" w:hAnsi="宋体"/>
                <w:b/>
                <w:szCs w:val="21"/>
              </w:rPr>
              <w:t>4</w:t>
            </w:r>
          </w:p>
        </w:tc>
        <w:tc>
          <w:tcPr>
            <w:tcW w:w="2941" w:type="dxa"/>
            <w:vAlign w:val="center"/>
          </w:tcPr>
          <w:p>
            <w:pPr>
              <w:jc w:val="center"/>
              <w:rPr>
                <w:rFonts w:ascii="宋体"/>
                <w:szCs w:val="21"/>
              </w:rPr>
            </w:pPr>
            <w:r>
              <w:rPr>
                <w:rFonts w:hint="eastAsia" w:ascii="宋体"/>
                <w:szCs w:val="21"/>
              </w:rPr>
              <w:t>逆时偏移方法介绍</w:t>
            </w:r>
          </w:p>
        </w:tc>
        <w:tc>
          <w:tcPr>
            <w:tcW w:w="2279" w:type="dxa"/>
            <w:gridSpan w:val="2"/>
            <w:vAlign w:val="center"/>
          </w:tcPr>
          <w:p>
            <w:pPr>
              <w:jc w:val="center"/>
              <w:rPr>
                <w:rFonts w:hint="eastAsia" w:ascii="宋体"/>
                <w:szCs w:val="21"/>
              </w:rPr>
            </w:pPr>
            <w:r>
              <w:rPr>
                <w:rFonts w:hint="eastAsia" w:ascii="宋体"/>
                <w:szCs w:val="21"/>
              </w:rPr>
              <w:t>2018年04月/中科院数学院思源楼</w:t>
            </w:r>
          </w:p>
        </w:tc>
        <w:tc>
          <w:tcPr>
            <w:tcW w:w="1561" w:type="dxa"/>
            <w:gridSpan w:val="2"/>
            <w:vAlign w:val="center"/>
          </w:tcPr>
          <w:p>
            <w:pPr>
              <w:jc w:val="center"/>
              <w:rPr>
                <w:rFonts w:hint="eastAsia" w:ascii="宋体"/>
                <w:szCs w:val="21"/>
              </w:rPr>
            </w:pPr>
            <w:r>
              <w:rPr>
                <w:rFonts w:hint="eastAsia" w:ascii="宋体"/>
                <w:szCs w:val="21"/>
              </w:rPr>
              <w:t>计算数学所学生若干名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540" w:type="dxa"/>
            <w:vMerge w:val="continue"/>
            <w:vAlign w:val="center"/>
          </w:tcPr>
          <w:p>
            <w:pPr>
              <w:jc w:val="right"/>
              <w:rPr>
                <w:rFonts w:ascii="宋体"/>
                <w:szCs w:val="21"/>
              </w:rPr>
            </w:pPr>
          </w:p>
        </w:tc>
        <w:tc>
          <w:tcPr>
            <w:tcW w:w="7680" w:type="dxa"/>
            <w:gridSpan w:val="6"/>
            <w:vAlign w:val="center"/>
          </w:tcPr>
          <w:p>
            <w:pPr>
              <w:jc w:val="right"/>
              <w:rPr>
                <w:rFonts w:ascii="宋体"/>
                <w:b/>
                <w:szCs w:val="21"/>
              </w:rPr>
            </w:pPr>
            <w:r>
              <w:rPr>
                <w:rFonts w:hint="eastAsia" w:ascii="宋体" w:hAnsi="宋体"/>
                <w:b/>
                <w:szCs w:val="21"/>
              </w:rPr>
              <w:t>共作</w:t>
            </w:r>
            <w:r>
              <w:rPr>
                <w:rFonts w:ascii="宋体" w:hAnsi="宋体"/>
                <w:b/>
                <w:szCs w:val="21"/>
                <w:u w:val="single"/>
              </w:rPr>
              <w:t xml:space="preserve">   </w:t>
            </w:r>
            <w:r>
              <w:rPr>
                <w:rFonts w:hint="eastAsia" w:ascii="宋体"/>
                <w:szCs w:val="21"/>
                <w:lang w:val="en-US" w:eastAsia="zh-CN"/>
              </w:rPr>
              <w:t>4</w:t>
            </w:r>
            <w:r>
              <w:rPr>
                <w:rFonts w:ascii="宋体" w:hAnsi="宋体"/>
                <w:b/>
                <w:szCs w:val="21"/>
                <w:u w:val="single"/>
              </w:rPr>
              <w:t xml:space="preserve">     </w:t>
            </w:r>
            <w:r>
              <w:rPr>
                <w:rFonts w:hint="eastAsia" w:ascii="宋体" w:hAnsi="宋体"/>
                <w:b/>
                <w:szCs w:val="21"/>
              </w:rPr>
              <w:t>次学术报告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540" w:type="dxa"/>
            <w:vMerge w:val="restart"/>
            <w:textDirection w:val="tbRlV"/>
            <w:vAlign w:val="center"/>
          </w:tcPr>
          <w:p>
            <w:pPr>
              <w:ind w:left="113" w:right="113"/>
              <w:jc w:val="center"/>
              <w:rPr>
                <w:rFonts w:ascii="宋体"/>
                <w:b/>
                <w:szCs w:val="21"/>
              </w:rPr>
            </w:pPr>
            <w:r>
              <w:rPr>
                <w:rFonts w:hint="eastAsia" w:ascii="宋体" w:hAnsi="宋体"/>
                <w:b/>
                <w:szCs w:val="21"/>
              </w:rPr>
              <w:t>参加社会实践情况</w:t>
            </w:r>
          </w:p>
        </w:tc>
        <w:tc>
          <w:tcPr>
            <w:tcW w:w="899" w:type="dxa"/>
            <w:vAlign w:val="center"/>
          </w:tcPr>
          <w:p>
            <w:pPr>
              <w:jc w:val="center"/>
              <w:rPr>
                <w:rFonts w:ascii="宋体"/>
                <w:szCs w:val="21"/>
              </w:rPr>
            </w:pPr>
          </w:p>
        </w:tc>
        <w:tc>
          <w:tcPr>
            <w:tcW w:w="2941" w:type="dxa"/>
            <w:vAlign w:val="center"/>
          </w:tcPr>
          <w:p>
            <w:pPr>
              <w:jc w:val="center"/>
              <w:rPr>
                <w:rFonts w:ascii="宋体"/>
                <w:b/>
                <w:szCs w:val="21"/>
              </w:rPr>
            </w:pPr>
            <w:r>
              <w:rPr>
                <w:rFonts w:hint="eastAsia" w:ascii="宋体" w:hAnsi="宋体"/>
                <w:b/>
                <w:szCs w:val="21"/>
              </w:rPr>
              <w:t>实践形式</w:t>
            </w:r>
            <w:r>
              <w:rPr>
                <w:rFonts w:ascii="宋体" w:hAnsi="宋体"/>
                <w:b/>
                <w:szCs w:val="21"/>
              </w:rPr>
              <w:t>/</w:t>
            </w:r>
            <w:r>
              <w:rPr>
                <w:rFonts w:hint="eastAsia" w:ascii="宋体" w:hAnsi="宋体"/>
                <w:b/>
                <w:szCs w:val="21"/>
              </w:rPr>
              <w:t>内容</w:t>
            </w:r>
          </w:p>
        </w:tc>
        <w:tc>
          <w:tcPr>
            <w:tcW w:w="2279" w:type="dxa"/>
            <w:gridSpan w:val="2"/>
            <w:vAlign w:val="center"/>
          </w:tcPr>
          <w:p>
            <w:pPr>
              <w:jc w:val="center"/>
              <w:rPr>
                <w:rFonts w:ascii="宋体"/>
                <w:b/>
                <w:szCs w:val="21"/>
              </w:rPr>
            </w:pPr>
            <w:r>
              <w:rPr>
                <w:rFonts w:hint="eastAsia" w:ascii="宋体" w:hAnsi="宋体"/>
                <w:b/>
                <w:szCs w:val="21"/>
              </w:rPr>
              <w:t>时间</w:t>
            </w:r>
          </w:p>
        </w:tc>
        <w:tc>
          <w:tcPr>
            <w:tcW w:w="1561" w:type="dxa"/>
            <w:gridSpan w:val="2"/>
            <w:vAlign w:val="center"/>
          </w:tcPr>
          <w:p>
            <w:pPr>
              <w:jc w:val="center"/>
              <w:rPr>
                <w:rFonts w:ascii="宋体"/>
                <w:b/>
                <w:szCs w:val="21"/>
              </w:rPr>
            </w:pPr>
            <w:r>
              <w:rPr>
                <w:rFonts w:hint="eastAsia" w:ascii="宋体" w:hAnsi="宋体"/>
                <w:b/>
                <w:szCs w:val="21"/>
              </w:rPr>
              <w:t>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540" w:type="dxa"/>
            <w:vMerge w:val="continue"/>
            <w:vAlign w:val="center"/>
          </w:tcPr>
          <w:p>
            <w:pPr>
              <w:jc w:val="right"/>
              <w:rPr>
                <w:rFonts w:ascii="宋体"/>
                <w:szCs w:val="21"/>
              </w:rPr>
            </w:pPr>
          </w:p>
        </w:tc>
        <w:tc>
          <w:tcPr>
            <w:tcW w:w="899" w:type="dxa"/>
            <w:vAlign w:val="center"/>
          </w:tcPr>
          <w:p>
            <w:pPr>
              <w:jc w:val="center"/>
              <w:rPr>
                <w:rFonts w:ascii="宋体"/>
                <w:b/>
                <w:szCs w:val="21"/>
              </w:rPr>
            </w:pPr>
            <w:r>
              <w:rPr>
                <w:rFonts w:ascii="宋体" w:hAnsi="宋体"/>
                <w:b/>
                <w:szCs w:val="21"/>
              </w:rPr>
              <w:t>1</w:t>
            </w:r>
          </w:p>
        </w:tc>
        <w:tc>
          <w:tcPr>
            <w:tcW w:w="2941" w:type="dxa"/>
            <w:vAlign w:val="center"/>
          </w:tcPr>
          <w:p>
            <w:pPr>
              <w:jc w:val="center"/>
              <w:rPr>
                <w:rFonts w:ascii="宋体"/>
                <w:szCs w:val="21"/>
              </w:rPr>
            </w:pPr>
            <w:r>
              <w:rPr>
                <w:rFonts w:hint="eastAsia" w:ascii="宋体"/>
                <w:szCs w:val="21"/>
              </w:rPr>
              <w:t>国际计算数学研讨会志愿者</w:t>
            </w:r>
          </w:p>
        </w:tc>
        <w:tc>
          <w:tcPr>
            <w:tcW w:w="2279" w:type="dxa"/>
            <w:gridSpan w:val="2"/>
            <w:vAlign w:val="center"/>
          </w:tcPr>
          <w:p>
            <w:pPr>
              <w:jc w:val="center"/>
              <w:rPr>
                <w:rFonts w:hint="eastAsia" w:ascii="宋体"/>
                <w:szCs w:val="21"/>
              </w:rPr>
            </w:pPr>
            <w:r>
              <w:rPr>
                <w:rFonts w:hint="eastAsia" w:ascii="宋体"/>
                <w:szCs w:val="21"/>
              </w:rPr>
              <w:t>2018年06月</w:t>
            </w:r>
          </w:p>
        </w:tc>
        <w:tc>
          <w:tcPr>
            <w:tcW w:w="1561" w:type="dxa"/>
            <w:gridSpan w:val="2"/>
            <w:vAlign w:val="center"/>
          </w:tcPr>
          <w:p>
            <w:pPr>
              <w:jc w:val="center"/>
              <w:rPr>
                <w:rFonts w:hint="eastAsia" w:ascii="宋体" w:eastAsia="宋体"/>
                <w:szCs w:val="21"/>
                <w:lang w:val="en-US" w:eastAsia="zh-CN"/>
              </w:rPr>
            </w:pPr>
            <w:r>
              <w:rPr>
                <w:rFonts w:hint="eastAsia" w:ascii="宋体"/>
                <w:szCs w:val="21"/>
                <w:lang w:val="en-US" w:eastAsia="zh-CN"/>
              </w:rPr>
              <w:t>苏州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6" w:hRule="atLeast"/>
        </w:trPr>
        <w:tc>
          <w:tcPr>
            <w:tcW w:w="540" w:type="dxa"/>
            <w:vMerge w:val="continue"/>
            <w:vAlign w:val="center"/>
          </w:tcPr>
          <w:p>
            <w:pPr>
              <w:jc w:val="right"/>
              <w:rPr>
                <w:rFonts w:ascii="宋体"/>
                <w:szCs w:val="21"/>
              </w:rPr>
            </w:pPr>
          </w:p>
        </w:tc>
        <w:tc>
          <w:tcPr>
            <w:tcW w:w="899" w:type="dxa"/>
            <w:vAlign w:val="center"/>
          </w:tcPr>
          <w:p>
            <w:pPr>
              <w:jc w:val="center"/>
              <w:rPr>
                <w:rFonts w:ascii="宋体"/>
                <w:b/>
                <w:szCs w:val="21"/>
              </w:rPr>
            </w:pPr>
            <w:r>
              <w:rPr>
                <w:rFonts w:ascii="宋体" w:hAnsi="宋体"/>
                <w:b/>
                <w:szCs w:val="21"/>
              </w:rPr>
              <w:t>2</w:t>
            </w:r>
          </w:p>
        </w:tc>
        <w:tc>
          <w:tcPr>
            <w:tcW w:w="2941" w:type="dxa"/>
            <w:vAlign w:val="center"/>
          </w:tcPr>
          <w:p>
            <w:pPr>
              <w:jc w:val="center"/>
              <w:rPr>
                <w:rFonts w:ascii="宋体"/>
                <w:szCs w:val="21"/>
              </w:rPr>
            </w:pPr>
            <w:r>
              <w:rPr>
                <w:rFonts w:hint="eastAsia" w:ascii="宋体"/>
                <w:szCs w:val="21"/>
              </w:rPr>
              <w:t>中科院数学与系统科学研究院公众开放日志愿者</w:t>
            </w:r>
          </w:p>
        </w:tc>
        <w:tc>
          <w:tcPr>
            <w:tcW w:w="2279" w:type="dxa"/>
            <w:gridSpan w:val="2"/>
            <w:vAlign w:val="center"/>
          </w:tcPr>
          <w:p>
            <w:pPr>
              <w:jc w:val="center"/>
              <w:rPr>
                <w:rFonts w:hint="eastAsia" w:ascii="宋体"/>
                <w:szCs w:val="21"/>
              </w:rPr>
            </w:pPr>
            <w:r>
              <w:rPr>
                <w:rFonts w:hint="eastAsia" w:ascii="宋体"/>
                <w:szCs w:val="21"/>
              </w:rPr>
              <w:t>2017年05月</w:t>
            </w:r>
          </w:p>
        </w:tc>
        <w:tc>
          <w:tcPr>
            <w:tcW w:w="1561" w:type="dxa"/>
            <w:gridSpan w:val="2"/>
            <w:vAlign w:val="center"/>
          </w:tcPr>
          <w:p>
            <w:pPr>
              <w:jc w:val="center"/>
              <w:rPr>
                <w:rFonts w:hint="eastAsia" w:ascii="宋体"/>
                <w:szCs w:val="21"/>
              </w:rPr>
            </w:pPr>
            <w:r>
              <w:rPr>
                <w:rFonts w:hint="eastAsia" w:ascii="宋体"/>
                <w:szCs w:val="21"/>
              </w:rPr>
              <w:t>中科院数学院南楼 、综合科技楼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540" w:type="dxa"/>
            <w:vMerge w:val="continue"/>
            <w:vAlign w:val="center"/>
          </w:tcPr>
          <w:p>
            <w:pPr>
              <w:jc w:val="right"/>
              <w:rPr>
                <w:rFonts w:ascii="宋体"/>
                <w:szCs w:val="21"/>
              </w:rPr>
            </w:pPr>
          </w:p>
        </w:tc>
        <w:tc>
          <w:tcPr>
            <w:tcW w:w="7680" w:type="dxa"/>
            <w:gridSpan w:val="6"/>
            <w:vAlign w:val="center"/>
          </w:tcPr>
          <w:p>
            <w:pPr>
              <w:jc w:val="right"/>
              <w:rPr>
                <w:rFonts w:ascii="宋体"/>
                <w:b/>
                <w:szCs w:val="21"/>
              </w:rPr>
            </w:pPr>
            <w:r>
              <w:rPr>
                <w:rFonts w:hint="eastAsia" w:ascii="宋体" w:hAnsi="宋体"/>
                <w:b/>
                <w:szCs w:val="21"/>
              </w:rPr>
              <w:t>共参加</w:t>
            </w:r>
            <w:r>
              <w:rPr>
                <w:rFonts w:ascii="宋体" w:hAnsi="宋体"/>
                <w:b/>
                <w:szCs w:val="21"/>
                <w:u w:val="single"/>
              </w:rPr>
              <w:t xml:space="preserve">    </w:t>
            </w:r>
            <w:r>
              <w:rPr>
                <w:rFonts w:hint="eastAsia" w:ascii="宋体"/>
                <w:szCs w:val="21"/>
              </w:rPr>
              <w:t xml:space="preserve"> </w:t>
            </w:r>
            <w:r>
              <w:rPr>
                <w:rFonts w:hint="eastAsia" w:ascii="宋体"/>
                <w:szCs w:val="21"/>
                <w:lang w:val="en-US" w:eastAsia="zh-CN"/>
              </w:rPr>
              <w:t>2</w:t>
            </w:r>
            <w:r>
              <w:rPr>
                <w:rFonts w:ascii="宋体" w:hAnsi="宋体"/>
                <w:b/>
                <w:szCs w:val="21"/>
                <w:u w:val="single"/>
              </w:rPr>
              <w:t xml:space="preserve">      </w:t>
            </w:r>
            <w:r>
              <w:rPr>
                <w:rFonts w:hint="eastAsia" w:ascii="宋体" w:hAnsi="宋体"/>
                <w:b/>
                <w:szCs w:val="21"/>
              </w:rPr>
              <w:t>次社会实践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540" w:type="dxa"/>
            <w:vAlign w:val="center"/>
          </w:tcPr>
          <w:p>
            <w:pPr>
              <w:jc w:val="center"/>
              <w:rPr>
                <w:rFonts w:ascii="宋体"/>
                <w:szCs w:val="21"/>
              </w:rPr>
            </w:pPr>
          </w:p>
          <w:p>
            <w:pPr>
              <w:jc w:val="center"/>
              <w:rPr>
                <w:rFonts w:ascii="宋体"/>
                <w:b/>
                <w:szCs w:val="21"/>
              </w:rPr>
            </w:pPr>
            <w:r>
              <w:rPr>
                <w:rFonts w:hint="eastAsia" w:ascii="宋体" w:hAnsi="宋体"/>
                <w:b/>
                <w:szCs w:val="21"/>
              </w:rPr>
              <w:t>导师审核</w:t>
            </w:r>
          </w:p>
          <w:p>
            <w:pPr>
              <w:jc w:val="center"/>
              <w:rPr>
                <w:rFonts w:ascii="宋体"/>
                <w:szCs w:val="21"/>
              </w:rPr>
            </w:pPr>
          </w:p>
        </w:tc>
        <w:tc>
          <w:tcPr>
            <w:tcW w:w="7680" w:type="dxa"/>
            <w:gridSpan w:val="6"/>
            <w:vAlign w:val="center"/>
          </w:tcPr>
          <w:p>
            <w:pPr>
              <w:rPr>
                <w:rFonts w:ascii="宋体" w:hAnsi="宋体"/>
                <w:position w:val="-32"/>
                <w:szCs w:val="21"/>
              </w:rPr>
            </w:pPr>
            <w:r>
              <w:rPr>
                <w:rFonts w:ascii="宋体" w:hAnsi="宋体"/>
                <w:position w:val="-32"/>
                <w:szCs w:val="21"/>
              </w:rPr>
              <w:t xml:space="preserve"> </w:t>
            </w:r>
          </w:p>
          <w:p>
            <w:pPr>
              <w:rPr>
                <w:rFonts w:ascii="宋体" w:hAnsi="宋体"/>
                <w:position w:val="-32"/>
                <w:szCs w:val="21"/>
              </w:rPr>
            </w:pPr>
            <w:r>
              <w:rPr>
                <w:rFonts w:hint="eastAsia" w:ascii="宋体" w:hAnsi="宋体"/>
                <w:position w:val="-32"/>
                <w:szCs w:val="21"/>
                <w:lang w:val="en-US" w:eastAsia="zh-CN"/>
              </w:rPr>
              <w:t>情况属实</w:t>
            </w:r>
            <w:r>
              <w:rPr>
                <w:rFonts w:ascii="宋体" w:hAnsi="宋体"/>
                <w:position w:val="-32"/>
                <w:szCs w:val="21"/>
              </w:rPr>
              <w:t xml:space="preserve"> </w:t>
            </w:r>
            <w:r>
              <w:rPr>
                <w:rFonts w:hint="eastAsia" w:ascii="宋体" w:hAnsi="宋体"/>
                <w:position w:val="-32"/>
                <w:szCs w:val="21"/>
                <w:lang w:eastAsia="zh-CN"/>
              </w:rPr>
              <w:t>。</w:t>
            </w:r>
            <w:r>
              <w:rPr>
                <w:rFonts w:ascii="宋体" w:hAnsi="宋体"/>
                <w:position w:val="-32"/>
                <w:szCs w:val="21"/>
              </w:rPr>
              <w:t xml:space="preserve">    </w:t>
            </w:r>
          </w:p>
          <w:p>
            <w:pPr>
              <w:rPr>
                <w:rFonts w:ascii="宋体" w:hAnsi="宋体"/>
                <w:position w:val="-32"/>
                <w:szCs w:val="21"/>
              </w:rPr>
            </w:pPr>
          </w:p>
          <w:p>
            <w:pPr>
              <w:ind w:firstLine="3570" w:firstLineChars="1700"/>
              <w:rPr>
                <w:rFonts w:ascii="宋体"/>
                <w:position w:val="-32"/>
                <w:szCs w:val="21"/>
              </w:rPr>
            </w:pPr>
            <w:r>
              <w:rPr>
                <w:rFonts w:ascii="宋体" w:hAnsi="宋体"/>
                <w:position w:val="-32"/>
                <w:szCs w:val="21"/>
              </w:rPr>
              <w:t xml:space="preserve"> </w:t>
            </w:r>
            <w:r>
              <w:rPr>
                <w:rFonts w:hint="eastAsia" w:ascii="宋体" w:hAnsi="宋体"/>
                <w:position w:val="-32"/>
                <w:szCs w:val="21"/>
              </w:rPr>
              <w:t>导师签字：</w:t>
            </w:r>
          </w:p>
          <w:p>
            <w:pPr>
              <w:rPr>
                <w:rFonts w:ascii="宋体"/>
                <w:position w:val="-32"/>
                <w:szCs w:val="21"/>
              </w:rPr>
            </w:pPr>
            <w:r>
              <w:rPr>
                <w:rFonts w:ascii="宋体" w:hAnsi="宋体"/>
                <w:position w:val="-32"/>
                <w:szCs w:val="21"/>
              </w:rPr>
              <w:t xml:space="preserve">                                    </w:t>
            </w:r>
            <w:r>
              <w:rPr>
                <w:rFonts w:hint="eastAsia" w:ascii="宋体" w:hAnsi="宋体"/>
                <w:position w:val="-32"/>
                <w:szCs w:val="21"/>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34" w:hRule="atLeast"/>
        </w:trPr>
        <w:tc>
          <w:tcPr>
            <w:tcW w:w="540" w:type="dxa"/>
            <w:textDirection w:val="tbRlV"/>
            <w:vAlign w:val="center"/>
          </w:tcPr>
          <w:p>
            <w:pPr>
              <w:ind w:left="113" w:right="113"/>
              <w:jc w:val="center"/>
              <w:rPr>
                <w:rFonts w:ascii="宋体"/>
                <w:szCs w:val="21"/>
              </w:rPr>
            </w:pPr>
          </w:p>
          <w:p>
            <w:pPr>
              <w:jc w:val="center"/>
              <w:rPr>
                <w:rFonts w:ascii="宋体"/>
                <w:b/>
                <w:szCs w:val="21"/>
              </w:rPr>
            </w:pPr>
            <w:r>
              <w:rPr>
                <w:rFonts w:hint="eastAsia" w:ascii="宋体" w:hAnsi="宋体"/>
                <w:b/>
                <w:szCs w:val="21"/>
              </w:rPr>
              <w:t>研究所意见</w:t>
            </w:r>
          </w:p>
          <w:p>
            <w:pPr>
              <w:ind w:left="113" w:right="113"/>
              <w:jc w:val="center"/>
              <w:rPr>
                <w:rFonts w:ascii="宋体"/>
                <w:szCs w:val="21"/>
              </w:rPr>
            </w:pPr>
          </w:p>
        </w:tc>
        <w:tc>
          <w:tcPr>
            <w:tcW w:w="7680" w:type="dxa"/>
            <w:gridSpan w:val="6"/>
            <w:vAlign w:val="center"/>
          </w:tcPr>
          <w:p>
            <w:pPr>
              <w:ind w:firstLine="945" w:firstLineChars="450"/>
              <w:rPr>
                <w:rFonts w:ascii="宋体"/>
                <w:position w:val="-32"/>
                <w:szCs w:val="21"/>
              </w:rPr>
            </w:pPr>
            <w:r>
              <w:rPr>
                <w:rFonts w:hint="eastAsia" w:ascii="宋体" w:hAnsi="Wingdings"/>
                <w:position w:val="-32"/>
                <w:szCs w:val="20"/>
              </w:rPr>
              <w:sym w:font="Wingdings" w:char="00A8"/>
            </w:r>
            <w:r>
              <w:rPr>
                <w:rFonts w:hint="eastAsia" w:ascii="宋体" w:hAnsi="宋体"/>
                <w:position w:val="-32"/>
                <w:szCs w:val="21"/>
              </w:rPr>
              <w:t>通过</w:t>
            </w:r>
            <w:r>
              <w:rPr>
                <w:rFonts w:ascii="宋体" w:hAnsi="宋体"/>
                <w:position w:val="-32"/>
                <w:szCs w:val="21"/>
              </w:rPr>
              <w:t xml:space="preserve">          </w:t>
            </w:r>
            <w:r>
              <w:rPr>
                <w:rFonts w:hint="eastAsia" w:ascii="宋体" w:hAnsi="Wingdings"/>
                <w:position w:val="-32"/>
                <w:szCs w:val="20"/>
              </w:rPr>
              <w:sym w:font="Wingdings" w:char="F0A8"/>
            </w:r>
            <w:r>
              <w:rPr>
                <w:rFonts w:hint="eastAsia" w:ascii="宋体" w:hAnsi="宋体"/>
                <w:position w:val="-32"/>
                <w:szCs w:val="21"/>
              </w:rPr>
              <w:t>不通过</w:t>
            </w:r>
          </w:p>
          <w:p>
            <w:pPr>
              <w:rPr>
                <w:rFonts w:ascii="宋体"/>
                <w:position w:val="-32"/>
                <w:szCs w:val="21"/>
              </w:rPr>
            </w:pPr>
            <w:r>
              <w:rPr>
                <w:rFonts w:ascii="宋体" w:hAnsi="宋体"/>
                <w:position w:val="-32"/>
                <w:szCs w:val="21"/>
              </w:rPr>
              <w:t xml:space="preserve">                                    </w:t>
            </w:r>
            <w:r>
              <w:rPr>
                <w:rFonts w:hint="eastAsia" w:ascii="宋体" w:hAnsi="宋体"/>
                <w:position w:val="-32"/>
                <w:szCs w:val="21"/>
              </w:rPr>
              <w:t>负责人（签字）：</w:t>
            </w:r>
          </w:p>
          <w:p>
            <w:pPr>
              <w:rPr>
                <w:rFonts w:ascii="宋体"/>
                <w:position w:val="-32"/>
                <w:szCs w:val="21"/>
              </w:rPr>
            </w:pPr>
            <w:r>
              <w:rPr>
                <w:rFonts w:ascii="宋体" w:hAnsi="宋体"/>
                <w:position w:val="-32"/>
                <w:szCs w:val="21"/>
              </w:rPr>
              <w:t xml:space="preserve">                                    </w:t>
            </w:r>
            <w:r>
              <w:rPr>
                <w:rFonts w:hint="eastAsia" w:ascii="宋体" w:hAnsi="宋体"/>
                <w:position w:val="-32"/>
                <w:szCs w:val="21"/>
              </w:rPr>
              <w:t>单位（盖章）：</w:t>
            </w:r>
          </w:p>
          <w:p>
            <w:pPr>
              <w:rPr>
                <w:rFonts w:ascii="宋体"/>
                <w:position w:val="-32"/>
                <w:szCs w:val="21"/>
              </w:rPr>
            </w:pPr>
            <w:r>
              <w:rPr>
                <w:rFonts w:ascii="宋体" w:hAnsi="宋体"/>
                <w:position w:val="-32"/>
                <w:szCs w:val="21"/>
              </w:rPr>
              <w:t xml:space="preserve">                                    </w:t>
            </w:r>
            <w:r>
              <w:rPr>
                <w:rFonts w:hint="eastAsia" w:ascii="宋体" w:hAnsi="宋体"/>
                <w:position w:val="-32"/>
                <w:szCs w:val="21"/>
              </w:rPr>
              <w:t>日期：</w:t>
            </w:r>
          </w:p>
        </w:tc>
      </w:tr>
    </w:tbl>
    <w:p/>
    <w:sectPr>
      <w:footerReference r:id="rId6" w:type="first"/>
      <w:footerReference r:id="rId5" w:type="default"/>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10"/>
      </w:rPr>
    </w:pPr>
    <w:r>
      <w:rPr>
        <w:rStyle w:val="10"/>
      </w:rPr>
      <w:fldChar w:fldCharType="begin"/>
    </w:r>
    <w:r>
      <w:rPr>
        <w:rStyle w:val="10"/>
      </w:rPr>
      <w:instrText xml:space="preserve">PAGE  </w:instrText>
    </w:r>
    <w:r>
      <w:rPr>
        <w:rStyle w:val="10"/>
      </w:rPr>
      <w:fldChar w:fldCharType="separate"/>
    </w:r>
    <w:r>
      <w:rPr>
        <w:rStyle w:val="10"/>
      </w:rPr>
      <w:t>2</w:t>
    </w:r>
    <w:r>
      <w:rPr>
        <w:rStyle w:val="10"/>
      </w:rPr>
      <w:fldChar w:fldCharType="end"/>
    </w:r>
  </w:p>
  <w:p>
    <w:pPr>
      <w:pStyle w:val="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第</w:t>
    </w:r>
    <w:r>
      <w:fldChar w:fldCharType="begin"/>
    </w:r>
    <w:r>
      <w:instrText xml:space="preserve"> PAGE  \* Arabic  \* MERGEFORMAT </w:instrText>
    </w:r>
    <w:r>
      <w:fldChar w:fldCharType="separate"/>
    </w:r>
    <w:r>
      <w:t>2</w:t>
    </w:r>
    <w:r>
      <w:fldChar w:fldCharType="end"/>
    </w:r>
    <w:r>
      <w:rPr>
        <w:rFonts w:hint="eastAsia"/>
      </w:rPr>
      <w:t>页，共</w:t>
    </w:r>
    <w:r>
      <w:fldChar w:fldCharType="begin"/>
    </w:r>
    <w:r>
      <w:instrText xml:space="preserve"> SECTIONPAGES  \* Arabic  \* MERGEFORMAT </w:instrText>
    </w:r>
    <w:r>
      <w:fldChar w:fldCharType="separate"/>
    </w:r>
    <w:r>
      <w:t>4</w:t>
    </w:r>
    <w:r>
      <w:fldChar w:fldCharType="end"/>
    </w:r>
    <w:r>
      <w:rPr>
        <w:rFonts w:hint="eastAsia"/>
      </w:rPr>
      <w:t>页</w:t>
    </w:r>
  </w:p>
  <w:p>
    <w:pPr>
      <w:pStyle w:val="4"/>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第</w:t>
    </w:r>
    <w:r>
      <w:fldChar w:fldCharType="begin"/>
    </w:r>
    <w:r>
      <w:instrText xml:space="preserve"> PAGE  \* Arabic  \* MERGEFORMAT </w:instrText>
    </w:r>
    <w:r>
      <w:fldChar w:fldCharType="separate"/>
    </w:r>
    <w:r>
      <w:t>1</w:t>
    </w:r>
    <w:r>
      <w:fldChar w:fldCharType="end"/>
    </w:r>
    <w:r>
      <w:rPr>
        <w:rFonts w:hint="eastAsia"/>
      </w:rPr>
      <w:t>页，共</w:t>
    </w:r>
    <w:r>
      <w:fldChar w:fldCharType="begin"/>
    </w:r>
    <w:r>
      <w:instrText xml:space="preserve"> SECTIONPAGES  \* Arabic  \* MERGEFORMAT </w:instrText>
    </w:r>
    <w:r>
      <w:fldChar w:fldCharType="separate"/>
    </w:r>
    <w:r>
      <w:t>4</w:t>
    </w:r>
    <w:r>
      <w:fldChar w:fldCharType="end"/>
    </w:r>
    <w:r>
      <w:rPr>
        <w:rFonts w:hint="eastAsia"/>
      </w:rPr>
      <w:t>页</w:t>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13457"/>
    <w:multiLevelType w:val="multilevel"/>
    <w:tmpl w:val="34613457"/>
    <w:lvl w:ilvl="0" w:tentative="0">
      <w:start w:val="1"/>
      <w:numFmt w:val="decimal"/>
      <w:lvlText w:val="%1."/>
      <w:lvlJc w:val="left"/>
      <w:pPr>
        <w:tabs>
          <w:tab w:val="left" w:pos="420"/>
        </w:tabs>
        <w:ind w:left="420" w:hanging="420"/>
      </w:pPr>
      <w:rPr>
        <w:rFonts w:hint="eastAsia" w:cs="Times New Roman"/>
        <w:b w:val="0"/>
        <w:i w:val="0"/>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1">
    <w:nsid w:val="3F0748B5"/>
    <w:multiLevelType w:val="singleLevel"/>
    <w:tmpl w:val="3F0748B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93BBD"/>
    <w:rsid w:val="00013F39"/>
    <w:rsid w:val="00053300"/>
    <w:rsid w:val="00057D76"/>
    <w:rsid w:val="0006602D"/>
    <w:rsid w:val="00067708"/>
    <w:rsid w:val="000917D9"/>
    <w:rsid w:val="0009581C"/>
    <w:rsid w:val="000A2974"/>
    <w:rsid w:val="000A468C"/>
    <w:rsid w:val="000C14F8"/>
    <w:rsid w:val="000D0B66"/>
    <w:rsid w:val="000D2822"/>
    <w:rsid w:val="000E633B"/>
    <w:rsid w:val="000F70AE"/>
    <w:rsid w:val="00126F49"/>
    <w:rsid w:val="00143877"/>
    <w:rsid w:val="00162D91"/>
    <w:rsid w:val="00165294"/>
    <w:rsid w:val="00166DB4"/>
    <w:rsid w:val="001756A3"/>
    <w:rsid w:val="001A3B77"/>
    <w:rsid w:val="001B414C"/>
    <w:rsid w:val="001D0439"/>
    <w:rsid w:val="001F6B62"/>
    <w:rsid w:val="00202FBF"/>
    <w:rsid w:val="00247B1F"/>
    <w:rsid w:val="00280245"/>
    <w:rsid w:val="002F2C61"/>
    <w:rsid w:val="00300767"/>
    <w:rsid w:val="00302CCA"/>
    <w:rsid w:val="00305365"/>
    <w:rsid w:val="00323EE5"/>
    <w:rsid w:val="00373F41"/>
    <w:rsid w:val="003743E5"/>
    <w:rsid w:val="00375F3A"/>
    <w:rsid w:val="003778C8"/>
    <w:rsid w:val="003828CD"/>
    <w:rsid w:val="003C11EC"/>
    <w:rsid w:val="003C251E"/>
    <w:rsid w:val="003C49D5"/>
    <w:rsid w:val="003E72FE"/>
    <w:rsid w:val="00410176"/>
    <w:rsid w:val="004111A3"/>
    <w:rsid w:val="004501AD"/>
    <w:rsid w:val="00466AEF"/>
    <w:rsid w:val="00472898"/>
    <w:rsid w:val="004A0702"/>
    <w:rsid w:val="004C57B7"/>
    <w:rsid w:val="004D02A4"/>
    <w:rsid w:val="005568EA"/>
    <w:rsid w:val="005706FF"/>
    <w:rsid w:val="005748DF"/>
    <w:rsid w:val="005916D9"/>
    <w:rsid w:val="005A1410"/>
    <w:rsid w:val="005D5885"/>
    <w:rsid w:val="0061795A"/>
    <w:rsid w:val="00623CDE"/>
    <w:rsid w:val="00664AA9"/>
    <w:rsid w:val="00693BBD"/>
    <w:rsid w:val="006E6B01"/>
    <w:rsid w:val="00703220"/>
    <w:rsid w:val="00717F7E"/>
    <w:rsid w:val="00780598"/>
    <w:rsid w:val="00785E15"/>
    <w:rsid w:val="007F65A8"/>
    <w:rsid w:val="00816A2F"/>
    <w:rsid w:val="008637DF"/>
    <w:rsid w:val="008D5EF8"/>
    <w:rsid w:val="009006E1"/>
    <w:rsid w:val="00910859"/>
    <w:rsid w:val="0092680B"/>
    <w:rsid w:val="009275D9"/>
    <w:rsid w:val="009E49F7"/>
    <w:rsid w:val="009F052F"/>
    <w:rsid w:val="00A10E42"/>
    <w:rsid w:val="00A12DA3"/>
    <w:rsid w:val="00A42914"/>
    <w:rsid w:val="00A73266"/>
    <w:rsid w:val="00AA3EB2"/>
    <w:rsid w:val="00AD145E"/>
    <w:rsid w:val="00AE2B6D"/>
    <w:rsid w:val="00B22905"/>
    <w:rsid w:val="00B77393"/>
    <w:rsid w:val="00B876D6"/>
    <w:rsid w:val="00BA2C15"/>
    <w:rsid w:val="00BA30BA"/>
    <w:rsid w:val="00BA34A9"/>
    <w:rsid w:val="00BF0C45"/>
    <w:rsid w:val="00C0636B"/>
    <w:rsid w:val="00C4549C"/>
    <w:rsid w:val="00C51DBB"/>
    <w:rsid w:val="00C700C9"/>
    <w:rsid w:val="00C759FA"/>
    <w:rsid w:val="00CE7F32"/>
    <w:rsid w:val="00CF3F5A"/>
    <w:rsid w:val="00D12A97"/>
    <w:rsid w:val="00D34DE4"/>
    <w:rsid w:val="00D40462"/>
    <w:rsid w:val="00D64DC4"/>
    <w:rsid w:val="00D75192"/>
    <w:rsid w:val="00DC2643"/>
    <w:rsid w:val="00DD5FBB"/>
    <w:rsid w:val="00DF1E34"/>
    <w:rsid w:val="00E01DC7"/>
    <w:rsid w:val="00E63A39"/>
    <w:rsid w:val="00E71079"/>
    <w:rsid w:val="00E9110C"/>
    <w:rsid w:val="00EA12CD"/>
    <w:rsid w:val="00F2503F"/>
    <w:rsid w:val="00FC5981"/>
    <w:rsid w:val="00FE3CE6"/>
    <w:rsid w:val="05CF6C99"/>
    <w:rsid w:val="084117FC"/>
    <w:rsid w:val="08BF5C68"/>
    <w:rsid w:val="2A1767D0"/>
    <w:rsid w:val="2C8263A9"/>
    <w:rsid w:val="31937E25"/>
    <w:rsid w:val="3BAF4CB6"/>
    <w:rsid w:val="3D1A4AF5"/>
    <w:rsid w:val="40290F46"/>
    <w:rsid w:val="422B49E6"/>
    <w:rsid w:val="5307570C"/>
    <w:rsid w:val="55600A25"/>
    <w:rsid w:val="5684436F"/>
    <w:rsid w:val="62876596"/>
    <w:rsid w:val="6E5137E7"/>
    <w:rsid w:val="6F3216EA"/>
    <w:rsid w:val="705C6B14"/>
    <w:rsid w:val="757F52D5"/>
    <w:rsid w:val="79912B17"/>
    <w:rsid w:val="7B7917A4"/>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iPriority w:val="99"/>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link w:val="14"/>
    <w:qFormat/>
    <w:uiPriority w:val="99"/>
    <w:rPr>
      <w:sz w:val="28"/>
      <w:szCs w:val="20"/>
    </w:rPr>
  </w:style>
  <w:style w:type="paragraph" w:styleId="3">
    <w:name w:val="Balloon Text"/>
    <w:basedOn w:val="1"/>
    <w:link w:val="12"/>
    <w:semiHidden/>
    <w:qFormat/>
    <w:uiPriority w:val="99"/>
    <w:rPr>
      <w:sz w:val="18"/>
      <w:szCs w:val="18"/>
    </w:rPr>
  </w:style>
  <w:style w:type="paragraph" w:styleId="4">
    <w:name w:val="footer"/>
    <w:basedOn w:val="1"/>
    <w:link w:val="13"/>
    <w:qFormat/>
    <w:uiPriority w:val="99"/>
    <w:pPr>
      <w:tabs>
        <w:tab w:val="center" w:pos="4153"/>
        <w:tab w:val="right" w:pos="8306"/>
      </w:tabs>
      <w:snapToGrid w:val="0"/>
      <w:jc w:val="left"/>
    </w:pPr>
    <w:rPr>
      <w:sz w:val="18"/>
      <w:szCs w:val="18"/>
    </w:rPr>
  </w:style>
  <w:style w:type="paragraph" w:styleId="5">
    <w:name w:val="header"/>
    <w:basedOn w:val="1"/>
    <w:link w:val="15"/>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99"/>
    <w:pPr>
      <w:widowControl/>
      <w:spacing w:before="100" w:beforeAutospacing="1" w:after="100" w:afterAutospacing="1"/>
      <w:jc w:val="left"/>
    </w:pPr>
    <w:rPr>
      <w:rFonts w:ascii="宋体" w:hAnsi="宋体" w:cs="宋体"/>
      <w:color w:val="000000"/>
      <w:kern w:val="0"/>
      <w:sz w:val="24"/>
    </w:rPr>
  </w:style>
  <w:style w:type="table" w:styleId="8">
    <w:name w:val="Table Grid"/>
    <w:basedOn w:val="7"/>
    <w:qFormat/>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0">
    <w:name w:val="page number"/>
    <w:basedOn w:val="9"/>
    <w:uiPriority w:val="99"/>
    <w:rPr>
      <w:rFonts w:cs="Times New Roman"/>
    </w:rPr>
  </w:style>
  <w:style w:type="character" w:styleId="11">
    <w:name w:val="Hyperlink"/>
    <w:basedOn w:val="9"/>
    <w:semiHidden/>
    <w:unhideWhenUsed/>
    <w:uiPriority w:val="99"/>
    <w:rPr>
      <w:color w:val="0000FF"/>
      <w:u w:val="single"/>
    </w:rPr>
  </w:style>
  <w:style w:type="character" w:customStyle="1" w:styleId="12">
    <w:name w:val="Balloon Text Char"/>
    <w:basedOn w:val="9"/>
    <w:link w:val="3"/>
    <w:semiHidden/>
    <w:qFormat/>
    <w:uiPriority w:val="99"/>
    <w:rPr>
      <w:sz w:val="0"/>
      <w:szCs w:val="0"/>
    </w:rPr>
  </w:style>
  <w:style w:type="character" w:customStyle="1" w:styleId="13">
    <w:name w:val="Footer Char"/>
    <w:basedOn w:val="9"/>
    <w:link w:val="4"/>
    <w:qFormat/>
    <w:locked/>
    <w:uiPriority w:val="99"/>
    <w:rPr>
      <w:rFonts w:cs="Times New Roman"/>
      <w:kern w:val="2"/>
      <w:sz w:val="18"/>
      <w:szCs w:val="18"/>
    </w:rPr>
  </w:style>
  <w:style w:type="character" w:customStyle="1" w:styleId="14">
    <w:name w:val="Body Text Char"/>
    <w:basedOn w:val="9"/>
    <w:link w:val="2"/>
    <w:semiHidden/>
    <w:uiPriority w:val="99"/>
    <w:rPr>
      <w:szCs w:val="24"/>
    </w:rPr>
  </w:style>
  <w:style w:type="character" w:customStyle="1" w:styleId="15">
    <w:name w:val="Header Char"/>
    <w:basedOn w:val="9"/>
    <w:link w:val="5"/>
    <w:qFormat/>
    <w:locked/>
    <w:uiPriority w:val="99"/>
    <w:rPr>
      <w:rFonts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6</Pages>
  <Words>308</Words>
  <Characters>1762</Characters>
  <Lines>0</Lines>
  <Paragraphs>0</Paragraphs>
  <TotalTime>1</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2013-03-26T07:16:00Z</dcterms:created>
  <dc:creator>dell</dc:creator>
  <cp:lastModifiedBy>我叫周大奇</cp:lastModifiedBy>
  <cp:lastPrinted>2010-10-26T02:24:00Z</cp:lastPrinted>
  <dcterms:modified xsi:type="dcterms:W3CDTF">2019-05-10T05:39:02Z</dcterms:modified>
  <dc:title>中国科学院研究生院</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