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</w:rPr>
      </w:pPr>
      <w:r>
        <w:rPr>
          <w:sz w:val="52"/>
        </w:rPr>
        <w:drawing>
          <wp:inline distT="0" distB="0" distL="114300" distR="114300">
            <wp:extent cx="2883535" cy="1011555"/>
            <wp:effectExtent l="0" t="0" r="12065" b="9525"/>
            <wp:docPr id="1" name="图片 1" descr="毛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毛体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101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pict>
          <v:shape id="_x0000_s1026" o:spid="_x0000_s1026" o:spt="75" type="#_x0000_t75" style="position:absolute;left:0pt;margin-left:64.5pt;margin-top:89.55pt;height:289.35pt;width:306pt;z-index:-251658240;mso-width-relative:page;mso-height-relative:page;" o:ole="t" fillcolor="#FF0000" filled="t" o:preferrelative="t" stroked="f" coordsize="21600,21600" o:allowoverlap="f">
            <v:path/>
            <v:fill on="t" alignshape="1" focussize="0,0"/>
            <v:stroke on="f" color="#FF0000"/>
            <v:imagedata r:id="rId6" gain="11796f" blacklevel="20972f" grayscale="f" bilevel="f" o:title=""/>
            <o:lock v:ext="edit" aspectratio="t"/>
          </v:shape>
          <o:OLEObject Type="Embed" ProgID="Word.Picture.8" ShapeID="_x0000_s1026" DrawAspect="Content" ObjectID="_1468075725" r:id="rId5">
            <o:LockedField>false</o:LockedField>
          </o:OLEObject>
        </w:pict>
      </w:r>
    </w:p>
    <w:p>
      <w:pPr>
        <w:rPr>
          <w:rFonts w:hint="eastAsia"/>
        </w:rPr>
      </w:pPr>
    </w:p>
    <w:p>
      <w:pPr>
        <w:jc w:val="center"/>
        <w:rPr>
          <w:rFonts w:hint="eastAsia" w:ascii="Italic" w:hAnsi="Italic"/>
          <w:b/>
          <w:iCs/>
          <w:sz w:val="52"/>
          <w:szCs w:val="52"/>
        </w:rPr>
      </w:pPr>
      <w:bookmarkStart w:id="0" w:name="_Toc137537516"/>
      <w:bookmarkStart w:id="1" w:name="_Toc137536496"/>
      <w:bookmarkStart w:id="2" w:name="_Toc137535851"/>
      <w:r>
        <w:rPr>
          <w:rFonts w:hint="eastAsia" w:ascii="Italic" w:hAnsi="Italic"/>
          <w:b/>
          <w:iCs/>
          <w:sz w:val="52"/>
          <w:szCs w:val="52"/>
        </w:rPr>
        <w:t>HUNAN</w:t>
      </w:r>
      <w:r>
        <w:rPr>
          <w:rFonts w:ascii="Italic" w:hAnsi="Italic"/>
          <w:b/>
          <w:iCs/>
          <w:sz w:val="52"/>
          <w:szCs w:val="52"/>
        </w:rPr>
        <w:t xml:space="preserve"> </w:t>
      </w:r>
      <w:r>
        <w:rPr>
          <w:rFonts w:hint="eastAsia" w:ascii="Italic" w:hAnsi="Italic"/>
          <w:b/>
          <w:iCs/>
          <w:sz w:val="52"/>
          <w:szCs w:val="52"/>
        </w:rPr>
        <w:t xml:space="preserve"> UNIVERSITY</w:t>
      </w:r>
      <w:bookmarkEnd w:id="0"/>
      <w:bookmarkEnd w:id="1"/>
      <w:bookmarkEnd w:id="2"/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ind w:left="840" w:leftChars="0" w:firstLine="420" w:firstLineChars="0"/>
        <w:jc w:val="both"/>
        <w:rPr>
          <w:rFonts w:hint="eastAsia"/>
          <w:b/>
          <w:bCs/>
          <w:sz w:val="84"/>
          <w:szCs w:val="84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 xml:space="preserve"> 数字系统实验</w:t>
      </w:r>
    </w:p>
    <w:p>
      <w:pPr>
        <w:jc w:val="center"/>
        <w:rPr>
          <w:rFonts w:hint="eastAsia"/>
          <w:b/>
          <w:bCs/>
          <w:sz w:val="96"/>
          <w:szCs w:val="96"/>
          <w:lang w:val="en-US" w:eastAsia="zh-CN"/>
        </w:rPr>
      </w:pPr>
      <w:r>
        <w:rPr>
          <w:rFonts w:hint="eastAsia"/>
          <w:b/>
          <w:bCs/>
          <w:sz w:val="84"/>
          <w:szCs w:val="84"/>
          <w:lang w:val="en-US" w:eastAsia="zh-CN"/>
        </w:rPr>
        <w:t>（电路）</w:t>
      </w:r>
    </w:p>
    <w:p>
      <w:pPr>
        <w:rPr>
          <w:rFonts w:hint="eastAsia"/>
          <w:sz w:val="52"/>
        </w:rPr>
      </w:pPr>
    </w:p>
    <w:p>
      <w:pPr>
        <w:jc w:val="center"/>
        <w:rPr>
          <w:rFonts w:hint="eastAsia"/>
          <w:sz w:val="52"/>
        </w:rPr>
      </w:pPr>
    </w:p>
    <w:p>
      <w:pPr>
        <w:rPr>
          <w:rFonts w:hint="eastAsia"/>
          <w:sz w:val="52"/>
        </w:rPr>
      </w:pPr>
    </w:p>
    <w:p>
      <w:pPr>
        <w:spacing w:before="156" w:beforeLines="50"/>
        <w:rPr>
          <w:rFonts w:hint="eastAsia" w:ascii="宋体" w:hAnsi="宋体"/>
          <w:sz w:val="32"/>
          <w:u w:val="single"/>
        </w:rPr>
      </w:pPr>
    </w:p>
    <w:p>
      <w:pPr>
        <w:tabs>
          <w:tab w:val="left" w:pos="1361"/>
        </w:tabs>
        <w:rPr>
          <w:rFonts w:hint="eastAsia"/>
        </w:rPr>
      </w:pPr>
    </w:p>
    <w:p>
      <w:pPr>
        <w:tabs>
          <w:tab w:val="left" w:pos="1260"/>
        </w:tabs>
        <w:rPr>
          <w:rFonts w:hint="eastAsia" w:ascii="宋体" w:hAnsi="宋体"/>
          <w:color w:val="000000"/>
          <w:spacing w:val="24"/>
          <w:sz w:val="32"/>
          <w:szCs w:val="32"/>
          <w:u w:val="single"/>
        </w:rPr>
      </w:pPr>
      <w:r>
        <w:tab/>
      </w:r>
      <w:r>
        <w:rPr>
          <w:rFonts w:hint="eastAsia" w:ascii="黑体" w:hAnsi="宋体" w:eastAsia="黑体"/>
          <w:color w:val="000000"/>
          <w:spacing w:val="24"/>
          <w:sz w:val="28"/>
          <w:szCs w:val="28"/>
        </w:rPr>
        <w:t xml:space="preserve">学生姓名 </w:t>
      </w:r>
      <w:r>
        <w:rPr>
          <w:rFonts w:hint="eastAsia" w:ascii="宋体" w:hAnsi="宋体"/>
          <w:color w:val="000000"/>
          <w:spacing w:val="24"/>
          <w:sz w:val="32"/>
          <w:szCs w:val="32"/>
        </w:rPr>
        <w:t xml:space="preserve"> </w:t>
      </w:r>
      <w:r>
        <w:rPr>
          <w:rFonts w:hint="eastAsia" w:ascii="宋体" w:hAnsi="宋体"/>
          <w:color w:val="000000"/>
          <w:spacing w:val="24"/>
          <w:sz w:val="32"/>
          <w:szCs w:val="32"/>
          <w:u w:val="single"/>
        </w:rPr>
        <w:t xml:space="preserve">  </w:t>
      </w:r>
      <w:r>
        <w:rPr>
          <w:rFonts w:ascii="宋体" w:hAnsi="宋体"/>
          <w:color w:val="000000"/>
          <w:spacing w:val="24"/>
          <w:sz w:val="32"/>
          <w:szCs w:val="32"/>
          <w:u w:val="single"/>
        </w:rPr>
        <w:t xml:space="preserve"> </w:t>
      </w:r>
      <w:r>
        <w:rPr>
          <w:rFonts w:hint="eastAsia" w:ascii="宋体" w:hAnsi="宋体"/>
          <w:color w:val="000000"/>
          <w:spacing w:val="24"/>
          <w:sz w:val="32"/>
          <w:szCs w:val="32"/>
          <w:u w:val="single"/>
        </w:rPr>
        <w:t xml:space="preserve">  </w:t>
      </w:r>
      <w:r>
        <w:rPr>
          <w:rFonts w:hint="eastAsia" w:ascii="黑体" w:hAnsi="宋体" w:eastAsia="黑体"/>
          <w:color w:val="000000"/>
          <w:spacing w:val="24"/>
          <w:sz w:val="32"/>
          <w:szCs w:val="32"/>
          <w:u w:val="single"/>
        </w:rPr>
        <w:t xml:space="preserve">  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   </w:t>
      </w:r>
      <w:r>
        <w:rPr>
          <w:rFonts w:hint="eastAsia" w:ascii="黑体" w:hAnsi="宋体" w:eastAsia="黑体"/>
          <w:bCs/>
          <w:kern w:val="10"/>
          <w:sz w:val="32"/>
          <w:u w:val="single"/>
          <w:lang w:val="en-US" w:eastAsia="zh-CN"/>
        </w:rPr>
        <w:t xml:space="preserve"> 周思宇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</w:t>
      </w:r>
      <w:r>
        <w:rPr>
          <w:rFonts w:hint="eastAsia" w:ascii="黑体" w:hAnsi="宋体" w:eastAsia="黑体"/>
          <w:color w:val="000000"/>
          <w:spacing w:val="24"/>
          <w:sz w:val="32"/>
          <w:szCs w:val="32"/>
          <w:u w:val="single"/>
        </w:rPr>
        <w:t xml:space="preserve">  </w:t>
      </w:r>
      <w:r>
        <w:rPr>
          <w:rFonts w:ascii="宋体" w:hAnsi="宋体"/>
          <w:color w:val="000000"/>
          <w:spacing w:val="24"/>
          <w:sz w:val="32"/>
          <w:szCs w:val="32"/>
          <w:u w:val="single"/>
        </w:rPr>
        <w:t xml:space="preserve">           </w:t>
      </w:r>
    </w:p>
    <w:p>
      <w:pPr>
        <w:tabs>
          <w:tab w:val="left" w:pos="1260"/>
        </w:tabs>
        <w:rPr>
          <w:rFonts w:hint="eastAsia" w:ascii="宋体" w:hAnsi="宋体"/>
          <w:color w:val="000000"/>
          <w:spacing w:val="24"/>
          <w:sz w:val="28"/>
          <w:u w:val="single"/>
        </w:rPr>
      </w:pPr>
      <w:r>
        <w:rPr>
          <w:rFonts w:hint="eastAsia" w:ascii="宋体" w:hAnsi="宋体"/>
          <w:color w:val="000000"/>
          <w:spacing w:val="24"/>
          <w:sz w:val="32"/>
          <w:szCs w:val="32"/>
        </w:rPr>
        <w:t xml:space="preserve">      </w:t>
      </w:r>
      <w:r>
        <w:rPr>
          <w:rFonts w:hint="eastAsia" w:ascii="黑体" w:hAnsi="宋体" w:eastAsia="黑体"/>
          <w:color w:val="000000"/>
          <w:spacing w:val="24"/>
          <w:sz w:val="28"/>
          <w:szCs w:val="28"/>
        </w:rPr>
        <w:t>学生学号</w:t>
      </w:r>
      <w:r>
        <w:rPr>
          <w:rFonts w:hint="eastAsia" w:ascii="宋体" w:hAnsi="宋体"/>
          <w:color w:val="000000"/>
          <w:spacing w:val="24"/>
          <w:sz w:val="32"/>
          <w:szCs w:val="32"/>
        </w:rPr>
        <w:t xml:space="preserve"> </w:t>
      </w:r>
      <w:r>
        <w:rPr>
          <w:rFonts w:hint="eastAsia" w:eastAsia="黑体"/>
          <w:color w:val="000000"/>
          <w:spacing w:val="24"/>
          <w:sz w:val="28"/>
        </w:rPr>
        <w:t xml:space="preserve"> </w:t>
      </w:r>
      <w:r>
        <w:rPr>
          <w:rFonts w:hint="eastAsia" w:eastAsia="黑体"/>
          <w:color w:val="000000"/>
          <w:spacing w:val="24"/>
          <w:sz w:val="28"/>
          <w:u w:val="single"/>
        </w:rPr>
        <w:t xml:space="preserve">    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   </w:t>
      </w:r>
      <w:r>
        <w:rPr>
          <w:rFonts w:hint="eastAsia" w:ascii="黑体" w:hAnsi="宋体" w:eastAsia="黑体"/>
          <w:bCs/>
          <w:kern w:val="10"/>
          <w:sz w:val="32"/>
          <w:u w:val="single"/>
          <w:lang w:val="en-US" w:eastAsia="zh-CN"/>
        </w:rPr>
        <w:t xml:space="preserve"> 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</w:t>
      </w:r>
      <w:r>
        <w:rPr>
          <w:rFonts w:hint="eastAsia" w:ascii="黑体" w:hAnsi="宋体" w:eastAsia="黑体"/>
          <w:bCs/>
          <w:kern w:val="10"/>
          <w:sz w:val="32"/>
          <w:u w:val="single"/>
          <w:lang w:val="en-US" w:eastAsia="zh-CN"/>
        </w:rPr>
        <w:t>201608030201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   </w:t>
      </w:r>
      <w:r>
        <w:rPr>
          <w:color w:val="000000"/>
          <w:spacing w:val="24"/>
          <w:sz w:val="28"/>
          <w:u w:val="single"/>
        </w:rPr>
        <w:t xml:space="preserve"> </w:t>
      </w:r>
      <w:r>
        <w:rPr>
          <w:rFonts w:hint="eastAsia" w:ascii="宋体" w:hAnsi="宋体"/>
          <w:color w:val="000000"/>
          <w:spacing w:val="24"/>
          <w:sz w:val="28"/>
          <w:u w:val="single"/>
        </w:rPr>
        <w:t xml:space="preserve">           </w:t>
      </w:r>
    </w:p>
    <w:p>
      <w:pPr>
        <w:tabs>
          <w:tab w:val="left" w:pos="1260"/>
        </w:tabs>
        <w:rPr>
          <w:rFonts w:hint="eastAsia" w:ascii="宋体" w:hAnsi="宋体"/>
          <w:color w:val="000000"/>
          <w:spacing w:val="24"/>
          <w:sz w:val="28"/>
          <w:u w:val="single"/>
        </w:rPr>
      </w:pPr>
      <w:r>
        <w:rPr>
          <w:rFonts w:ascii="宋体" w:hAnsi="宋体"/>
          <w:color w:val="000000"/>
          <w:sz w:val="28"/>
        </w:rPr>
        <w:tab/>
      </w:r>
      <w:r>
        <w:rPr>
          <w:rFonts w:hint="eastAsia" w:ascii="黑体" w:hAnsi="宋体" w:eastAsia="黑体"/>
          <w:color w:val="000000"/>
          <w:spacing w:val="24"/>
          <w:sz w:val="28"/>
          <w:szCs w:val="28"/>
        </w:rPr>
        <w:t>专业班级</w:t>
      </w:r>
      <w:r>
        <w:rPr>
          <w:rFonts w:hint="eastAsia" w:ascii="宋体" w:hAnsi="宋体"/>
          <w:color w:val="000000"/>
          <w:spacing w:val="24"/>
          <w:sz w:val="28"/>
        </w:rPr>
        <w:t xml:space="preserve">  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     </w:t>
      </w:r>
      <w:r>
        <w:rPr>
          <w:rFonts w:hint="eastAsia" w:ascii="黑体" w:hAnsi="宋体" w:eastAsia="黑体"/>
          <w:bCs/>
          <w:kern w:val="10"/>
          <w:sz w:val="32"/>
          <w:u w:val="single"/>
          <w:lang w:val="en-US" w:eastAsia="zh-CN"/>
        </w:rPr>
        <w:t xml:space="preserve"> 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 </w:t>
      </w:r>
      <w:r>
        <w:rPr>
          <w:rFonts w:hint="eastAsia" w:ascii="黑体" w:hAnsi="宋体" w:eastAsia="黑体"/>
          <w:bCs/>
          <w:kern w:val="10"/>
          <w:sz w:val="32"/>
          <w:u w:val="single"/>
          <w:lang w:val="en-US" w:eastAsia="zh-CN"/>
        </w:rPr>
        <w:tab/>
      </w:r>
      <w:r>
        <w:rPr>
          <w:rFonts w:hint="eastAsia" w:ascii="黑体" w:hAnsi="宋体" w:eastAsia="黑体"/>
          <w:bCs/>
          <w:kern w:val="10"/>
          <w:sz w:val="32"/>
          <w:u w:val="single"/>
          <w:lang w:val="en-US" w:eastAsia="zh-CN"/>
        </w:rPr>
        <w:tab/>
      </w:r>
      <w:r>
        <w:rPr>
          <w:rFonts w:hint="eastAsia" w:ascii="黑体" w:hAnsi="宋体" w:eastAsia="黑体"/>
          <w:bCs/>
          <w:kern w:val="10"/>
          <w:sz w:val="32"/>
          <w:u w:val="single"/>
          <w:lang w:val="en-US" w:eastAsia="zh-CN"/>
        </w:rPr>
        <w:t>计科1601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             </w:t>
      </w:r>
      <w:r>
        <w:rPr>
          <w:rFonts w:hint="eastAsia" w:ascii="宋体" w:hAnsi="宋体"/>
          <w:color w:val="000000"/>
          <w:spacing w:val="24"/>
          <w:sz w:val="28"/>
          <w:u w:val="single"/>
        </w:rPr>
        <w:t xml:space="preserve"> </w:t>
      </w:r>
      <w:r>
        <w:rPr>
          <w:rFonts w:ascii="宋体" w:hAnsi="宋体"/>
          <w:color w:val="000000"/>
          <w:spacing w:val="24"/>
          <w:sz w:val="28"/>
          <w:u w:val="single"/>
        </w:rPr>
        <w:t xml:space="preserve">   </w:t>
      </w:r>
    </w:p>
    <w:p>
      <w:pPr>
        <w:tabs>
          <w:tab w:val="left" w:pos="1265"/>
        </w:tabs>
        <w:rPr>
          <w:rFonts w:ascii="宋体" w:hAnsi="宋体"/>
          <w:color w:val="000000"/>
          <w:spacing w:val="24"/>
          <w:sz w:val="28"/>
        </w:rPr>
      </w:pPr>
      <w:r>
        <w:rPr>
          <w:rFonts w:ascii="宋体" w:hAnsi="宋体"/>
          <w:color w:val="000000"/>
          <w:sz w:val="28"/>
        </w:rPr>
        <w:tab/>
      </w:r>
      <w:r>
        <w:rPr>
          <w:rFonts w:hint="eastAsia" w:ascii="黑体" w:hAnsi="宋体" w:eastAsia="黑体"/>
          <w:color w:val="000000"/>
          <w:spacing w:val="24"/>
          <w:sz w:val="28"/>
        </w:rPr>
        <w:t>指导老师</w:t>
      </w:r>
      <w:r>
        <w:rPr>
          <w:rFonts w:hint="eastAsia" w:ascii="宋体" w:hAnsi="宋体"/>
          <w:color w:val="000000"/>
          <w:spacing w:val="24"/>
          <w:sz w:val="28"/>
        </w:rPr>
        <w:t xml:space="preserve">  </w:t>
      </w:r>
      <w:r>
        <w:rPr>
          <w:rFonts w:hint="eastAsia" w:ascii="宋体" w:hAnsi="宋体"/>
          <w:color w:val="000000"/>
          <w:spacing w:val="24"/>
          <w:sz w:val="28"/>
          <w:u w:val="single"/>
        </w:rPr>
        <w:tab/>
      </w:r>
      <w:r>
        <w:rPr>
          <w:rFonts w:hint="eastAsia" w:ascii="宋体" w:hAnsi="宋体"/>
          <w:color w:val="000000"/>
          <w:spacing w:val="24"/>
          <w:sz w:val="28"/>
          <w:u w:val="single"/>
        </w:rPr>
        <w:tab/>
      </w:r>
      <w:r>
        <w:rPr>
          <w:rFonts w:hint="eastAsia" w:ascii="宋体" w:hAnsi="宋体"/>
          <w:color w:val="000000"/>
          <w:spacing w:val="24"/>
          <w:sz w:val="28"/>
          <w:u w:val="single"/>
          <w:lang w:val="en-US" w:eastAsia="zh-CN"/>
        </w:rPr>
        <w:t xml:space="preserve">  </w:t>
      </w:r>
      <w:r>
        <w:rPr>
          <w:rFonts w:hint="eastAsia" w:ascii="宋体" w:hAnsi="宋体"/>
          <w:color w:val="000000"/>
          <w:spacing w:val="24"/>
          <w:sz w:val="28"/>
          <w:u w:val="single"/>
        </w:rPr>
        <w:tab/>
      </w:r>
      <w:r>
        <w:rPr>
          <w:rFonts w:hint="eastAsia" w:ascii="宋体" w:hAnsi="宋体"/>
          <w:color w:val="000000"/>
          <w:spacing w:val="24"/>
          <w:sz w:val="28"/>
          <w:u w:val="single"/>
        </w:rPr>
        <w:t xml:space="preserve"> 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   </w:t>
      </w:r>
      <w:r>
        <w:rPr>
          <w:rFonts w:hint="eastAsia" w:ascii="黑体" w:hAnsi="宋体" w:eastAsia="黑体"/>
          <w:color w:val="000000"/>
          <w:spacing w:val="24"/>
          <w:sz w:val="28"/>
          <w:u w:val="single"/>
        </w:rPr>
        <w:t xml:space="preserve"> </w:t>
      </w:r>
      <w:r>
        <w:rPr>
          <w:rFonts w:hint="eastAsia" w:ascii="宋体" w:hAnsi="宋体"/>
          <w:color w:val="000000"/>
          <w:spacing w:val="24"/>
          <w:sz w:val="28"/>
          <w:u w:val="single"/>
        </w:rPr>
        <w:t xml:space="preserve">   </w:t>
      </w:r>
      <w:r>
        <w:rPr>
          <w:rFonts w:hint="eastAsia" w:ascii="宋体" w:hAnsi="宋体"/>
          <w:color w:val="000000"/>
          <w:spacing w:val="24"/>
          <w:sz w:val="28"/>
          <w:u w:val="single"/>
          <w:lang w:val="en-US" w:eastAsia="zh-CN"/>
        </w:rPr>
        <w:t xml:space="preserve">      </w:t>
      </w:r>
      <w:r>
        <w:rPr>
          <w:rFonts w:hint="eastAsia" w:ascii="宋体" w:hAnsi="宋体"/>
          <w:color w:val="000000"/>
          <w:spacing w:val="24"/>
          <w:sz w:val="28"/>
          <w:u w:val="single"/>
        </w:rPr>
        <w:t xml:space="preserve">  </w:t>
      </w:r>
      <w:r>
        <w:rPr>
          <w:rFonts w:ascii="宋体" w:hAnsi="宋体"/>
          <w:color w:val="000000"/>
          <w:spacing w:val="24"/>
          <w:sz w:val="32"/>
          <w:u w:val="single"/>
        </w:rPr>
        <w:t xml:space="preserve">  </w:t>
      </w:r>
      <w:r>
        <w:rPr>
          <w:rFonts w:hint="eastAsia" w:ascii="宋体" w:hAnsi="宋体"/>
          <w:color w:val="000000"/>
          <w:spacing w:val="24"/>
          <w:sz w:val="28"/>
          <w:u w:val="single"/>
        </w:rPr>
        <w:tab/>
      </w:r>
      <w:r>
        <w:rPr>
          <w:rFonts w:hint="eastAsia" w:ascii="宋体" w:hAnsi="宋体"/>
          <w:color w:val="000000"/>
          <w:spacing w:val="24"/>
          <w:sz w:val="28"/>
          <w:u w:val="single"/>
        </w:rPr>
        <w:t xml:space="preserve">  </w:t>
      </w:r>
    </w:p>
    <w:p>
      <w:pPr>
        <w:rPr>
          <w:rFonts w:hint="eastAsia" w:eastAsia="黑体"/>
          <w:color w:val="000000"/>
          <w:spacing w:val="-30"/>
          <w:kern w:val="10"/>
          <w:sz w:val="28"/>
          <w:u w:val="single"/>
        </w:rPr>
      </w:pPr>
      <w:r>
        <w:rPr>
          <w:rFonts w:ascii="宋体" w:hAnsi="宋体"/>
          <w:color w:val="000000"/>
          <w:sz w:val="28"/>
        </w:rPr>
        <w:tab/>
      </w:r>
      <w:r>
        <w:rPr>
          <w:rFonts w:hint="eastAsia" w:ascii="宋体" w:hAnsi="宋体"/>
          <w:color w:val="000000"/>
          <w:sz w:val="28"/>
          <w:lang w:val="en-US" w:eastAsia="zh-CN"/>
        </w:rPr>
        <w:tab/>
      </w:r>
      <w:r>
        <w:rPr>
          <w:rFonts w:hint="eastAsia" w:ascii="宋体" w:hAnsi="宋体"/>
          <w:color w:val="000000"/>
          <w:sz w:val="28"/>
          <w:lang w:val="en-US" w:eastAsia="zh-CN"/>
        </w:rPr>
        <w:tab/>
      </w:r>
      <w:r>
        <w:rPr>
          <w:rFonts w:hint="eastAsia" w:ascii="黑体" w:hAnsi="宋体" w:eastAsia="黑体"/>
          <w:color w:val="000000"/>
          <w:spacing w:val="-30"/>
          <w:kern w:val="10"/>
          <w:sz w:val="28"/>
        </w:rPr>
        <w:t>完</w:t>
      </w:r>
      <w:r>
        <w:rPr>
          <w:rFonts w:hint="eastAsia" w:ascii="黑体" w:hAnsi="宋体" w:eastAsia="黑体"/>
          <w:color w:val="000000"/>
          <w:spacing w:val="-30"/>
          <w:kern w:val="10"/>
          <w:sz w:val="28"/>
          <w:lang w:val="en-US" w:eastAsia="zh-CN"/>
        </w:rPr>
        <w:t xml:space="preserve"> </w:t>
      </w:r>
      <w:r>
        <w:rPr>
          <w:rFonts w:hint="eastAsia" w:ascii="黑体" w:hAnsi="宋体" w:eastAsia="黑体"/>
          <w:color w:val="000000"/>
          <w:spacing w:val="-30"/>
          <w:kern w:val="10"/>
          <w:sz w:val="28"/>
        </w:rPr>
        <w:t xml:space="preserve"> 成 日 期</w:t>
      </w:r>
      <w:r>
        <w:rPr>
          <w:rFonts w:hint="eastAsia" w:ascii="宋体" w:hAnsi="宋体"/>
          <w:color w:val="000000"/>
          <w:spacing w:val="-30"/>
          <w:kern w:val="10"/>
          <w:sz w:val="28"/>
        </w:rPr>
        <w:t xml:space="preserve">      </w:t>
      </w:r>
      <w:r>
        <w:rPr>
          <w:rFonts w:hint="eastAsia" w:ascii="宋体" w:hAnsi="宋体"/>
          <w:color w:val="000000"/>
          <w:spacing w:val="-30"/>
          <w:kern w:val="10"/>
          <w:sz w:val="28"/>
          <w:u w:val="single"/>
        </w:rPr>
        <w:tab/>
      </w:r>
      <w:r>
        <w:rPr>
          <w:rFonts w:hint="eastAsia" w:ascii="宋体" w:hAnsi="宋体"/>
          <w:color w:val="000000"/>
          <w:spacing w:val="-30"/>
          <w:kern w:val="10"/>
          <w:sz w:val="28"/>
          <w:u w:val="single"/>
        </w:rPr>
        <w:t xml:space="preserve">    </w:t>
      </w:r>
      <w:r>
        <w:rPr>
          <w:rFonts w:hint="eastAsia" w:ascii="宋体" w:hAnsi="宋体"/>
          <w:color w:val="000000"/>
          <w:spacing w:val="-30"/>
          <w:kern w:val="10"/>
          <w:sz w:val="28"/>
          <w:u w:val="single"/>
        </w:rPr>
        <w:tab/>
      </w:r>
      <w:r>
        <w:rPr>
          <w:rFonts w:hint="eastAsia" w:ascii="宋体" w:hAnsi="宋体"/>
          <w:color w:val="000000"/>
          <w:spacing w:val="-30"/>
          <w:kern w:val="10"/>
          <w:sz w:val="28"/>
          <w:u w:val="single"/>
        </w:rPr>
        <w:t xml:space="preserve">      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   </w:t>
      </w:r>
      <w:r>
        <w:rPr>
          <w:rFonts w:hint="eastAsia" w:ascii="黑体" w:hAnsi="宋体" w:eastAsia="黑体"/>
          <w:bCs/>
          <w:kern w:val="10"/>
          <w:sz w:val="32"/>
          <w:u w:val="single"/>
          <w:lang w:val="en-US" w:eastAsia="zh-CN"/>
        </w:rPr>
        <w:t>2018.3.23</w:t>
      </w:r>
      <w:r>
        <w:rPr>
          <w:rFonts w:hint="eastAsia" w:ascii="黑体" w:hAnsi="宋体" w:eastAsia="黑体"/>
          <w:bCs/>
          <w:kern w:val="10"/>
          <w:sz w:val="32"/>
          <w:u w:val="single"/>
        </w:rPr>
        <w:t xml:space="preserve">       </w:t>
      </w:r>
      <w:r>
        <w:rPr>
          <w:rFonts w:hint="eastAsia" w:eastAsia="黑体"/>
          <w:color w:val="000000"/>
          <w:spacing w:val="-30"/>
          <w:kern w:val="10"/>
          <w:sz w:val="28"/>
          <w:u w:val="single"/>
        </w:rPr>
        <w:t xml:space="preserve">                       </w:t>
      </w:r>
    </w:p>
    <w:p>
      <w:pPr>
        <w:rPr>
          <w:rFonts w:hint="eastAsia" w:eastAsia="黑体"/>
          <w:color w:val="000000"/>
          <w:spacing w:val="-30"/>
          <w:kern w:val="10"/>
          <w:sz w:val="28"/>
          <w:u w:val="single"/>
        </w:rPr>
      </w:pPr>
    </w:p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实验二 常用电子仪器的使用</w:t>
      </w:r>
      <w:r>
        <w:rPr>
          <w:rFonts w:hint="eastAsia"/>
          <w:sz w:val="44"/>
          <w:szCs w:val="44"/>
        </w:rPr>
        <w:t xml:space="preserve">  </w:t>
      </w:r>
    </w:p>
    <w:p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 xml:space="preserve">      </w:t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一、</w:t>
      </w:r>
      <w:r>
        <w:rPr>
          <w:rFonts w:hint="eastAsia"/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  <w:lang w:val="en-US" w:eastAsia="zh-CN"/>
        </w:rPr>
        <w:t>目的</w:t>
      </w:r>
      <w:r>
        <w:rPr>
          <w:rFonts w:hint="eastAsia"/>
          <w:b/>
          <w:sz w:val="28"/>
          <w:szCs w:val="28"/>
        </w:rPr>
        <w:t>：</w:t>
      </w:r>
    </w:p>
    <w:p>
      <w:pPr>
        <w:numPr>
          <w:ilvl w:val="0"/>
          <w:numId w:val="1"/>
        </w:numPr>
        <w:ind w:left="0" w:leftChars="0" w:firstLine="420" w:firstLine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掌握常用的电子仪器：示波器、函数信号发生器、直流稳压电源、交流毫伏表等的主要技术指标、性能及正确使用方法。</w:t>
      </w:r>
    </w:p>
    <w:p>
      <w:pPr>
        <w:numPr>
          <w:ilvl w:val="0"/>
          <w:numId w:val="1"/>
        </w:numPr>
        <w:ind w:left="0" w:leftChars="0" w:firstLine="420" w:firstLineChars="200"/>
        <w:jc w:val="left"/>
        <w:rPr>
          <w:rFonts w:hint="eastAsia"/>
        </w:rPr>
      </w:pPr>
      <w:r>
        <w:rPr>
          <w:rFonts w:hint="eastAsia"/>
          <w:color w:val="000000"/>
          <w:szCs w:val="21"/>
          <w:lang w:val="en-US" w:eastAsia="zh-CN"/>
        </w:rPr>
        <w:t>熟悉用双踪示波器观测周期信号波形和读取波形参数的方法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</w:rPr>
      </w:pPr>
    </w:p>
    <w:p>
      <w:pPr>
        <w:numPr>
          <w:ilvl w:val="0"/>
          <w:numId w:val="2"/>
        </w:numPr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实验条件，设备，器材：</w:t>
      </w:r>
    </w:p>
    <w:p>
      <w:pPr>
        <w:numPr>
          <w:ilvl w:val="0"/>
          <w:numId w:val="3"/>
        </w:numPr>
        <w:ind w:left="0" w:leftChars="0" w:firstLine="420" w:firstLine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自制硬件基础电路箱、数字万用表、直流稳压电源、直流电流表、直流电压表等。</w:t>
      </w:r>
    </w:p>
    <w:p>
      <w:pPr>
        <w:numPr>
          <w:ilvl w:val="0"/>
          <w:numId w:val="3"/>
        </w:numPr>
        <w:ind w:left="0" w:leftChars="0" w:firstLine="420" w:firstLine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元器件：电阻、电容、二极管等。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color w:val="000000"/>
          <w:szCs w:val="21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实验原理，实验方案与手段</w:t>
      </w:r>
    </w:p>
    <w:p>
      <w:pPr>
        <w:numPr>
          <w:ilvl w:val="0"/>
          <w:numId w:val="4"/>
        </w:numPr>
        <w:ind w:left="0" w:leftChars="0" w:firstLine="420" w:firstLine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示波器：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作用：可以测量信号的幅值、瞬时值、频率、周期、相位和脉冲信号的宽度、上升时间、下降时间等参量。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分类：通用示波器、取样波器、记忆与数字存储示波器、专用示波器。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构造：水平系统、垂直系统、触发、显示及电源等部分。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drawing>
          <wp:inline distT="0" distB="0" distL="114300" distR="114300">
            <wp:extent cx="4216400" cy="1889125"/>
            <wp:effectExtent l="0" t="0" r="12700" b="1587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188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示波器基本操作：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操作面板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运行停止,默认设置,自动调节,校正信号(演示2),help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drawing>
          <wp:inline distT="0" distB="0" distL="114300" distR="114300">
            <wp:extent cx="3531235" cy="1757045"/>
            <wp:effectExtent l="0" t="0" r="12065" b="14605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1235" cy="175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水平：调节输入信号时间灵敏度(扫描速度),时基模式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垂直：调节输入信号幅度灵敏度,零基准位置,</w:t>
      </w:r>
    </w:p>
    <w:p>
      <w:pPr>
        <w:numPr>
          <w:ilvl w:val="0"/>
          <w:numId w:val="0"/>
        </w:numPr>
        <w:ind w:firstLine="420" w:firstLine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垂直通道选择,垂直通道设置(耦合,探头比例)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触发：触发电平(level),触发源,触发类型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触发电路的作用就是保证每次时基扫描或采集的时候，都从输入信号相同的触发条件开始，这样每一次扫描或采集的波形就同步，使每次捕获的波形重叠，从而显示稳定的波形。</w:t>
      </w:r>
    </w:p>
    <w:p>
      <w:pPr>
        <w:numPr>
          <w:ilvl w:val="0"/>
          <w:numId w:val="0"/>
        </w:numPr>
        <w:ind w:leftChars="200"/>
        <w:jc w:val="left"/>
        <w:rPr>
          <w:rFonts w:hint="eastAsia"/>
          <w:color w:val="000000"/>
          <w:szCs w:val="21"/>
          <w:lang w:val="en-US" w:eastAsia="zh-CN"/>
        </w:rPr>
      </w:pPr>
    </w:p>
    <w:p>
      <w:pPr>
        <w:numPr>
          <w:ilvl w:val="0"/>
          <w:numId w:val="4"/>
        </w:numPr>
        <w:ind w:left="0" w:leftChars="0" w:firstLine="400" w:firstLine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信号源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函数信号发生器作为信号源，可输出正弦波、方波、三角波等波形,输出信号参数可连续调节。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根据输出信号频率高低,分为低频信号源和高频信号源。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DG4162为60</w:t>
      </w:r>
      <w:r>
        <w:rPr>
          <w:rFonts w:hint="eastAsia"/>
          <w:color w:val="000000"/>
          <w:szCs w:val="21"/>
          <w:lang w:val="en-US" w:eastAsia="zh-CN"/>
        </w:rPr>
        <w:tab/>
      </w:r>
      <w:r>
        <w:rPr>
          <w:rFonts w:hint="eastAsia"/>
          <w:color w:val="000000"/>
          <w:szCs w:val="21"/>
          <w:lang w:val="en-US" w:eastAsia="zh-CN"/>
        </w:rPr>
        <w:t>MHz数字信号源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参数设置方法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设置CH1:选择CH1背灯变亮后，可以设置CH1 的波形、参数和配置。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数字键盘,旋钮,方向键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菜单软键:与其左侧菜单一一对应，按下任一软键激活对应的菜单。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输出Output1：开启或关闭CH1 的输出。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频率计:频率计功能开关,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波形选择:正弦波,方波,锯齿波,脉冲波,噪声,任意波,谐波,用户自定义波形键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/>
          <w:color w:val="000000"/>
          <w:szCs w:val="21"/>
          <w:lang w:val="en-US" w:eastAsia="zh-CN"/>
        </w:rPr>
      </w:pPr>
      <w:r>
        <w:rPr>
          <w:rFonts w:hint="eastAsia"/>
          <w:color w:val="000000"/>
          <w:szCs w:val="21"/>
          <w:lang w:val="en-US" w:eastAsia="zh-CN"/>
        </w:rPr>
        <w:t>模式选择:调制,扫频,脉冲串</w:t>
      </w:r>
    </w:p>
    <w:p>
      <w:pPr>
        <w:numPr>
          <w:ilvl w:val="0"/>
          <w:numId w:val="0"/>
        </w:numPr>
        <w:ind w:left="400" w:leftChars="0"/>
        <w:jc w:val="left"/>
        <w:rPr>
          <w:rFonts w:hint="eastAsia" w:eastAsia="宋体"/>
          <w:b/>
          <w:lang w:eastAsia="zh-CN"/>
        </w:rPr>
      </w:pPr>
      <w:r>
        <w:rPr>
          <w:rFonts w:hint="eastAsia"/>
          <w:color w:val="000000"/>
          <w:szCs w:val="21"/>
          <w:lang w:val="en-US" w:eastAsia="zh-CN"/>
        </w:rPr>
        <w:t>快捷键/辅助功能键:存储功能键,系统设置,帮助</w:t>
      </w:r>
    </w:p>
    <w:p>
      <w:pPr>
        <w:numPr>
          <w:ilvl w:val="0"/>
          <w:numId w:val="0"/>
        </w:numPr>
        <w:ind w:leftChars="0"/>
        <w:rPr>
          <w:rFonts w:hint="eastAsia" w:eastAsia="宋体"/>
          <w:b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  <w:lang w:eastAsia="zh-CN"/>
        </w:rPr>
        <w:t>四、</w:t>
      </w:r>
      <w:r>
        <w:rPr>
          <w:rFonts w:hint="eastAsia"/>
          <w:b/>
          <w:sz w:val="28"/>
          <w:szCs w:val="28"/>
        </w:rPr>
        <w:t>实验</w:t>
      </w:r>
      <w:r>
        <w:rPr>
          <w:rFonts w:hint="eastAsia"/>
          <w:b/>
          <w:sz w:val="28"/>
          <w:szCs w:val="28"/>
          <w:lang w:val="en-US" w:eastAsia="zh-CN"/>
        </w:rPr>
        <w:t>内容，操作步骤：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sz w:val="22"/>
          <w:szCs w:val="28"/>
          <w:lang w:val="en-US" w:eastAsia="zh-CN"/>
        </w:rPr>
        <w:t>1）用示波器显示周期信号波形</w:t>
      </w:r>
    </w:p>
    <w:p>
      <w:pPr>
        <w:numPr>
          <w:ilvl w:val="0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寻找扫描光迹，将示波器Y轴显示方式置Y1或Y2，输入耦合方式置GND，开机预热后，若在显示屏上不出现光点和扫描基线，可按下列操作去找到扫描线：适当调节亮度旋钮；触发方式开关置“自动”；适当调节垂直、水平 “位移”旋钮，使扫描光迹位于屏幕中央。若示 波器设有“寻迹”按键，可按下“寻迹”按键，判断光迹偏移基线的方向。</w:t>
      </w:r>
    </w:p>
    <w:p>
      <w:pPr>
        <w:numPr>
          <w:ilvl w:val="0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双踪示波器一般有5种显示方式，即Y1、Y2、Y1＋Y2三种单踪显示方式和“交替”“断续” 二种双踪显示方式。“交替”显示一般适宜于输入信号频率较高时使用；“断续”显示一般适 宜于输入信号频率较底时使用。</w:t>
      </w:r>
    </w:p>
    <w:p>
      <w:pPr>
        <w:numPr>
          <w:ilvl w:val="0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为了显示稳定的被测信号波形，“触发源选择”开关一般选为“内”触发，使扫描触发 信号取自示波器内部的Y通道。</w:t>
      </w:r>
    </w:p>
    <w:p>
      <w:pPr>
        <w:numPr>
          <w:ilvl w:val="0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触发方式开关通常先置于“自动”调出波形后，若被显示的波形不稳定，可置触发方 式开关于“常态”，通过调节“触发电平”旋钮找到合适的触发电压，使被测试的波形稳定地显 示在示波器屏幕上。有时，由于选择了较慢的扫描速率，显示屏上将会出现闪烁的光迹，但 被 测信号的波形不在X轴方向左右移动，这样的现象仍属于稳定显示。</w:t>
      </w:r>
    </w:p>
    <w:p>
      <w:pPr>
        <w:numPr>
          <w:ilvl w:val="0"/>
          <w:numId w:val="5"/>
        </w:numPr>
        <w:ind w:left="42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适当调节“扫描速率”开关及“Y轴灵敏度”开关使屏幕上显示 1～2个周期的被测信号波形。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2）用示波器测量信号的周期和幅度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在测量周期时，应注意将“扫速微调”旋钮置于“校准”位置，即顺时针旋到底，且听到关 的声音。还要注意“扩展”旋钮的位置。根据被测信号波形一个周期在屏幕坐标刻度水平方向 所占的格数（div或 cm）与“扫描速率”开关指示值（t/div）的乘积，即可算得信号频率的 实测值。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在测量幅值时，应注意将“Y轴灵敏度微调”旋钮置于“校准”位置，即顺时针旋到底，且 听到关的声音。根据被测波形在屏幕坐标刻度上垂直方向所占的格数（div或cm）与“Y轴灵 敏度”开关指示值（v/div）的乘积，即可算得信号幅值的实测值。 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五、实验数据，现象结果记录</w:t>
      </w: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1.校正信号测量</w:t>
      </w:r>
      <w:bookmarkStart w:id="3" w:name="_GoBack"/>
      <w:bookmarkEnd w:id="3"/>
    </w:p>
    <w:p>
      <w:pPr>
        <w:numPr>
          <w:ilvl w:val="0"/>
          <w:numId w:val="0"/>
        </w:numPr>
        <w:ind w:firstLine="420" w:firstLineChars="0"/>
        <w:jc w:val="left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4540250</wp:posOffset>
                </wp:positionH>
                <wp:positionV relativeFrom="paragraph">
                  <wp:posOffset>670560</wp:posOffset>
                </wp:positionV>
                <wp:extent cx="483235" cy="389890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389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HZ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7.5pt;margin-top:52.8pt;height:30.7pt;width:38.05pt;z-index:251763712;mso-width-relative:page;mso-height-relative:page;" filled="f" stroked="f" coordsize="21600,21600" o:gfxdata="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/&#10;EY0a2wAAAAsBAAAPAAAAAAAAAAEAIAAAACIAAABkcnMvZG93bnJldi54bWxQSwECFAAUAAAACACH&#10;TuJA3bCJWiECAAAZBAAADgAAAAAAAAABACAAAAAq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color w:val="000000" w:themeColor="text1"/>
                          <w:sz w:val="21"/>
                          <w:szCs w:val="21"/>
                          <w:lang w:val="en-US"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1"/>
                          <w:szCs w:val="21"/>
                          <w:lang w:val="en-US"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HZ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4349750</wp:posOffset>
                </wp:positionH>
                <wp:positionV relativeFrom="paragraph">
                  <wp:posOffset>301625</wp:posOffset>
                </wp:positionV>
                <wp:extent cx="483235" cy="389890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235" cy="389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color w:val="000000" w:themeColor="text1"/>
                                <w:sz w:val="21"/>
                                <w:szCs w:val="21"/>
                                <w:lang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0000" w:themeColor="text1"/>
                                <w:sz w:val="21"/>
                                <w:szCs w:val="21"/>
                                <w:lang w:val="en-US" w:eastAsia="zh-C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2.5pt;margin-top:23.75pt;height:30.7pt;width:38.05pt;z-index:251710464;mso-width-relative:page;mso-height-relative:page;" filled="f" stroked="f" coordsize="21600,21600" o:gfxdata="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BLU&#10;VWbbAAAACgEAAA8AAAAAAAAAAQAgAAAAIgAAAGRycy9kb3ducmV2LnhtbFBLAQIUABQAAAAIAIdO&#10;4kCHz0qyIAIAABk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color w:val="000000" w:themeColor="text1"/>
                          <w:sz w:val="21"/>
                          <w:szCs w:val="21"/>
                          <w:lang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color w:val="000000" w:themeColor="text1"/>
                          <w:sz w:val="21"/>
                          <w:szCs w:val="21"/>
                          <w:lang w:val="en-US" w:eastAsia="zh-C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inline distT="0" distB="0" distL="114300" distR="114300">
            <wp:extent cx="5025390" cy="1555115"/>
            <wp:effectExtent l="0" t="0" r="3810" b="698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5292090</wp:posOffset>
                </wp:positionH>
                <wp:positionV relativeFrom="paragraph">
                  <wp:posOffset>-3227705</wp:posOffset>
                </wp:positionV>
                <wp:extent cx="340995" cy="317500"/>
                <wp:effectExtent l="0" t="0" r="0" b="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6.7pt;margin-top:-254.15pt;height:25pt;width:26.85pt;z-index:251709440;mso-width-relative:page;mso-height-relative:page;" filled="f" stroked="f" coordsize="21600,21600" o:gfxdata="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DmJ6mndAAAADQEAAA8AAAAAAAAAAQAgAAAAIgAAAGRycy9kb3ducmV2LnhtbFBLAQIUABQAAAAI&#10;AIdO4kCBO+4KIQIAABkEAAAOAAAAAAAAAAEAIAAAACwBAABkcnMvZTJvRG9jLnhtbFBLBQYAAAAA&#10;BgAGAFkBAAC/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firstLine="420" w:firstLineChars="0"/>
        <w:jc w:val="left"/>
      </w:pP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2.直流电压测量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1609090</wp:posOffset>
                </wp:positionH>
                <wp:positionV relativeFrom="paragraph">
                  <wp:posOffset>1569720</wp:posOffset>
                </wp:positionV>
                <wp:extent cx="340995" cy="31750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6.7pt;margin-top:123.6pt;height:25pt;width:26.85pt;z-index:251706368;mso-width-relative:page;mso-height-relative:page;" filled="f" stroked="f" coordsize="21600,21600" o:gfxdata="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Xfc6cdwAAAALAQAADwAAAAAAAAABACAAAAAiAAAAZHJzL2Rvd25yZXYueG1sUEsBAhQAFAAAAAgA&#10;h07iQNtELeIhAgAAGQ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1282065</wp:posOffset>
                </wp:positionV>
                <wp:extent cx="340995" cy="317500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8.45pt;margin-top:100.95pt;height:25pt;width:26.85pt;z-index:251700224;mso-width-relative:page;mso-height-relative:page;" filled="f" stroked="f" coordsize="21600,21600" o:gfxdata="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jlx0&#10;WtoAAAALAQAADwAAAAAAAAABACAAAAAiAAAAZHJzL2Rvd25yZXYueG1sUEsBAhQAFAAAAAgAh07i&#10;QBCu6tYgAgAAGQQAAA4AAAAAAAAAAQAgAAAAKQEAAGRycy9lMm9Eb2MueG1sUEsFBgAAAAAGAAYA&#10;WQEAALs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4297045</wp:posOffset>
                </wp:positionH>
                <wp:positionV relativeFrom="paragraph">
                  <wp:posOffset>1249045</wp:posOffset>
                </wp:positionV>
                <wp:extent cx="340995" cy="31750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8.35pt;margin-top:98.35pt;height:25pt;width:26.85pt;z-index:251697152;mso-width-relative:page;mso-height-relative:page;" filled="f" stroked="f" coordsize="21600,21600" o:gfxdata="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EXS&#10;ikvbAAAACwEAAA8AAAAAAAAAAQAgAAAAIgAAAGRycy9kb3ducmV2LnhtbFBLAQIUABQAAAAIAIdO&#10;4kC/Kd40IAIAABkEAAAOAAAAAAAAAAEAIAAAACo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4347210</wp:posOffset>
                </wp:positionH>
                <wp:positionV relativeFrom="paragraph">
                  <wp:posOffset>1561465</wp:posOffset>
                </wp:positionV>
                <wp:extent cx="340995" cy="317500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2.3pt;margin-top:122.95pt;height:25pt;width:26.85pt;z-index:251703296;mso-width-relative:page;mso-height-relative:page;" filled="f" stroked="f" coordsize="21600,21600" o:gfxdata="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wU294NwAAAALAQAADwAAAAAAAAABACAAAAAiAAAAZHJzL2Rvd25yZXYueG1sUEsBAhQAFAAAAAgA&#10;h07iQErRKT4hAgAAGQQAAA4AAAAAAAAAAQAgAAAAKwEAAGRycy9lMm9Eb2MueG1sUEsFBgAAAAAG&#10;AAYAWQEAAL4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088890" cy="1815465"/>
            <wp:effectExtent l="0" t="0" r="1651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3.使用示波器测量其峰峰值、万用表测量其有效值</w:t>
      </w:r>
    </w:p>
    <w:p>
      <w:pPr>
        <w:numPr>
          <w:ilvl w:val="0"/>
          <w:numId w:val="0"/>
        </w:numPr>
        <w:jc w:val="left"/>
        <w:rPr>
          <w:rFonts w:hint="eastAsia"/>
          <w:sz w:val="21"/>
          <w:szCs w:val="21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4605020</wp:posOffset>
                </wp:positionH>
                <wp:positionV relativeFrom="paragraph">
                  <wp:posOffset>1181735</wp:posOffset>
                </wp:positionV>
                <wp:extent cx="340995" cy="31750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2.6pt;margin-top:93.05pt;height:25pt;width:26.85pt;z-index:251694080;mso-width-relative:page;mso-height-relative:page;" filled="f" stroked="f" coordsize="21600,21600" o:gfxdata="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Dq&#10;HFO02wAAAAsBAAAPAAAAAAAAAAEAIAAAACIAAABkcnMvZG93bnJldi54bWxQSwECFAAUAAAACACH&#10;TuJA5VYd3CECAAAZBAAADgAAAAAAAAABACAAAAAq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4627245</wp:posOffset>
                </wp:positionH>
                <wp:positionV relativeFrom="paragraph">
                  <wp:posOffset>934085</wp:posOffset>
                </wp:positionV>
                <wp:extent cx="340995" cy="31750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4.35pt;margin-top:73.55pt;height:25pt;width:26.85pt;z-index:251691008;mso-width-relative:page;mso-height-relative:page;" filled="f" stroked="f" coordsize="21600,21600" o:gfxdata="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L2l&#10;bgLaAAAACwEAAA8AAAAAAAAAAQAgAAAAIgAAAGRycy9kb3ducmV2LnhtbFBLAQIUABQAAAAIAIdO&#10;4kCgIMYrIQIAABkEAAAOAAAAAAAAAAEAIAAAACkBAABkcnMvZTJvRG9jLnhtbFBLBQYAAAAABgAG&#10;AFkBAAC8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4609465</wp:posOffset>
                </wp:positionH>
                <wp:positionV relativeFrom="paragraph">
                  <wp:posOffset>647065</wp:posOffset>
                </wp:positionV>
                <wp:extent cx="340995" cy="31750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2.95pt;margin-top:50.95pt;height:25pt;width:26.85pt;z-index:251687936;mso-width-relative:page;mso-height-relative:page;" filled="f" stroked="f" coordsize="21600,21600" o:gfxdata="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T&#10;toPi2wAAAAsBAAAPAAAAAAAAAAEAIAAAACIAAABkcnMvZG93bnJldi54bWxQSwECFAAUAAAACACH&#10;TuJA+l8FwyECAAAZBAAADgAAAAAAAAABACAAAAAqAQAAZHJzL2Uyb0RvYy54bWxQSwUGAAAAAAYA&#10;BgBZAQAAv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4585970</wp:posOffset>
                </wp:positionH>
                <wp:positionV relativeFrom="paragraph">
                  <wp:posOffset>318135</wp:posOffset>
                </wp:positionV>
                <wp:extent cx="340995" cy="317500"/>
                <wp:effectExtent l="0" t="0" r="1905" b="63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538595" y="1350645"/>
                          <a:ext cx="340995" cy="317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1.1pt;margin-top:25.05pt;height:25pt;width:26.85pt;z-index:251660288;mso-width-relative:page;mso-height-relative:page;" filled="f" stroked="f" coordsize="21600,21600" o:gfxdata="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Dz6TWI2QAAAAoBAAAPAAAAAAAAAAEAIAAAACIAAABkcnMvZG93bnJldi54bWxQSwECFAAU&#10;AAAACACHTuJAWwFxoikCAAAjBAAADgAAAAAAAAABACAAAAAoAQAAZHJzL2Uyb0RvYy54bWxQSwUG&#10;AAAAAAYABgBZAQAAw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6462395</wp:posOffset>
                </wp:positionH>
                <wp:positionV relativeFrom="paragraph">
                  <wp:posOffset>1975485</wp:posOffset>
                </wp:positionV>
                <wp:extent cx="340995" cy="317500"/>
                <wp:effectExtent l="0" t="0" r="1905" b="635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08.85pt;margin-top:155.55pt;height:25pt;width:26.85pt;z-index:251684864;mso-width-relative:page;mso-height-relative:page;" fillcolor="#FFFFFF [3201]" filled="t" stroked="f" coordsize="21600,21600" o:gfxdata="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HePNaXVAAAADQEAAA8AAAAAAAAAAQAgAAAAIgAAAGRycy9kb3ducmV2Lnht&#10;bFBLAQIUABQAAAAIAIdO4kBX8Gr/NQIAAEIEAAAOAAAAAAAAAAEAIAAAACQBAABkcnMvZTJvRG9j&#10;LnhtbFBLBQYAAAAABgAGAFkBAADL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6309995</wp:posOffset>
                </wp:positionH>
                <wp:positionV relativeFrom="paragraph">
                  <wp:posOffset>1823085</wp:posOffset>
                </wp:positionV>
                <wp:extent cx="340995" cy="317500"/>
                <wp:effectExtent l="0" t="0" r="1905" b="63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96.85pt;margin-top:143.55pt;height:25pt;width:26.85pt;z-index:251681792;mso-width-relative:page;mso-height-relative:page;" fillcolor="#FFFFFF [3201]" filled="t" stroked="f" coordsize="21600,21600" o:gfxdata="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l0xzJdcAAAAMAQAADwAAAAAAAAABACAAAAAiAAAAZHJzL2Rvd25yZXYu&#10;eG1sUEsBAhQAFAAAAAgAh07iQHdtCFo1AgAAQgQAAA4AAAAAAAAAAQAgAAAAJgEAAGRycy9lMm9E&#10;b2MueG1sUEsFBgAAAAAGAAYAWQEAAM0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4834890" cy="1454150"/>
            <wp:effectExtent l="0" t="0" r="3810" b="1270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1454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  <w:lang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sz w:val="28"/>
          <w:szCs w:val="28"/>
          <w:lang w:eastAsia="zh-CN"/>
        </w:rPr>
      </w:pPr>
      <w:r>
        <w:rPr>
          <w:rFonts w:hint="eastAsia"/>
          <w:b/>
          <w:sz w:val="28"/>
          <w:szCs w:val="28"/>
          <w:lang w:eastAsia="zh-CN"/>
        </w:rPr>
        <w:t>六、实验分析，结论，体会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当频率变大时，万用表的误差越来越大，当频率到达1000HZ的时候，万用表测量值可以达到5.1017。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-415925</wp:posOffset>
            </wp:positionH>
            <wp:positionV relativeFrom="paragraph">
              <wp:posOffset>31750</wp:posOffset>
            </wp:positionV>
            <wp:extent cx="6076315" cy="786130"/>
            <wp:effectExtent l="0" t="0" r="635" b="13970"/>
            <wp:wrapTight wrapText="bothSides">
              <wp:wrapPolygon>
                <wp:start x="0" y="0"/>
                <wp:lineTo x="0" y="20937"/>
                <wp:lineTo x="21535" y="20937"/>
                <wp:lineTo x="21535" y="0"/>
                <wp:lineTo x="0" y="0"/>
              </wp:wrapPolygon>
            </wp:wrapTight>
            <wp:docPr id="7" name="图片 7" descr="屏幕快照 2018-03-23 下午1.18.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快照 2018-03-23 下午1.18.43"/>
                    <pic:cNvPicPr>
                      <a:picLocks noChangeAspect="1"/>
                    </pic:cNvPicPr>
                  </pic:nvPicPr>
                  <pic:blipFill>
                    <a:blip r:embed="rId12"/>
                    <a:srcRect l="9717" t="48843" r="32875" b="39275"/>
                    <a:stretch>
                      <a:fillRect/>
                    </a:stretch>
                  </pic:blipFill>
                  <pic:spPr>
                    <a:xfrm>
                      <a:off x="0" y="0"/>
                      <a:ext cx="607631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35" cy="0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为什么万用表测量直流时和信号发生器的幅度较一致，但是在交流电压时，测量的值约为：幅度/</w:t>
      </w:r>
      <w:r>
        <w:rPr>
          <w:rFonts w:hint="eastAsia"/>
          <w:position w:val="-6"/>
          <w:lang w:val="en-US" w:eastAsia="zh-CN"/>
        </w:rPr>
        <w:object>
          <v:shape id="_x0000_i1025" o:spt="75" type="#_x0000_t75" style="height:17pt;width:1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  <o:OLEObject Type="Embed" ProgID="Equation.KSEE3" ShapeID="_x0000_i1025" DrawAspect="Content" ObjectID="_1468075726" r:id="rId14">
            <o:LockedField>false</o:LockedField>
          </o:OLEObject>
        </w:object>
      </w:r>
      <w:r>
        <w:rPr>
          <w:rFonts w:hint="eastAsia"/>
          <w:lang w:val="en-US" w:eastAsia="zh-CN"/>
        </w:rPr>
        <w:t>？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因为万用表测量的是有效值，有效值为幅度除以根号二。</w:t>
      </w:r>
    </w:p>
    <w:p>
      <w:pPr>
        <w:numPr>
          <w:ilvl w:val="0"/>
          <w:numId w:val="0"/>
        </w:numPr>
        <w:ind w:left="420" w:leftChars="0"/>
        <w:jc w:val="left"/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Italic">
    <w:altName w:val="Courier New"/>
    <w:panose1 w:val="00000400000000000000"/>
    <w:charset w:val="00"/>
    <w:family w:val="auto"/>
    <w:pitch w:val="default"/>
    <w:sig w:usb0="00000000" w:usb1="00000000" w:usb2="00000000" w:usb3="00000000" w:csb0="0000000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9EF74F5"/>
    <w:multiLevelType w:val="singleLevel"/>
    <w:tmpl w:val="B9EF74F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EB6F396A"/>
    <w:multiLevelType w:val="singleLevel"/>
    <w:tmpl w:val="EB6F396A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>
    <w:nsid w:val="1EE260FC"/>
    <w:multiLevelType w:val="singleLevel"/>
    <w:tmpl w:val="1EE260F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22850479"/>
    <w:multiLevelType w:val="singleLevel"/>
    <w:tmpl w:val="22850479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6C358088"/>
    <w:multiLevelType w:val="singleLevel"/>
    <w:tmpl w:val="6C358088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22155D"/>
    <w:rsid w:val="0317202C"/>
    <w:rsid w:val="057E16BC"/>
    <w:rsid w:val="153835AD"/>
    <w:rsid w:val="17174245"/>
    <w:rsid w:val="1A6C1747"/>
    <w:rsid w:val="1E3F792F"/>
    <w:rsid w:val="22C76508"/>
    <w:rsid w:val="31DF2E38"/>
    <w:rsid w:val="3352261A"/>
    <w:rsid w:val="36D87D04"/>
    <w:rsid w:val="39D0133F"/>
    <w:rsid w:val="3E7A2243"/>
    <w:rsid w:val="41706F54"/>
    <w:rsid w:val="4EDF1580"/>
    <w:rsid w:val="53727761"/>
    <w:rsid w:val="56991A51"/>
    <w:rsid w:val="57D26C15"/>
    <w:rsid w:val="643A1DB9"/>
    <w:rsid w:val="68E41CE6"/>
    <w:rsid w:val="6C1803F2"/>
    <w:rsid w:val="71D14E04"/>
    <w:rsid w:val="7772247D"/>
    <w:rsid w:val="788E0C6B"/>
    <w:rsid w:val="7A397CD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widowControl/>
      <w:adjustRightInd/>
      <w:spacing w:before="100" w:beforeAutospacing="1" w:after="100" w:afterAutospacing="1" w:line="240" w:lineRule="auto"/>
      <w:jc w:val="left"/>
      <w:textAlignment w:val="auto"/>
    </w:pPr>
    <w:rPr>
      <w:rFonts w:cs="宋体"/>
      <w:kern w:val="0"/>
    </w:rPr>
  </w:style>
  <w:style w:type="paragraph" w:styleId="4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character" w:styleId="6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wmf"/><Relationship Id="rId14" Type="http://schemas.openxmlformats.org/officeDocument/2006/relationships/oleObject" Target="embeddings/oleObject2.bin"/><Relationship Id="rId13" Type="http://schemas.openxmlformats.org/officeDocument/2006/relationships/image" Target="../NULL"/><Relationship Id="rId12" Type="http://schemas.openxmlformats.org/officeDocument/2006/relationships/image" Target="media/image8.png"/><Relationship Id="rId11" Type="http://schemas.openxmlformats.org/officeDocument/2006/relationships/image" Target="media/image7.emf"/><Relationship Id="rId10" Type="http://schemas.openxmlformats.org/officeDocument/2006/relationships/image" Target="media/image6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zsy</cp:lastModifiedBy>
  <dcterms:modified xsi:type="dcterms:W3CDTF">2018-03-23T12:08:13Z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