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DCFAF">
      <w:pPr>
        <w:jc w:val="center"/>
        <w:rPr>
          <w:rFonts w:hint="eastAsia" w:ascii="华文楷体" w:hAnsi="华文楷体" w:eastAsia="华文楷体" w:cs="华文楷体"/>
          <w:b/>
          <w:bCs/>
        </w:rPr>
      </w:pPr>
      <w:r>
        <w:rPr>
          <w:rFonts w:hint="eastAsia" w:ascii="华文楷体" w:hAnsi="华文楷体" w:eastAsia="华文楷体" w:cs="华文楷体"/>
          <w:b/>
          <w:bCs/>
        </w:rPr>
        <w:t>智能体搭建与使用-收获感想</w:t>
      </w:r>
    </w:p>
    <w:p w14:paraId="06DDA258">
      <w:pPr>
        <w:rPr>
          <w:rFonts w:hint="eastAsia" w:ascii="华文楷体" w:hAnsi="华文楷体" w:eastAsia="华文楷体" w:cs="华文楷体"/>
          <w:b/>
          <w:bCs/>
        </w:rPr>
      </w:pPr>
      <w:r>
        <w:rPr>
          <w:rFonts w:hint="eastAsia" w:ascii="华文楷体" w:hAnsi="华文楷体" w:eastAsia="华文楷体" w:cs="华文楷体"/>
          <w:b/>
          <w:bCs/>
        </w:rPr>
        <w:t>一、学习收获-印象最深的4点</w:t>
      </w:r>
    </w:p>
    <w:p w14:paraId="241AAE68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1. 智能体产品从 0 到 1 的完整流程：项目立项 → PRD 一页纸 → 竞品分析与开发方案 → 流程图、线框图、原型设计 → MVP 开发 → 测试 → 验收，体验了软件开发的全套流程；从对话式→搭建式的转变；</w:t>
      </w:r>
    </w:p>
    <w:p w14:paraId="32D37E33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2. 把现实工作中的业务规则利用AI生可配置、可验证现实可改进的智能体。</w:t>
      </w:r>
    </w:p>
    <w:p w14:paraId="1F0ECC50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 开发 → 测试 → 验收，三权分立体背靠背协作的固定流程，利用AI的智能体的10大开发心法；</w:t>
      </w:r>
    </w:p>
    <w:p w14:paraId="5E90188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4. AI智能体的相关风险与测试验收的必要性。</w:t>
      </w:r>
    </w:p>
    <w:p w14:paraId="06BBED0A">
      <w:pPr>
        <w:rPr>
          <w:rFonts w:hint="eastAsia" w:ascii="华文楷体" w:hAnsi="华文楷体" w:eastAsia="华文楷体" w:cs="华文楷体"/>
        </w:rPr>
      </w:pPr>
    </w:p>
    <w:p w14:paraId="353F3D53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</w:rPr>
        <w:t>二、此刻的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感想</w:t>
      </w:r>
    </w:p>
    <w:p w14:paraId="21780023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1. 最大的体会是：智能体搭建的关键不在写代码，而在把现实业务、权限边界定义清楚；清晰规划，代码和技术可以利用AI为人服务。</w:t>
      </w:r>
    </w:p>
    <w:p w14:paraId="271DFF0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2. 背靠背三权分立智能体是印象最深的协作方式，把"人盯流程"变成"流程约束人"，产出质量更有保障。</w:t>
      </w:r>
    </w:p>
    <w:p w14:paraId="0C556C02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 从人盯人到系统风险预警，具备了实实在在的提效价值，从智能体应用，从需使用者角度出发，减少项目推广的失败的风险，对把这种工作方式复制到更多业务场景。</w:t>
      </w:r>
    </w:p>
    <w:p w14:paraId="57D36096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4. 清楚认识到自己对智能体使用的与高手之间差距，打破了对智能体使用的传统认知，从简单交互型对话到尝试搭建智能体的认知。</w:t>
      </w:r>
    </w:p>
    <w:p w14:paraId="62A6EB8B">
      <w:pPr>
        <w:rPr>
          <w:rFonts w:hint="eastAsia" w:ascii="华文楷体" w:hAnsi="华文楷体" w:eastAsia="华文楷体" w:cs="华文楷体"/>
        </w:rPr>
      </w:pPr>
    </w:p>
    <w:p w14:paraId="00E0E38B">
      <w:pPr>
        <w:rPr>
          <w:rFonts w:hint="eastAsia" w:ascii="华文楷体" w:hAnsi="华文楷体" w:eastAsia="华文楷体" w:cs="华文楷体"/>
          <w:b/>
          <w:bCs/>
        </w:rPr>
      </w:pPr>
      <w:r>
        <w:rPr>
          <w:rFonts w:hint="eastAsia" w:ascii="华文楷体" w:hAnsi="华文楷体" w:eastAsia="华文楷体" w:cs="华文楷体"/>
          <w:b/>
          <w:bCs/>
        </w:rPr>
        <w:t>三、培训结束后的打算</w:t>
      </w:r>
    </w:p>
    <w:p w14:paraId="096F939D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1. 短期：把 MVP 试点应用到真实业务，后期再不断的迭代与修改。目前开发的智能体漏洞较多，与最初的设想差异较大</w:t>
      </w:r>
      <w:r>
        <w:rPr>
          <w:rFonts w:hint="eastAsia" w:ascii="华文楷体" w:hAnsi="华文楷体" w:eastAsia="华文楷体" w:cs="华文楷体"/>
          <w:lang w:eastAsia="zh-CN"/>
        </w:rPr>
        <w:t>，</w:t>
      </w:r>
      <w:r>
        <w:rPr>
          <w:rFonts w:hint="eastAsia" w:ascii="华文楷体" w:hAnsi="华文楷体" w:eastAsia="华文楷体" w:cs="华文楷体"/>
          <w:lang w:val="en-US" w:eastAsia="zh-CN"/>
        </w:rPr>
        <w:t>尝试去迭代后，看看最终版本是何呈现与是否具备使用价值</w:t>
      </w:r>
      <w:r>
        <w:rPr>
          <w:rFonts w:hint="eastAsia" w:ascii="华文楷体" w:hAnsi="华文楷体" w:eastAsia="华文楷体" w:cs="华文楷体"/>
        </w:rPr>
        <w:t>；</w:t>
      </w:r>
    </w:p>
    <w:p w14:paraId="3312129D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2. 中期：智能体编排等技能，在以后工作与生活中，借鉴"三权分立智能体背靠背"思路，开发其它的实际智能体。</w:t>
      </w:r>
    </w:p>
    <w:p w14:paraId="0000001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 长期：需要更多的尝试与沉淀，将方法论与模板固化，形成可复用的智能体搭建规范，在实际生活与工作中应用，让工作与生活用智能体提效。</w:t>
      </w:r>
      <w:bookmarkStart w:id="0" w:name="_GoBack"/>
      <w:bookmarkEnd w:id="0"/>
    </w:p>
    <w:sectPr>
      <w:pgMar w:top="1134" w:right="567" w:bottom="1134" w:left="567" w:header="720" w:footer="720" w:gutter="0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22F05D22"/>
    <w:rsid w:val="31FC3D86"/>
    <w:rsid w:val="689139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655</Words>
  <Characters>677</Characters>
  <TotalTime>19</TotalTime>
  <ScaleCrop>false</ScaleCrop>
  <LinksUpToDate>false</LinksUpToDate>
  <CharactersWithSpaces>712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2026-10-25T11:24:00Z</dcterms:created>
  <dc:creator>Administrator</dc:creator>
  <cp:lastModifiedBy>周同</cp:lastModifiedBy>
  <dcterms:modified xsi:type="dcterms:W3CDTF">2026-10-25T04:34:57Z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"01a17113de5976e296aff9e8d0de9702", "ReservedCode1": "", "ContentPropagator": "00119111010856365494821B355", "PropagateID": "01a17113de5976e296aff9e8d0de9702", "ReservedCode2": ""}}</vt:lpwstr>
  </property>
  <property fmtid="{D5CDD505-2E9C-101B-9397-08002B2CF9AE}" pid="3" name="KSOTemplateDocerSaveRecord">
    <vt:lpwstr>eyJoZGlkIjoiNjI1ZWNkY2VmZGNhYzAzZDI5YzhkOWIxZjE5ZjQwYjgiLCJ1c2VySWQiOiIzNzQ4NDQ1MTEifQ==</vt:lpwstr>
  </property>
  <property fmtid="{D5CDD505-2E9C-101B-9397-08002B2CF9AE}" pid="4" name="KSOProductBuildVer">
    <vt:lpwstr>2052-12.1.0.29161</vt:lpwstr>
  </property>
  <property fmtid="{D5CDD505-2E9C-101B-9397-08002B2CF9AE}" pid="5" name="ICV">
    <vt:lpwstr>795C542E44AB4DF99C78ECC8DCB99154_12</vt:lpwstr>
  </property>
</Properties>
</file>