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62626" w:themeColor="text1" w:themeTint="D9"/>
  <w:body>
    <w:p>
      <w:pPr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Projekt name: python3 with simpler grammar.</w:t>
      </w:r>
    </w:p>
    <w:p>
      <w:pPr>
        <w:rPr>
          <w:rFonts w:hint="default"/>
          <w:color w:val="FFFF00"/>
          <w:lang w:val="en-US" w:eastAsia="zh-CN"/>
        </w:rPr>
      </w:pPr>
    </w:p>
    <w:p>
      <w:pPr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Motivation: some syntax is not English-like enough. When I learned python3 for the first time, I personally had problem with understanding these syntax.</w:t>
      </w:r>
    </w:p>
    <w:p>
      <w:pPr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Target: including certain keyword, grammar, syntax in the python3 code. The “compiler/interpreter” will parse that into standard python3 code.</w:t>
      </w:r>
    </w:p>
    <w:p>
      <w:pPr>
        <w:rPr>
          <w:rFonts w:hint="default"/>
          <w:color w:val="FFFF00"/>
          <w:lang w:val="en-US" w:eastAsia="zh-CN"/>
        </w:rPr>
      </w:pPr>
    </w:p>
    <w:p>
      <w:pPr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Note: in terms of the difference between one “tab”and four “whitespaces”, my editors(pycharm and sublime3) both could not tell the difference, and my python code always read a fresh tab as four “whitespaces”. thus, in this project, i assume python has no tab.</w:t>
      </w:r>
    </w:p>
    <w:p>
      <w:pPr>
        <w:rPr>
          <w:rFonts w:hint="default"/>
          <w:color w:val="FFFF0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New Keyword: UNLESS</w:t>
      </w:r>
    </w:p>
    <w:p>
      <w:pPr>
        <w:numPr>
          <w:numId w:val="0"/>
        </w:numPr>
        <w:ind w:firstLine="720" w:firstLineChars="0"/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Logic: pretty much like ‘if’, but the condition will be opposite. It has to be noted that, if an ‘unless’ statement is inside of a ‘while’ or ‘for’ loop, it needs to break the loop, since ‘unless’ condition is not met.</w:t>
      </w:r>
    </w:p>
    <w:p>
      <w:pPr>
        <w:numPr>
          <w:numId w:val="0"/>
        </w:numPr>
        <w:ind w:firstLine="720" w:firstLineChars="0"/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 xml:space="preserve">Example: </w:t>
      </w:r>
    </w:p>
    <w:p>
      <w:pPr>
        <w:numPr>
          <w:numId w:val="0"/>
        </w:numPr>
        <w:ind w:left="720" w:leftChars="0" w:firstLine="720" w:firstLineChars="0"/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 xml:space="preserve">“if I won the lottery, I would buy a house.” </w:t>
      </w:r>
    </w:p>
    <w:p>
      <w:pPr>
        <w:numPr>
          <w:numId w:val="0"/>
        </w:numPr>
        <w:ind w:left="720" w:leftChars="0" w:firstLine="720" w:firstLineChars="0"/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 xml:space="preserve">is the same as: </w:t>
      </w:r>
    </w:p>
    <w:p>
      <w:pPr>
        <w:numPr>
          <w:numId w:val="0"/>
        </w:numPr>
        <w:ind w:left="720" w:leftChars="0" w:firstLine="720" w:firstLineChars="0"/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“I would NOT by a house, unless I won the lottery”</w:t>
      </w:r>
    </w:p>
    <w:p>
      <w:pPr>
        <w:numPr>
          <w:ilvl w:val="0"/>
          <w:numId w:val="1"/>
        </w:numPr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New keyword: but</w:t>
      </w:r>
    </w:p>
    <w:p>
      <w:pPr>
        <w:numPr>
          <w:numId w:val="0"/>
        </w:numPr>
        <w:ind w:firstLine="720" w:firstLineChars="0"/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Logic: logically, ‘but’ is the same as ‘and’, both conditions needs to co-exist.</w:t>
      </w:r>
    </w:p>
    <w:p>
      <w:pPr>
        <w:numPr>
          <w:numId w:val="0"/>
        </w:numPr>
        <w:ind w:firstLine="720" w:firstLineChars="0"/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Example:</w:t>
      </w:r>
    </w:p>
    <w:p>
      <w:pPr>
        <w:numPr>
          <w:numId w:val="0"/>
        </w:numPr>
        <w:ind w:left="720" w:leftChars="0" w:firstLine="720" w:firstLineChars="0"/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“I passed this class, but I failed that one”</w:t>
      </w:r>
    </w:p>
    <w:p>
      <w:pPr>
        <w:numPr>
          <w:numId w:val="0"/>
        </w:numPr>
        <w:ind w:left="720" w:leftChars="0" w:firstLine="720" w:firstLineChars="0"/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Is the same as:</w:t>
      </w:r>
    </w:p>
    <w:p>
      <w:pPr>
        <w:numPr>
          <w:numId w:val="0"/>
        </w:numPr>
        <w:ind w:left="720" w:leftChars="0" w:firstLine="720" w:firstLineChars="0"/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“I passed this class, and I failed that one”</w:t>
      </w:r>
    </w:p>
    <w:p>
      <w:pPr>
        <w:numPr>
          <w:ilvl w:val="0"/>
          <w:numId w:val="1"/>
        </w:numPr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New keyword: before/until</w:t>
      </w:r>
    </w:p>
    <w:p>
      <w:pPr>
        <w:numPr>
          <w:numId w:val="0"/>
        </w:numPr>
        <w:ind w:firstLine="720" w:firstLineChars="0"/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Logic: somewhat like ‘while’, but the condition is opposite.</w:t>
      </w:r>
    </w:p>
    <w:p>
      <w:pPr>
        <w:numPr>
          <w:numId w:val="0"/>
        </w:numPr>
        <w:ind w:firstLine="720" w:firstLineChars="0"/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Example:</w:t>
      </w:r>
    </w:p>
    <w:p>
      <w:pPr>
        <w:numPr>
          <w:numId w:val="0"/>
        </w:numPr>
        <w:ind w:left="720" w:leftChars="0" w:firstLine="720" w:firstLineChars="0"/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“while the train has NOT arrived, I will have another coffee”</w:t>
      </w:r>
    </w:p>
    <w:p>
      <w:pPr>
        <w:numPr>
          <w:numId w:val="0"/>
        </w:numPr>
        <w:ind w:left="720" w:leftChars="0" w:firstLine="720" w:firstLineChars="0"/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Is the same as:</w:t>
      </w:r>
    </w:p>
    <w:p>
      <w:pPr>
        <w:numPr>
          <w:numId w:val="0"/>
        </w:numPr>
        <w:ind w:left="720" w:leftChars="0" w:firstLine="720" w:firstLineChars="0"/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“i will have another coffee before/until the train arrives”</w:t>
      </w:r>
    </w:p>
    <w:p>
      <w:pPr>
        <w:numPr>
          <w:numId w:val="0"/>
        </w:numPr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Test:</w:t>
      </w:r>
    </w:p>
    <w:p>
      <w:pPr>
        <w:numPr>
          <w:numId w:val="0"/>
        </w:numPr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I am using two codes: the classic quicksort.py(from geeksforgeeks) and the classic #1 question at Leetcode:</w:t>
      </w:r>
    </w:p>
    <w:p>
      <w:pPr>
        <w:numPr>
          <w:numId w:val="0"/>
        </w:numPr>
        <w:rPr>
          <w:rFonts w:hint="default"/>
          <w:color w:val="FFFF00"/>
          <w:lang w:val="en-US" w:eastAsia="zh-CN"/>
        </w:rPr>
      </w:pPr>
    </w:p>
    <w:p>
      <w:pPr>
        <w:numPr>
          <w:numId w:val="0"/>
        </w:numPr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Quicksort original:</w:t>
      </w:r>
      <w:r>
        <w:rPr>
          <w:rFonts w:hint="default"/>
          <w:color w:val="FFFF00"/>
          <w:lang w:val="en-US" w:eastAsia="zh-CN"/>
        </w:rPr>
        <w:tab/>
        <w:t/>
      </w:r>
      <w:r>
        <w:rPr>
          <w:rFonts w:hint="default"/>
          <w:color w:val="FFFF00"/>
          <w:lang w:val="en-US" w:eastAsia="zh-CN"/>
        </w:rPr>
        <w:tab/>
        <w:t/>
      </w:r>
      <w:r>
        <w:rPr>
          <w:rFonts w:hint="default"/>
          <w:color w:val="FFFF00"/>
          <w:lang w:val="en-US" w:eastAsia="zh-CN"/>
        </w:rPr>
        <w:tab/>
        <w:t/>
      </w:r>
      <w:r>
        <w:rPr>
          <w:rFonts w:hint="default"/>
          <w:color w:val="FFFF00"/>
          <w:lang w:val="en-US" w:eastAsia="zh-CN"/>
        </w:rPr>
        <w:tab/>
        <w:t/>
      </w:r>
      <w:r>
        <w:rPr>
          <w:rFonts w:hint="default"/>
          <w:color w:val="FFFF00"/>
          <w:lang w:val="en-US" w:eastAsia="zh-CN"/>
        </w:rPr>
        <w:tab/>
        <w:t/>
      </w:r>
      <w:r>
        <w:rPr>
          <w:rFonts w:hint="default"/>
          <w:color w:val="FFFF00"/>
          <w:lang w:val="en-US" w:eastAsia="zh-CN"/>
        </w:rPr>
        <w:tab/>
        <w:t>Quicksort written in special grammar:</w:t>
      </w:r>
    </w:p>
    <w:p>
      <w:pPr>
        <w:numPr>
          <w:numId w:val="0"/>
        </w:numPr>
        <w:rPr>
          <w:rFonts w:hint="default"/>
          <w:color w:val="FFFF00"/>
          <w:lang w:val="en-US" w:eastAsia="zh-CN"/>
        </w:rPr>
      </w:pPr>
      <w:r>
        <w:rPr>
          <w:color w:val="FFFF00"/>
        </w:rPr>
        <w:drawing>
          <wp:inline distT="0" distB="0" distL="114300" distR="114300">
            <wp:extent cx="3444240" cy="4595495"/>
            <wp:effectExtent l="0" t="0" r="381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FF00"/>
        </w:rPr>
        <w:drawing>
          <wp:inline distT="0" distB="0" distL="114300" distR="114300">
            <wp:extent cx="3201670" cy="4619625"/>
            <wp:effectExtent l="0" t="0" r="1778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And it is parsed to:</w:t>
      </w:r>
    </w:p>
    <w:p>
      <w:pPr>
        <w:rPr>
          <w:color w:val="FFFF00"/>
        </w:rPr>
      </w:pPr>
      <w:r>
        <w:rPr>
          <w:color w:val="FFFF00"/>
        </w:rPr>
        <w:drawing>
          <wp:inline distT="0" distB="0" distL="114300" distR="114300">
            <wp:extent cx="4112260" cy="6058535"/>
            <wp:effectExtent l="0" t="0" r="2540" b="184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605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FF00"/>
        </w:rPr>
        <w:drawing>
          <wp:inline distT="0" distB="0" distL="114300" distR="114300">
            <wp:extent cx="2453640" cy="1933575"/>
            <wp:effectExtent l="0" t="0" r="381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/>
        </w:rPr>
        <w:t>And runs!</w:t>
      </w:r>
    </w:p>
    <w:p>
      <w:pPr>
        <w:rPr>
          <w:rFonts w:hint="default"/>
          <w:color w:val="FFFF00"/>
          <w:lang w:val="en-US" w:eastAsia="zh-CN"/>
        </w:rPr>
      </w:pPr>
    </w:p>
    <w:p>
      <w:pPr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Two sum question:</w:t>
      </w:r>
    </w:p>
    <w:p>
      <w:pPr>
        <w:rPr>
          <w:color w:val="FFFF00"/>
        </w:rPr>
      </w:pPr>
      <w:r>
        <w:rPr>
          <w:color w:val="FFFF00"/>
        </w:rPr>
        <w:drawing>
          <wp:inline distT="0" distB="0" distL="114300" distR="114300">
            <wp:extent cx="3390900" cy="1664970"/>
            <wp:effectExtent l="0" t="0" r="0" b="1143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FF00"/>
        </w:rPr>
        <w:drawing>
          <wp:inline distT="0" distB="0" distL="114300" distR="114300">
            <wp:extent cx="2533650" cy="91440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FFFF00"/>
          <w:lang w:val="en-US"/>
        </w:rPr>
      </w:pPr>
      <w:r>
        <w:rPr>
          <w:rFonts w:hint="default"/>
          <w:color w:val="FFFF00"/>
          <w:lang w:val="en-US"/>
        </w:rPr>
        <w:t xml:space="preserve">My code:  </w:t>
      </w:r>
      <w:r>
        <w:rPr>
          <w:rFonts w:hint="default"/>
          <w:color w:val="FFFF00"/>
          <w:lang w:val="en-US"/>
        </w:rPr>
        <w:tab/>
        <w:t/>
      </w:r>
      <w:r>
        <w:rPr>
          <w:rFonts w:hint="default"/>
          <w:color w:val="FFFF00"/>
          <w:lang w:val="en-US"/>
        </w:rPr>
        <w:tab/>
        <w:t/>
      </w:r>
      <w:r>
        <w:rPr>
          <w:rFonts w:hint="default"/>
          <w:color w:val="FFFF00"/>
          <w:lang w:val="en-US"/>
        </w:rPr>
        <w:tab/>
        <w:t/>
      </w:r>
      <w:r>
        <w:rPr>
          <w:rFonts w:hint="default"/>
          <w:color w:val="FFFF00"/>
          <w:lang w:val="en-US"/>
        </w:rPr>
        <w:tab/>
        <w:t/>
      </w:r>
      <w:r>
        <w:rPr>
          <w:rFonts w:hint="default"/>
          <w:color w:val="FFFF00"/>
          <w:lang w:val="en-US"/>
        </w:rPr>
        <w:tab/>
        <w:t/>
      </w:r>
      <w:r>
        <w:rPr>
          <w:rFonts w:hint="default"/>
          <w:color w:val="FFFF00"/>
          <w:lang w:val="en-US"/>
        </w:rPr>
        <w:tab/>
      </w:r>
    </w:p>
    <w:p>
      <w:pPr>
        <w:rPr>
          <w:color w:val="FFFF00"/>
        </w:rPr>
      </w:pPr>
      <w:r>
        <w:rPr>
          <w:color w:val="FFFF00"/>
        </w:rPr>
        <w:drawing>
          <wp:inline distT="0" distB="0" distL="114300" distR="114300">
            <wp:extent cx="2893060" cy="2571750"/>
            <wp:effectExtent l="0" t="0" r="254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FF00"/>
        </w:rPr>
        <w:drawing>
          <wp:inline distT="0" distB="0" distL="114300" distR="114300">
            <wp:extent cx="3524250" cy="1743075"/>
            <wp:effectExtent l="0" t="0" r="0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FFFF00"/>
          <w:lang w:val="en-US"/>
        </w:rPr>
      </w:pPr>
      <w:r>
        <w:rPr>
          <w:rFonts w:hint="default"/>
          <w:color w:val="FFFF00"/>
          <w:lang w:val="en-US"/>
        </w:rPr>
        <w:t xml:space="preserve">My code </w:t>
      </w:r>
      <w:r>
        <w:rPr>
          <w:rFonts w:hint="default"/>
          <w:color w:val="FFFF00"/>
          <w:lang w:val="en-US" w:eastAsia="zh-CN"/>
        </w:rPr>
        <w:t>written in special grammar:</w:t>
      </w:r>
    </w:p>
    <w:p>
      <w:pPr>
        <w:rPr>
          <w:color w:val="FFFF00"/>
        </w:rPr>
      </w:pPr>
      <w:r>
        <w:rPr>
          <w:color w:val="FFFF00"/>
        </w:rPr>
        <w:drawing>
          <wp:inline distT="0" distB="0" distL="114300" distR="114300">
            <wp:extent cx="6856730" cy="2359025"/>
            <wp:effectExtent l="0" t="0" r="1270" b="317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FFFF00"/>
          <w:lang w:val="en-US"/>
        </w:rPr>
      </w:pPr>
      <w:r>
        <w:rPr>
          <w:rFonts w:hint="default"/>
          <w:color w:val="FFFF00"/>
          <w:lang w:val="en-US"/>
        </w:rPr>
        <w:t xml:space="preserve">Seems easier to code for beginners, right?          </w:t>
      </w:r>
    </w:p>
    <w:p>
      <w:pPr>
        <w:rPr>
          <w:rFonts w:hint="default"/>
          <w:color w:val="FFFF00"/>
          <w:lang w:val="en-US"/>
        </w:rPr>
      </w:pPr>
      <w:r>
        <w:rPr>
          <w:rFonts w:hint="default"/>
          <w:color w:val="FFFF00"/>
          <w:lang w:val="en-US"/>
        </w:rPr>
        <w:t>It got ’translated’ to:</w:t>
      </w:r>
    </w:p>
    <w:p>
      <w:pPr>
        <w:rPr>
          <w:color w:val="FFFF00"/>
        </w:rPr>
      </w:pPr>
      <w:r>
        <w:rPr>
          <w:color w:val="FFFF00"/>
        </w:rPr>
        <w:drawing>
          <wp:inline distT="0" distB="0" distL="114300" distR="114300">
            <wp:extent cx="5001260" cy="2591435"/>
            <wp:effectExtent l="0" t="0" r="8890" b="1841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FF00"/>
        </w:rPr>
      </w:pPr>
      <w:r>
        <w:rPr>
          <w:color w:val="FFFF00"/>
        </w:rPr>
        <w:drawing>
          <wp:inline distT="0" distB="0" distL="114300" distR="114300">
            <wp:extent cx="3076575" cy="1362075"/>
            <wp:effectExtent l="0" t="0" r="9525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FFFF00"/>
          <w:lang w:val="en-US" w:eastAsia="zh-CN"/>
        </w:rPr>
      </w:pPr>
      <w:r>
        <w:rPr>
          <w:rFonts w:hint="default"/>
          <w:color w:val="FFFF00"/>
          <w:lang w:val="en-US" w:eastAsia="zh-CN"/>
        </w:rPr>
        <w:t>Oh sick..</w:t>
      </w:r>
      <w:bookmarkStart w:id="0" w:name="_GoBack"/>
      <w:bookmarkEnd w:id="0"/>
    </w:p>
    <w:sectPr>
      <w:pgSz w:w="12240" w:h="15839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5322F"/>
    <w:multiLevelType w:val="singleLevel"/>
    <w:tmpl w:val="95B5322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0NDKzNLA0NDa1NDRX0lEKTi0uzszPAykwrgUAEZBdHiwAAAA="/>
  </w:docVars>
  <w:rsids>
    <w:rsidRoot w:val="00D4121A"/>
    <w:rsid w:val="000001BA"/>
    <w:rsid w:val="00013814"/>
    <w:rsid w:val="00017595"/>
    <w:rsid w:val="000B6E9D"/>
    <w:rsid w:val="000E3249"/>
    <w:rsid w:val="000F041F"/>
    <w:rsid w:val="00110AB4"/>
    <w:rsid w:val="00124A9D"/>
    <w:rsid w:val="00124F63"/>
    <w:rsid w:val="0017309E"/>
    <w:rsid w:val="00196CCA"/>
    <w:rsid w:val="001A171B"/>
    <w:rsid w:val="001A47BA"/>
    <w:rsid w:val="001D2573"/>
    <w:rsid w:val="001D583A"/>
    <w:rsid w:val="001E2C8D"/>
    <w:rsid w:val="001F06FA"/>
    <w:rsid w:val="00210684"/>
    <w:rsid w:val="00235158"/>
    <w:rsid w:val="00244F66"/>
    <w:rsid w:val="002B1DC3"/>
    <w:rsid w:val="002B3242"/>
    <w:rsid w:val="003165BA"/>
    <w:rsid w:val="00321846"/>
    <w:rsid w:val="00346B60"/>
    <w:rsid w:val="00357E7B"/>
    <w:rsid w:val="003C3171"/>
    <w:rsid w:val="0040580E"/>
    <w:rsid w:val="0040639E"/>
    <w:rsid w:val="004431A6"/>
    <w:rsid w:val="00443F93"/>
    <w:rsid w:val="00454577"/>
    <w:rsid w:val="00460610"/>
    <w:rsid w:val="00475824"/>
    <w:rsid w:val="00491C9A"/>
    <w:rsid w:val="00496D0A"/>
    <w:rsid w:val="004E061A"/>
    <w:rsid w:val="0050010B"/>
    <w:rsid w:val="00515B29"/>
    <w:rsid w:val="00553CBB"/>
    <w:rsid w:val="00556884"/>
    <w:rsid w:val="00582B27"/>
    <w:rsid w:val="0059177E"/>
    <w:rsid w:val="0059630A"/>
    <w:rsid w:val="005C3BF1"/>
    <w:rsid w:val="005C6EC7"/>
    <w:rsid w:val="005D37E1"/>
    <w:rsid w:val="005E3448"/>
    <w:rsid w:val="006140E5"/>
    <w:rsid w:val="00621A6F"/>
    <w:rsid w:val="00654C96"/>
    <w:rsid w:val="00673884"/>
    <w:rsid w:val="00683715"/>
    <w:rsid w:val="006A686A"/>
    <w:rsid w:val="0072724B"/>
    <w:rsid w:val="007A6DF8"/>
    <w:rsid w:val="007B5F53"/>
    <w:rsid w:val="007D4DA3"/>
    <w:rsid w:val="007E0702"/>
    <w:rsid w:val="007E7B7D"/>
    <w:rsid w:val="00825B67"/>
    <w:rsid w:val="00834F17"/>
    <w:rsid w:val="008453AF"/>
    <w:rsid w:val="0085214D"/>
    <w:rsid w:val="00853AB0"/>
    <w:rsid w:val="008853DE"/>
    <w:rsid w:val="008D4FD4"/>
    <w:rsid w:val="008F1F7F"/>
    <w:rsid w:val="00900F12"/>
    <w:rsid w:val="00910F3C"/>
    <w:rsid w:val="009135AC"/>
    <w:rsid w:val="009246DC"/>
    <w:rsid w:val="00944572"/>
    <w:rsid w:val="0099150A"/>
    <w:rsid w:val="00992DA9"/>
    <w:rsid w:val="009B3D10"/>
    <w:rsid w:val="009C02D0"/>
    <w:rsid w:val="00A10A15"/>
    <w:rsid w:val="00A15C4E"/>
    <w:rsid w:val="00A419D0"/>
    <w:rsid w:val="00A603F7"/>
    <w:rsid w:val="00A673DA"/>
    <w:rsid w:val="00A7062E"/>
    <w:rsid w:val="00A90939"/>
    <w:rsid w:val="00A96E5B"/>
    <w:rsid w:val="00AA432D"/>
    <w:rsid w:val="00AB1704"/>
    <w:rsid w:val="00AB1FFB"/>
    <w:rsid w:val="00AC5700"/>
    <w:rsid w:val="00AD540E"/>
    <w:rsid w:val="00B11F3F"/>
    <w:rsid w:val="00B156D8"/>
    <w:rsid w:val="00B35781"/>
    <w:rsid w:val="00B613D5"/>
    <w:rsid w:val="00B676C8"/>
    <w:rsid w:val="00B7155C"/>
    <w:rsid w:val="00BB29F7"/>
    <w:rsid w:val="00BF1377"/>
    <w:rsid w:val="00C2498C"/>
    <w:rsid w:val="00C72BB7"/>
    <w:rsid w:val="00C74AB6"/>
    <w:rsid w:val="00CA04A5"/>
    <w:rsid w:val="00CA18BD"/>
    <w:rsid w:val="00D00D8A"/>
    <w:rsid w:val="00D12A89"/>
    <w:rsid w:val="00D4121A"/>
    <w:rsid w:val="00D44939"/>
    <w:rsid w:val="00D63FD7"/>
    <w:rsid w:val="00DA6F90"/>
    <w:rsid w:val="00DD62FA"/>
    <w:rsid w:val="00DE22B3"/>
    <w:rsid w:val="00E23951"/>
    <w:rsid w:val="00E24B66"/>
    <w:rsid w:val="00E57401"/>
    <w:rsid w:val="00E57FDD"/>
    <w:rsid w:val="00E84075"/>
    <w:rsid w:val="00EB347B"/>
    <w:rsid w:val="00ED71CE"/>
    <w:rsid w:val="00EF0C2E"/>
    <w:rsid w:val="00EF3035"/>
    <w:rsid w:val="00F01A9F"/>
    <w:rsid w:val="00F92F9C"/>
    <w:rsid w:val="00FA0F07"/>
    <w:rsid w:val="00FA4327"/>
    <w:rsid w:val="00FB05F6"/>
    <w:rsid w:val="00FF0435"/>
    <w:rsid w:val="00FF0550"/>
    <w:rsid w:val="00FF2260"/>
    <w:rsid w:val="02F845FA"/>
    <w:rsid w:val="03372FAC"/>
    <w:rsid w:val="04515FDD"/>
    <w:rsid w:val="046D4273"/>
    <w:rsid w:val="04763BC4"/>
    <w:rsid w:val="0504570B"/>
    <w:rsid w:val="05267F12"/>
    <w:rsid w:val="058A1AE8"/>
    <w:rsid w:val="05DA7792"/>
    <w:rsid w:val="06487462"/>
    <w:rsid w:val="06C93DA2"/>
    <w:rsid w:val="06E7519F"/>
    <w:rsid w:val="078658A5"/>
    <w:rsid w:val="079937EB"/>
    <w:rsid w:val="08D4082B"/>
    <w:rsid w:val="09297194"/>
    <w:rsid w:val="0A7137AF"/>
    <w:rsid w:val="0A9728C3"/>
    <w:rsid w:val="0A981262"/>
    <w:rsid w:val="0ABA537F"/>
    <w:rsid w:val="0AF02CF0"/>
    <w:rsid w:val="0B182D3C"/>
    <w:rsid w:val="0B237E9D"/>
    <w:rsid w:val="0D2D0419"/>
    <w:rsid w:val="0F8C163A"/>
    <w:rsid w:val="109951B8"/>
    <w:rsid w:val="10A1397B"/>
    <w:rsid w:val="12075D7F"/>
    <w:rsid w:val="123151B8"/>
    <w:rsid w:val="13BD478A"/>
    <w:rsid w:val="141A3963"/>
    <w:rsid w:val="142F3D27"/>
    <w:rsid w:val="148B3C7D"/>
    <w:rsid w:val="15277DCA"/>
    <w:rsid w:val="15886B3B"/>
    <w:rsid w:val="17212AA3"/>
    <w:rsid w:val="17510F2D"/>
    <w:rsid w:val="18D739BE"/>
    <w:rsid w:val="197B1B3D"/>
    <w:rsid w:val="198D57F6"/>
    <w:rsid w:val="1A237003"/>
    <w:rsid w:val="1A685404"/>
    <w:rsid w:val="1AB3027E"/>
    <w:rsid w:val="1B2677E1"/>
    <w:rsid w:val="1B640FCF"/>
    <w:rsid w:val="1B6A2FED"/>
    <w:rsid w:val="1C5A14ED"/>
    <w:rsid w:val="1CA305D3"/>
    <w:rsid w:val="1D181F22"/>
    <w:rsid w:val="1D777D11"/>
    <w:rsid w:val="1D8541A4"/>
    <w:rsid w:val="1DCE40F9"/>
    <w:rsid w:val="1DCF3634"/>
    <w:rsid w:val="1E5777C3"/>
    <w:rsid w:val="1F782E58"/>
    <w:rsid w:val="1F910CA1"/>
    <w:rsid w:val="1FCF6ED9"/>
    <w:rsid w:val="1FDA070B"/>
    <w:rsid w:val="203A1C5D"/>
    <w:rsid w:val="21814916"/>
    <w:rsid w:val="21CF46C7"/>
    <w:rsid w:val="21F11815"/>
    <w:rsid w:val="22191D6E"/>
    <w:rsid w:val="22F355A3"/>
    <w:rsid w:val="23BE6E7D"/>
    <w:rsid w:val="23FE738A"/>
    <w:rsid w:val="243D5F04"/>
    <w:rsid w:val="254D653B"/>
    <w:rsid w:val="254F6D34"/>
    <w:rsid w:val="25F11451"/>
    <w:rsid w:val="27DF5166"/>
    <w:rsid w:val="28EC20BC"/>
    <w:rsid w:val="28FB3F61"/>
    <w:rsid w:val="29167380"/>
    <w:rsid w:val="295B316C"/>
    <w:rsid w:val="29756DA0"/>
    <w:rsid w:val="2AD10C41"/>
    <w:rsid w:val="2B18347A"/>
    <w:rsid w:val="2CCE6A5D"/>
    <w:rsid w:val="2CFC4C0B"/>
    <w:rsid w:val="2D914067"/>
    <w:rsid w:val="2E706644"/>
    <w:rsid w:val="2F106336"/>
    <w:rsid w:val="2F960F53"/>
    <w:rsid w:val="2FC655B9"/>
    <w:rsid w:val="2FE93DA1"/>
    <w:rsid w:val="302D0269"/>
    <w:rsid w:val="305B49DA"/>
    <w:rsid w:val="307C7777"/>
    <w:rsid w:val="30D4594A"/>
    <w:rsid w:val="30E60909"/>
    <w:rsid w:val="313A5282"/>
    <w:rsid w:val="317B67FF"/>
    <w:rsid w:val="31EA3009"/>
    <w:rsid w:val="322D3926"/>
    <w:rsid w:val="324B6C15"/>
    <w:rsid w:val="33593266"/>
    <w:rsid w:val="33F96189"/>
    <w:rsid w:val="34130318"/>
    <w:rsid w:val="34152D60"/>
    <w:rsid w:val="346460FE"/>
    <w:rsid w:val="34EE244E"/>
    <w:rsid w:val="353645A7"/>
    <w:rsid w:val="35FF233F"/>
    <w:rsid w:val="36BD1F75"/>
    <w:rsid w:val="36E56B42"/>
    <w:rsid w:val="37E12237"/>
    <w:rsid w:val="39341C10"/>
    <w:rsid w:val="39BE1D83"/>
    <w:rsid w:val="39F7595D"/>
    <w:rsid w:val="3AAE2201"/>
    <w:rsid w:val="3ADB62F6"/>
    <w:rsid w:val="3B7D2477"/>
    <w:rsid w:val="3B9134C1"/>
    <w:rsid w:val="3BB43458"/>
    <w:rsid w:val="3BF1684A"/>
    <w:rsid w:val="3C5C0324"/>
    <w:rsid w:val="3D4C171F"/>
    <w:rsid w:val="3DCA5A68"/>
    <w:rsid w:val="3EC721EE"/>
    <w:rsid w:val="3F2A556F"/>
    <w:rsid w:val="3F2C3C5F"/>
    <w:rsid w:val="41251439"/>
    <w:rsid w:val="4134109B"/>
    <w:rsid w:val="41831F44"/>
    <w:rsid w:val="424F2A9A"/>
    <w:rsid w:val="432F70F3"/>
    <w:rsid w:val="43487E75"/>
    <w:rsid w:val="43E92C90"/>
    <w:rsid w:val="440C6D39"/>
    <w:rsid w:val="44727AAE"/>
    <w:rsid w:val="44C72233"/>
    <w:rsid w:val="44D726B4"/>
    <w:rsid w:val="44E16A6B"/>
    <w:rsid w:val="44F07B8A"/>
    <w:rsid w:val="466F20E7"/>
    <w:rsid w:val="46F9428D"/>
    <w:rsid w:val="473A0D68"/>
    <w:rsid w:val="481C154A"/>
    <w:rsid w:val="48240526"/>
    <w:rsid w:val="4918502A"/>
    <w:rsid w:val="492C740B"/>
    <w:rsid w:val="49546882"/>
    <w:rsid w:val="499C091E"/>
    <w:rsid w:val="4A8E36D6"/>
    <w:rsid w:val="4B1A7AC5"/>
    <w:rsid w:val="4B6B7706"/>
    <w:rsid w:val="4BA8671C"/>
    <w:rsid w:val="4C5B25DD"/>
    <w:rsid w:val="4D72531D"/>
    <w:rsid w:val="4EA51159"/>
    <w:rsid w:val="4EB23D91"/>
    <w:rsid w:val="4F19641F"/>
    <w:rsid w:val="4F6C5C70"/>
    <w:rsid w:val="4F746223"/>
    <w:rsid w:val="4FB1410D"/>
    <w:rsid w:val="50F62A93"/>
    <w:rsid w:val="5151670B"/>
    <w:rsid w:val="516E08B8"/>
    <w:rsid w:val="51EE0D94"/>
    <w:rsid w:val="51FC70EF"/>
    <w:rsid w:val="52BB749F"/>
    <w:rsid w:val="53736DBA"/>
    <w:rsid w:val="53AF138B"/>
    <w:rsid w:val="544D265A"/>
    <w:rsid w:val="546D7945"/>
    <w:rsid w:val="549E0069"/>
    <w:rsid w:val="54FA39FC"/>
    <w:rsid w:val="553311C6"/>
    <w:rsid w:val="55EF7ECB"/>
    <w:rsid w:val="568F2D93"/>
    <w:rsid w:val="5772181E"/>
    <w:rsid w:val="57A90C28"/>
    <w:rsid w:val="57C74A49"/>
    <w:rsid w:val="58833AAE"/>
    <w:rsid w:val="58FB63A2"/>
    <w:rsid w:val="59430454"/>
    <w:rsid w:val="59E451C1"/>
    <w:rsid w:val="59F227F3"/>
    <w:rsid w:val="5AC5442C"/>
    <w:rsid w:val="5B8E61D4"/>
    <w:rsid w:val="5BCE6EC8"/>
    <w:rsid w:val="5BCE72EA"/>
    <w:rsid w:val="5CD94828"/>
    <w:rsid w:val="5CF839CF"/>
    <w:rsid w:val="5D0371BB"/>
    <w:rsid w:val="5D076EEA"/>
    <w:rsid w:val="5D8122ED"/>
    <w:rsid w:val="5E554596"/>
    <w:rsid w:val="5E6868D0"/>
    <w:rsid w:val="5F5F45D8"/>
    <w:rsid w:val="5F7475F4"/>
    <w:rsid w:val="5FE929A0"/>
    <w:rsid w:val="617541DF"/>
    <w:rsid w:val="62695B7D"/>
    <w:rsid w:val="627F66D5"/>
    <w:rsid w:val="62D96B16"/>
    <w:rsid w:val="6324586C"/>
    <w:rsid w:val="63661DEB"/>
    <w:rsid w:val="63ED544B"/>
    <w:rsid w:val="64B82110"/>
    <w:rsid w:val="65686F67"/>
    <w:rsid w:val="674D1C9B"/>
    <w:rsid w:val="68F64061"/>
    <w:rsid w:val="696A6B0A"/>
    <w:rsid w:val="6AE168E7"/>
    <w:rsid w:val="6B7E6C9C"/>
    <w:rsid w:val="6B853B9D"/>
    <w:rsid w:val="6C4F5E9F"/>
    <w:rsid w:val="6CE06EF4"/>
    <w:rsid w:val="6CFA4B2E"/>
    <w:rsid w:val="6DF761DA"/>
    <w:rsid w:val="6E12162D"/>
    <w:rsid w:val="6E7F5A0B"/>
    <w:rsid w:val="6EC53C53"/>
    <w:rsid w:val="6F2446EA"/>
    <w:rsid w:val="6F281CF8"/>
    <w:rsid w:val="6F326DD8"/>
    <w:rsid w:val="6FA22C0E"/>
    <w:rsid w:val="701037EB"/>
    <w:rsid w:val="703D48F4"/>
    <w:rsid w:val="7054667D"/>
    <w:rsid w:val="70E72392"/>
    <w:rsid w:val="7100312F"/>
    <w:rsid w:val="71D61E2A"/>
    <w:rsid w:val="727F2172"/>
    <w:rsid w:val="72B96B53"/>
    <w:rsid w:val="72D168AE"/>
    <w:rsid w:val="73C6620C"/>
    <w:rsid w:val="73F32F91"/>
    <w:rsid w:val="754A30DA"/>
    <w:rsid w:val="76230EC9"/>
    <w:rsid w:val="767429DC"/>
    <w:rsid w:val="77E23CA2"/>
    <w:rsid w:val="77ED44B6"/>
    <w:rsid w:val="783F0D7B"/>
    <w:rsid w:val="78776697"/>
    <w:rsid w:val="78872EDC"/>
    <w:rsid w:val="79B32670"/>
    <w:rsid w:val="79CD53D0"/>
    <w:rsid w:val="7A6F53AD"/>
    <w:rsid w:val="7BA771BC"/>
    <w:rsid w:val="7D323FDC"/>
    <w:rsid w:val="7DB04E78"/>
    <w:rsid w:val="7FB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</w:style>
  <w:style w:type="character" w:customStyle="1" w:styleId="8">
    <w:name w:val="页脚 字符"/>
    <w:basedOn w:val="6"/>
    <w:link w:val="2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2E4DBE-5AC3-4D6C-AEF2-7699FD866A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1078</Words>
  <Characters>6148</Characters>
  <Lines>51</Lines>
  <Paragraphs>14</Paragraphs>
  <TotalTime>1</TotalTime>
  <ScaleCrop>false</ScaleCrop>
  <LinksUpToDate>false</LinksUpToDate>
  <CharactersWithSpaces>7212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2021-02-16T23:44:00Z</dcterms:created>
  <dc:creator>Shibo Zhou</dc:creator>
  <cp:lastModifiedBy>steph</cp:lastModifiedBy>
  <dcterms:modified xsi:type="dcterms:W3CDTF">2021-04-27T15:11:41Z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253F6483513D4698B3734BF21ECBF271</vt:lpwstr>
  </property>
</Properties>
</file>