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软件开发计划</w:t>
      </w:r>
    </w:p>
    <w:p>
      <w:pPr>
        <w:jc w:val="center"/>
      </w:pPr>
      <w:r>
        <w:rPr>
          <w:rFonts w:ascii="Times New Roman" w:hAnsi="Times New Roman"/>
          <w:sz w:val="32"/>
        </w:rPr>
        <w:t>Software Development Plan</w:t>
      </w:r>
    </w:p>
    <w:p/>
    <w:p/>
    <w:p/>
    <w:p>
      <w:pPr>
        <w:jc w:val="center"/>
      </w:pPr>
      <w:r>
        <w:rPr>
          <w:rFonts w:ascii="宋体" w:hAnsi="宋体" w:eastAsia="宋体"/>
          <w:sz w:val="28"/>
        </w:rPr>
        <w:t>系统名称：</w:t>
      </w:r>
    </w:p>
    <w:p>
      <w:pPr>
        <w:jc w:val="center"/>
      </w:pPr>
      <w:r>
        <w:rPr>
          <w:rFonts w:ascii="宋体" w:hAnsi="宋体" w:eastAsia="宋体"/>
          <w:sz w:val="28"/>
        </w:rPr>
        <w:t>系统版本：</w:t>
      </w:r>
    </w:p>
    <w:p>
      <w:pPr>
        <w:jc w:val="center"/>
      </w:pPr>
      <w:r>
        <w:rPr>
          <w:rFonts w:ascii="宋体" w:hAnsi="宋体" w:eastAsia="宋体"/>
          <w:sz w:val="28"/>
        </w:rPr>
        <w:t>文档编号：SVP</w:t>
      </w:r>
    </w:p>
    <w:p>
      <w:pPr>
        <w:jc w:val="center"/>
      </w:pPr>
      <w:r>
        <w:rPr>
          <w:rFonts w:ascii="宋体" w:hAnsi="宋体" w:eastAsia="宋体"/>
          <w:sz w:val="28"/>
        </w:rPr>
        <w:t>编制单位：</w:t>
      </w:r>
    </w:p>
    <w:p>
      <w:pPr>
        <w:jc w:val="center"/>
      </w:pPr>
      <w:r>
        <w:rPr>
          <w:rFonts w:ascii="宋体" w:hAnsi="宋体" w:eastAsia="宋体"/>
          <w:sz w:val="28"/>
        </w:rPr>
        <w:t>密　　级：内部</w:t>
      </w:r>
    </w:p>
    <w:p>
      <w:pPr>
        <w:jc w:val="center"/>
      </w:pPr>
      <w:r>
        <w:rPr>
          <w:rFonts w:ascii="宋体" w:hAnsi="宋体" w:eastAsia="宋体"/>
          <w:sz w:val="28"/>
        </w:rPr>
        <w:t>编制日期：2026年06月25日</w:t>
      </w:r>
    </w:p>
    <w:p>
      <w:r>
        <w:br w:type="page"/>
      </w:r>
    </w:p>
    <w:p>
      <w:pPr>
        <w:jc w:val="center"/>
      </w:pPr>
      <w:r>
        <w:rPr>
          <w:rFonts w:ascii="黑体" w:hAnsi="黑体" w:eastAsia="黑体"/>
          <w:b/>
          <w:sz w:val="36"/>
        </w:rPr>
        <w:t>目　录</w:t>
      </w:r>
    </w:p>
    <w:p>
      <w:r>
        <w:fldChar w:fldCharType="begin"/>
      </w:r>
      <w:r>
        <w:instrText xml:space="preserve"> TOC \o "1-4" \h \z \u </w:instrText>
      </w:r>
      <w:r>
        <w:fldChar w:fldCharType="separate"/>
      </w:r>
      <w:r>
        <w:rPr>
          <w:color w:val="808080"/>
          <w:sz w:val="20"/>
        </w:rPr>
        <w:t>（请在Word中右键点击此处，选择"更新域"以生成目录）</w:t>
      </w:r>
      <w:r>
        <w:fldChar w:fldCharType="end"/>
      </w:r>
    </w:p>
    <w:p>
      <w:r>
        <w:br w:type="page"/>
      </w:r>
    </w:p>
    <w:p>
      <w:pPr>
        <w:pStyle w:val="Heading1"/>
      </w:pPr>
      <w:r>
        <w:rPr>
          <w:rFonts w:ascii="黑体" w:hAnsi="黑体" w:eastAsia="黑体"/>
          <w:b/>
          <w:sz w:val="32"/>
        </w:rPr>
        <w:t>1  范围</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宋体" w:hAnsi="宋体" w:eastAsia="宋体"/>
                <w:sz w:val="20"/>
              </w:rPr>
              <w:t>1</w:t>
            </w:r>
          </w:p>
        </w:tc>
        <w:tc>
          <w:tcPr>
            <w:tcW w:type="dxa" w:w="2771"/>
          </w:tcPr>
          <w:p>
            <w:pPr>
              <w:jc w:val="center"/>
            </w:pPr>
            <w:r>
              <w:rPr>
                <w:rFonts w:ascii="宋体" w:hAnsi="宋体" w:eastAsia="宋体"/>
                <w:sz w:val="20"/>
              </w:rPr>
              <w:t>范围</w:t>
            </w:r>
          </w:p>
        </w:tc>
        <w:tc>
          <w:tcPr>
            <w:tcW w:type="dxa" w:w="2771"/>
          </w:tcPr>
          <w:p>
            <w:pPr>
              <w:jc w:val="center"/>
            </w:pPr>
            <w:r>
              <w:rPr>
                <w:rFonts w:ascii="宋体" w:hAnsi="宋体" w:eastAsia="宋体"/>
                <w:sz w:val="20"/>
              </w:rP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bl>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基于以上信息，按照438C标准编写范围章节，确保内容完整、格式规范。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1.1  标识</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基于以上信息，按照438C标准编写标识章节，确保内容完整、格式规范。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1.2  系统概述</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项目过程的改进 18 5.27 未提及的其他活动 18 6 进度表和活动网络图 18 6.1 项目进度表 18 6.2 活动网络图 18 7 项目组织和资源 19 7.1 项目组织 19 7.2 项目资源 21 7.2.1 人力资源 21 7.2.2 团队沟通 21 7.2.3 人员培训计划 21 7.2.4 外部获取的资源 22 8 注释 22 范围 标识 已批准的系统/软件标识号：XXXXXX； 系统/软件名称：XXXXXXXXX（系统/软件名称）； 本文档标题：XXXXXXXXX（系统/软件名称）开发计划； 文档标识号：XXXX（系统/软件标识）-SDP； 版本号：VX.X.X。 系统概述 XXX（产品名称）主要是XXX（上一层产品名称）的配套成品，主要完成XXX、XXX、XXX功能。 本软件开发根据《软件研制任务书》要求，软件包括以下配置项： XXX（配置项），实现XXX功能； XXX（配置项），实现XXX功能。</w:t>
      </w:r>
    </w:p>
    <w:p>
      <w:pPr>
        <w:spacing w:line="360" w:lineRule="auto" w:before="0" w:after="120"/>
        <w:ind w:firstLine="480"/>
      </w:pPr>
      <w:r>
        <w:rPr>
          <w:rFonts w:ascii="宋体" w:hAnsi="宋体" w:eastAsia="宋体"/>
          <w:sz w:val="24"/>
        </w:rPr>
        <w:t>需方：XXXXX代表室或XXXX订货部或XXXX所；</w:t>
      </w:r>
    </w:p>
    <w:p>
      <w:pPr>
        <w:spacing w:line="360" w:lineRule="auto" w:before="0" w:after="120"/>
        <w:ind w:firstLine="480"/>
      </w:pPr>
      <w:r>
        <w:rPr>
          <w:rFonts w:ascii="宋体" w:hAnsi="宋体" w:eastAsia="宋体"/>
          <w:sz w:val="24"/>
        </w:rPr>
        <w:t>需求提供者：XXXX项目系统负责人；</w:t>
      </w:r>
    </w:p>
    <w:p>
      <w:pPr>
        <w:spacing w:line="360" w:lineRule="auto" w:before="0" w:after="120"/>
        <w:ind w:firstLine="480"/>
      </w:pPr>
      <w:r>
        <w:rPr>
          <w:rFonts w:ascii="宋体" w:hAnsi="宋体" w:eastAsia="宋体"/>
          <w:sz w:val="24"/>
        </w:rPr>
        <w:t>用户： XXXX XXX中心；</w:t>
      </w:r>
    </w:p>
    <w:p>
      <w:pPr>
        <w:spacing w:line="360" w:lineRule="auto" w:before="0" w:after="120"/>
        <w:ind w:firstLine="480"/>
      </w:pPr>
      <w:r>
        <w:rPr>
          <w:rFonts w:ascii="宋体" w:hAnsi="宋体" w:eastAsia="宋体"/>
          <w:sz w:val="24"/>
        </w:rPr>
        <w:t>开发方： XXXX研究所；</w:t>
      </w:r>
    </w:p>
    <w:p>
      <w:pPr>
        <w:spacing w:line="360" w:lineRule="auto" w:before="0" w:after="120"/>
        <w:ind w:firstLine="480"/>
      </w:pPr>
      <w:r>
        <w:rPr>
          <w:rFonts w:ascii="宋体" w:hAnsi="宋体" w:eastAsia="宋体"/>
          <w:sz w:val="24"/>
        </w:rPr>
        <w:t>分承制方：XXXX所或XXXX公司；</w:t>
      </w:r>
    </w:p>
    <w:p>
      <w:pPr>
        <w:spacing w:line="360" w:lineRule="auto" w:before="0" w:after="120"/>
        <w:ind w:firstLine="480"/>
      </w:pPr>
      <w:r>
        <w:rPr>
          <w:rFonts w:ascii="宋体" w:hAnsi="宋体" w:eastAsia="宋体"/>
          <w:sz w:val="24"/>
        </w:rPr>
        <w:t>保障机构： XXXX研究所XXXX处。</w:t>
      </w:r>
    </w:p>
    <w:p>
      <w:pPr>
        <w:spacing w:line="360" w:lineRule="auto" w:before="0" w:after="120"/>
        <w:ind w:firstLine="480"/>
      </w:pPr>
      <w:r>
        <w:rPr>
          <w:rFonts w:ascii="宋体" w:hAnsi="宋体" w:eastAsia="宋体"/>
          <w:sz w:val="24"/>
        </w:rPr>
        <w:t>文档概述</w:t>
      </w:r>
    </w:p>
    <w:p>
      <w:pPr>
        <w:spacing w:line="360" w:lineRule="auto" w:before="0" w:after="120"/>
        <w:ind w:firstLine="480"/>
      </w:pPr>
      <w:r>
        <w:rPr>
          <w:rFonts w:ascii="宋体" w:hAnsi="宋体" w:eastAsia="宋体"/>
          <w:sz w:val="24"/>
        </w:rPr>
        <w:t>本文档用于描述XXX（软件名称）软件开发工作的计划，其中的软件开发活动包含新开发、修改、重用、维护和由软件产品引起的其他所有活动。</w:t>
      </w:r>
    </w:p>
    <w:p>
      <w:pPr>
        <w:spacing w:line="360" w:lineRule="auto" w:before="0" w:after="120"/>
        <w:ind w:firstLine="480"/>
      </w:pPr>
      <w:r>
        <w:rPr>
          <w:rFonts w:ascii="宋体" w:hAnsi="宋体" w:eastAsia="宋体"/>
          <w:sz w:val="24"/>
        </w:rPr>
        <w:t>本文档适用于XXXXX系统/软件，对于在项目生命周期内的工作任务范围、各项工作的任务分解、项目团队组织结构、各团队成员的工作责任、团队内外沟通协作方式、开发进度、风险对策等内容以书面的方式描述出来，作为项目团队成员以及项目干系人之间的共识与约定，项目生命周期内的所有项目活动的行动基础，项目团队开展和检查项目工作的依据。</w:t>
      </w:r>
    </w:p>
    <w:p>
      <w:pPr>
        <w:spacing w:line="360" w:lineRule="auto" w:before="0" w:after="120"/>
        <w:ind w:firstLine="480"/>
      </w:pPr>
      <w:r>
        <w:rPr>
          <w:rFonts w:ascii="宋体" w:hAnsi="宋体" w:eastAsia="宋体"/>
          <w:sz w:val="24"/>
        </w:rPr>
        <w:t>对本文档的使用应遵循与此相应的相关保密性和安全性规定。</w:t>
      </w:r>
    </w:p>
    <w:p>
      <w:pPr>
        <w:spacing w:line="360" w:lineRule="auto" w:before="0" w:after="120"/>
        <w:ind w:firstLine="480"/>
      </w:pPr>
      <w:r>
        <w:rPr>
          <w:rFonts w:ascii="宋体" w:hAnsi="宋体" w:eastAsia="宋体"/>
          <w:sz w:val="24"/>
        </w:rPr>
        <w:t>与其他计划之间的关系</w:t>
      </w:r>
    </w:p>
    <w:p>
      <w:pPr>
        <w:spacing w:line="360" w:lineRule="auto" w:before="0" w:after="120"/>
        <w:ind w:firstLine="480"/>
      </w:pPr>
      <w:r>
        <w:rPr>
          <w:rFonts w:ascii="宋体" w:hAnsi="宋体" w:eastAsia="宋体"/>
          <w:sz w:val="24"/>
        </w:rPr>
        <w:t>本项目需制定软件配置管理计划、软件质量保证计划和软件测试计划。在软件配置管理计划、软件质量保证计划和软件测试计划单独成册时，本文档中有关这些方面的内容仅概要描述了相应活动的途径或方法，详细内容请参见对应的文档。</w:t>
      </w:r>
    </w:p>
    <w:p>
      <w:pPr>
        <w:spacing w:line="360" w:lineRule="auto" w:before="0" w:after="120"/>
        <w:ind w:firstLine="480"/>
      </w:pPr>
      <w:r>
        <w:rPr>
          <w:rFonts w:ascii="宋体" w:hAnsi="宋体" w:eastAsia="宋体"/>
          <w:sz w:val="24"/>
        </w:rPr>
        <w:t>本文档是制定XXX（软件名称）项目软件配置管理计划、软件质量保证计划和软件测试计划的依据，并保持与其要求的一致性。</w:t>
      </w:r>
    </w:p>
    <w:p>
      <w:pPr>
        <w:spacing w:line="360" w:lineRule="auto" w:before="0" w:after="120"/>
        <w:ind w:firstLine="480"/>
      </w:pPr>
      <w:r>
        <w:rPr>
          <w:rFonts w:ascii="宋体" w:hAnsi="宋体" w:eastAsia="宋体"/>
          <w:sz w:val="24"/>
        </w:rPr>
        <w:t>引用文档</w:t>
      </w:r>
    </w:p>
    <w:p>
      <w:pPr>
        <w:spacing w:line="360" w:lineRule="auto" w:before="0" w:after="120"/>
        <w:ind w:firstLine="480"/>
      </w:pPr>
      <w:r>
        <w:rPr>
          <w:rFonts w:ascii="宋体" w:hAnsi="宋体" w:eastAsia="宋体"/>
          <w:sz w:val="24"/>
        </w:rPr>
        <w:t>本文档所引用的文档详见表 1。</w:t>
      </w:r>
    </w:p>
    <w:p>
      <w:pPr>
        <w:spacing w:line="360" w:lineRule="auto" w:before="0" w:after="120"/>
        <w:ind w:firstLine="480"/>
      </w:pPr>
      <w:r>
        <w:rPr>
          <w:rFonts w:ascii="宋体" w:hAnsi="宋体" w:eastAsia="宋体"/>
          <w:sz w:val="24"/>
        </w:rPr>
        <w:t>表 1引用文档</w:t>
      </w:r>
    </w:p>
    <w:p>
      <w:pPr>
        <w:spacing w:line="360" w:lineRule="auto" w:before="0" w:after="120"/>
        <w:ind w:firstLine="480"/>
      </w:pPr>
      <w:r>
        <w:rPr>
          <w:rFonts w:ascii="宋体" w:hAnsi="宋体" w:eastAsia="宋体"/>
          <w:sz w:val="24"/>
        </w:rPr>
        <w:t>策划背景概述</w:t>
      </w:r>
    </w:p>
    <w:p>
      <w:pPr>
        <w:spacing w:line="360" w:lineRule="auto" w:before="0" w:after="120"/>
        <w:ind w:firstLine="480"/>
      </w:pPr>
      <w:r>
        <w:rPr>
          <w:rFonts w:ascii="宋体" w:hAnsi="宋体" w:eastAsia="宋体"/>
          <w:sz w:val="24"/>
        </w:rPr>
        <w:t>本项目策划需要考虑到以下几方面：</w:t>
      </w:r>
    </w:p>
    <w:p>
      <w:pPr>
        <w:spacing w:line="360" w:lineRule="auto" w:before="0" w:after="120"/>
        <w:ind w:firstLine="480"/>
      </w:pPr>
      <w:r>
        <w:rPr>
          <w:rFonts w:ascii="宋体" w:hAnsi="宋体" w:eastAsia="宋体"/>
          <w:sz w:val="24"/>
        </w:rPr>
        <w:t>软件设计与实现约束要求</w:t>
      </w:r>
    </w:p>
    <w:p>
      <w:pPr>
        <w:spacing w:line="360" w:lineRule="auto" w:before="0" w:after="120"/>
        <w:ind w:firstLine="480"/>
      </w:pPr>
      <w:r>
        <w:rPr>
          <w:rFonts w:ascii="宋体" w:hAnsi="宋体" w:eastAsia="宋体"/>
          <w:sz w:val="24"/>
        </w:rPr>
        <w:t>表   XXX（软件名称）设计与实现约束要求表</w:t>
      </w:r>
    </w:p>
    <w:p>
      <w:pPr>
        <w:spacing w:line="360" w:lineRule="auto" w:before="0" w:after="120"/>
        <w:ind w:firstLine="480"/>
      </w:pPr>
      <w:r>
        <w:rPr>
          <w:rFonts w:ascii="宋体" w:hAnsi="宋体" w:eastAsia="宋体"/>
          <w:sz w:val="24"/>
        </w:rPr>
        <w:t>项目文档的需求和约束</w:t>
      </w:r>
    </w:p>
    <w:p>
      <w:pPr>
        <w:spacing w:line="360" w:lineRule="auto" w:before="0" w:after="120"/>
        <w:ind w:firstLine="480"/>
      </w:pPr>
      <w:r>
        <w:rPr>
          <w:rFonts w:ascii="宋体" w:hAnsi="宋体" w:eastAsia="宋体"/>
          <w:sz w:val="24"/>
        </w:rPr>
        <w:t>表   XXX（软件名称）文档的需求和约束要求表</w:t>
      </w:r>
    </w:p>
    <w:p>
      <w:pPr>
        <w:spacing w:line="360" w:lineRule="auto" w:before="0" w:after="120"/>
        <w:ind w:firstLine="480"/>
      </w:pPr>
      <w:r>
        <w:rPr>
          <w:rFonts w:ascii="宋体" w:hAnsi="宋体" w:eastAsia="宋体"/>
          <w:sz w:val="24"/>
        </w:rPr>
        <w:t>项目进度按进度网络图进行，项目所需资源在项目开始时即应同步策划，并应尽早完成相关环境搭建。</w:t>
      </w:r>
    </w:p>
    <w:p>
      <w:pPr>
        <w:spacing w:line="360" w:lineRule="auto" w:before="0" w:after="120"/>
        <w:ind w:firstLine="480"/>
      </w:pPr>
      <w:r>
        <w:rPr>
          <w:rFonts w:ascii="宋体" w:hAnsi="宋体" w:eastAsia="宋体"/>
          <w:sz w:val="24"/>
        </w:rPr>
        <w:t>项目组成员均属SM人员，应严格按照保密管理规定开展工作。</w:t>
      </w:r>
    </w:p>
    <w:p>
      <w:pPr>
        <w:spacing w:line="360" w:lineRule="auto" w:before="0" w:after="120"/>
        <w:ind w:firstLine="480"/>
      </w:pPr>
      <w:r>
        <w:rPr>
          <w:rFonts w:ascii="宋体" w:hAnsi="宋体" w:eastAsia="宋体"/>
          <w:sz w:val="24"/>
        </w:rPr>
        <w:t>软件开发活动的总体实施计划</w:t>
      </w:r>
    </w:p>
    <w:p>
      <w:pPr>
        <w:spacing w:line="360" w:lineRule="auto" w:before="0" w:after="120"/>
        <w:ind w:firstLine="480"/>
      </w:pPr>
      <w:r>
        <w:rPr>
          <w:rFonts w:ascii="宋体" w:hAnsi="宋体" w:eastAsia="宋体"/>
          <w:sz w:val="24"/>
        </w:rPr>
        <w:t>软件开发过程</w:t>
      </w:r>
    </w:p>
    <w:p>
      <w:pPr>
        <w:spacing w:line="360" w:lineRule="auto" w:before="0" w:after="120"/>
        <w:ind w:firstLine="480"/>
      </w:pPr>
      <w:r>
        <w:rPr>
          <w:rFonts w:ascii="宋体" w:hAnsi="宋体" w:eastAsia="宋体"/>
          <w:sz w:val="24"/>
        </w:rPr>
        <w:t>本项目为XXX类项目，特点描述：XXX（从规模，需求，技术等方面介绍，以确定选择哪个生命周期模型），采用XXX（生命周期模型）生命周期模型，根据项目特点，本项目对生命周期模型的以下方面进行裁剪：</w:t>
      </w:r>
    </w:p>
    <w:p>
      <w:pPr>
        <w:spacing w:line="360" w:lineRule="auto" w:before="0" w:after="120"/>
        <w:ind w:firstLine="480"/>
      </w:pPr>
      <w:r>
        <w:rPr>
          <w:rFonts w:ascii="宋体" w:hAnsi="宋体" w:eastAsia="宋体"/>
          <w:sz w:val="24"/>
        </w:rPr>
        <w:t>由于XXX（原因），XXX活动裁剪；</w:t>
      </w:r>
    </w:p>
    <w:p>
      <w:pPr>
        <w:spacing w:line="360" w:lineRule="auto" w:before="0" w:after="120"/>
        <w:ind w:firstLine="480"/>
      </w:pPr>
      <w:r>
        <w:rPr>
          <w:rFonts w:ascii="宋体" w:hAnsi="宋体" w:eastAsia="宋体"/>
          <w:sz w:val="24"/>
        </w:rPr>
        <w:t>由于XXX（原因），将XXX活动和XXX活动合并；</w:t>
      </w:r>
    </w:p>
    <w:p>
      <w:pPr>
        <w:spacing w:line="360" w:lineRule="auto" w:before="0" w:after="120"/>
        <w:ind w:firstLine="480"/>
      </w:pPr>
      <w:r>
        <w:rPr>
          <w:rFonts w:ascii="宋体" w:hAnsi="宋体" w:eastAsia="宋体"/>
          <w:sz w:val="24"/>
        </w:rPr>
        <w:t>。。。。。。</w:t>
      </w:r>
    </w:p>
    <w:p>
      <w:pPr>
        <w:spacing w:line="360" w:lineRule="auto" w:before="0" w:after="120"/>
        <w:ind w:firstLine="480"/>
      </w:pPr>
      <w:r>
        <w:rPr>
          <w:rFonts w:ascii="宋体" w:hAnsi="宋体" w:eastAsia="宋体"/>
          <w:sz w:val="24"/>
        </w:rPr>
        <w:t>软件开发总体计划</w:t>
      </w:r>
    </w:p>
    <w:p>
      <w:pPr>
        <w:spacing w:line="360" w:lineRule="auto" w:before="0" w:after="120"/>
        <w:ind w:firstLine="480"/>
      </w:pPr>
      <w:r>
        <w:rPr>
          <w:rFonts w:ascii="宋体" w:hAnsi="宋体" w:eastAsia="宋体"/>
          <w:sz w:val="24"/>
        </w:rPr>
        <w:t>软件开发方法</w:t>
      </w:r>
    </w:p>
    <w:p>
      <w:pPr>
        <w:spacing w:line="360" w:lineRule="auto" w:before="0" w:after="120"/>
        <w:ind w:firstLine="480"/>
      </w:pPr>
      <w:r>
        <w:rPr>
          <w:rFonts w:ascii="宋体" w:hAnsi="宋体" w:eastAsia="宋体"/>
          <w:sz w:val="24"/>
        </w:rPr>
        <w:t>XXX软件研制过程中各个阶段（各阶段与策划的软件开发过程生命周期保持一致）采用软件开发方法见表 4。</w:t>
      </w:r>
    </w:p>
    <w:p>
      <w:pPr>
        <w:spacing w:line="360" w:lineRule="auto" w:before="0" w:after="120"/>
        <w:ind w:firstLine="480"/>
      </w:pPr>
      <w:r>
        <w:rPr>
          <w:rFonts w:ascii="宋体" w:hAnsi="宋体" w:eastAsia="宋体"/>
          <w:sz w:val="24"/>
        </w:rPr>
        <w:t>表   XXX（软件名称）软件开发方法</w:t>
      </w:r>
    </w:p>
    <w:p>
      <w:pPr>
        <w:spacing w:line="360" w:lineRule="auto" w:before="0" w:after="120"/>
        <w:ind w:firstLine="480"/>
      </w:pPr>
      <w:r>
        <w:rPr>
          <w:rFonts w:ascii="宋体" w:hAnsi="宋体" w:eastAsia="宋体"/>
          <w:sz w:val="24"/>
        </w:rPr>
        <w:t>软件产品标准</w:t>
      </w:r>
    </w:p>
    <w:p>
      <w:pPr>
        <w:spacing w:line="360" w:lineRule="auto" w:before="0" w:after="120"/>
        <w:ind w:firstLine="480"/>
      </w:pPr>
      <w:r>
        <w:rPr>
          <w:rFonts w:ascii="宋体" w:hAnsi="宋体" w:eastAsia="宋体"/>
          <w:sz w:val="24"/>
        </w:rPr>
        <w:t>XXX软件研制过程中，针对需求、设计、编码、测试等工作遵循的标准如下：</w:t>
      </w:r>
    </w:p>
    <w:p>
      <w:pPr>
        <w:spacing w:line="360" w:lineRule="auto" w:before="0" w:after="120"/>
        <w:ind w:firstLine="480"/>
      </w:pPr>
      <w:r>
        <w:rPr>
          <w:rFonts w:ascii="宋体" w:hAnsi="宋体" w:eastAsia="宋体"/>
          <w:sz w:val="24"/>
        </w:rPr>
        <w:t>本软件开发文档执行GJB 438C-2021《军用软件开发文档通用要求》；</w:t>
      </w:r>
    </w:p>
    <w:p>
      <w:pPr>
        <w:spacing w:line="360" w:lineRule="auto" w:before="0" w:after="120"/>
        <w:ind w:firstLine="480"/>
      </w:pPr>
      <w:r>
        <w:rPr>
          <w:rFonts w:ascii="宋体" w:hAnsi="宋体" w:eastAsia="宋体"/>
          <w:sz w:val="24"/>
        </w:rPr>
        <w:t>本软件需求分析工作执行GJB 1091-1991《军用软件需求分析》；</w:t>
      </w:r>
    </w:p>
    <w:p>
      <w:pPr>
        <w:spacing w:line="360" w:lineRule="auto" w:before="0" w:after="120"/>
        <w:ind w:firstLine="480"/>
      </w:pPr>
      <w:r>
        <w:rPr>
          <w:rFonts w:ascii="宋体" w:hAnsi="宋体" w:eastAsia="宋体"/>
          <w:sz w:val="24"/>
        </w:rPr>
        <w:t>本软件设计开发工作执行GJB 2786A-2009《军用软件开发通用要求》；</w:t>
      </w:r>
    </w:p>
    <w:p>
      <w:pPr>
        <w:spacing w:line="360" w:lineRule="auto" w:before="0" w:after="120"/>
        <w:ind w:firstLine="480"/>
      </w:pPr>
      <w:r>
        <w:rPr>
          <w:rFonts w:ascii="宋体" w:hAnsi="宋体" w:eastAsia="宋体"/>
          <w:sz w:val="24"/>
        </w:rPr>
        <w:t>本软件测试工作执行GJB-Z2004《军用软件测试指南》；</w:t>
      </w:r>
    </w:p>
    <w:p>
      <w:pPr>
        <w:spacing w:line="360" w:lineRule="auto" w:before="0" w:after="120"/>
        <w:ind w:firstLine="480"/>
      </w:pPr>
      <w:r>
        <w:rPr>
          <w:rFonts w:ascii="宋体" w:hAnsi="宋体" w:eastAsia="宋体"/>
          <w:sz w:val="24"/>
        </w:rPr>
        <w:t>本软件研制过程执行QM-5000A《软件研制过程体系文件》（中科星图股份有限公司）；</w:t>
      </w:r>
    </w:p>
    <w:p>
      <w:pPr>
        <w:spacing w:line="360" w:lineRule="auto" w:before="0" w:after="120"/>
        <w:ind w:firstLine="480"/>
      </w:pPr>
      <w:r>
        <w:rPr>
          <w:rFonts w:ascii="宋体" w:hAnsi="宋体" w:eastAsia="宋体"/>
          <w:sz w:val="24"/>
        </w:rPr>
        <w:t>本软件编码过程依据《QI-5000A-DEV-002编码指南》（中科星图股份有限公司）。</w:t>
      </w:r>
    </w:p>
    <w:p>
      <w:pPr>
        <w:spacing w:line="360" w:lineRule="auto" w:before="0" w:after="120"/>
        <w:ind w:firstLine="480"/>
      </w:pPr>
      <w:r>
        <w:rPr>
          <w:rFonts w:ascii="宋体" w:hAnsi="宋体" w:eastAsia="宋体"/>
          <w:sz w:val="24"/>
        </w:rPr>
        <w:t>可重用的软件产品</w:t>
      </w:r>
    </w:p>
    <w:p>
      <w:pPr>
        <w:spacing w:line="360" w:lineRule="auto" w:before="0" w:after="120"/>
        <w:ind w:firstLine="480"/>
      </w:pPr>
      <w:r>
        <w:rPr>
          <w:rFonts w:ascii="宋体" w:hAnsi="宋体" w:eastAsia="宋体"/>
          <w:sz w:val="24"/>
        </w:rPr>
        <w:t>采用可重用软件产品</w:t>
      </w:r>
    </w:p>
    <w:p>
      <w:pPr>
        <w:spacing w:line="360" w:lineRule="auto" w:before="0" w:after="120"/>
        <w:ind w:firstLine="480"/>
      </w:pPr>
      <w:r>
        <w:rPr>
          <w:rFonts w:ascii="宋体" w:hAnsi="宋体" w:eastAsia="宋体"/>
          <w:sz w:val="24"/>
        </w:rPr>
        <w:t>复用性（研制内容与策划的WBS保持一致）分析见表 5所示。</w:t>
      </w:r>
    </w:p>
    <w:p>
      <w:pPr>
        <w:spacing w:line="360" w:lineRule="auto" w:before="0" w:after="120"/>
        <w:ind w:firstLine="480"/>
      </w:pPr>
      <w:r>
        <w:rPr>
          <w:rFonts w:ascii="宋体" w:hAnsi="宋体" w:eastAsia="宋体"/>
          <w:sz w:val="24"/>
        </w:rPr>
        <w:t>表  复用性分析</w:t>
      </w:r>
    </w:p>
    <w:p>
      <w:pPr>
        <w:spacing w:line="360" w:lineRule="auto" w:before="0" w:after="120"/>
        <w:ind w:firstLine="480"/>
      </w:pPr>
      <w:r>
        <w:rPr>
          <w:rFonts w:ascii="宋体" w:hAnsi="宋体" w:eastAsia="宋体"/>
          <w:sz w:val="24"/>
        </w:rPr>
        <w:t>（如没有重用软件，写“根据本项目实际情况，已确定无重用软件/模块”）</w:t>
      </w:r>
    </w:p>
    <w:p>
      <w:pPr>
        <w:spacing w:line="360" w:lineRule="auto" w:before="0" w:after="120"/>
        <w:ind w:firstLine="480"/>
      </w:pPr>
      <w:r>
        <w:rPr>
          <w:rFonts w:ascii="宋体" w:hAnsi="宋体" w:eastAsia="宋体"/>
          <w:sz w:val="24"/>
        </w:rPr>
        <w:t>开发可重用软件产品</w:t>
      </w:r>
    </w:p>
    <w:p>
      <w:pPr>
        <w:spacing w:line="360" w:lineRule="auto" w:before="0" w:after="120"/>
        <w:ind w:firstLine="480"/>
      </w:pPr>
      <w:r>
        <w:rPr>
          <w:rFonts w:ascii="宋体" w:hAnsi="宋体" w:eastAsia="宋体"/>
          <w:sz w:val="24"/>
        </w:rPr>
        <w:t>（要求）本条应描述开发可重用软件产品的可能性及所遵循的方法，并应覆盖合同中涉及该方面要求的所有条款。</w:t>
      </w:r>
    </w:p>
    <w:p>
      <w:pPr>
        <w:spacing w:line="360" w:lineRule="auto" w:before="0" w:after="120"/>
        <w:ind w:firstLine="480"/>
      </w:pPr>
      <w:r>
        <w:rPr>
          <w:rFonts w:ascii="宋体" w:hAnsi="宋体" w:eastAsia="宋体"/>
          <w:sz w:val="24"/>
        </w:rPr>
        <w:t>关键需求的处理</w:t>
      </w:r>
    </w:p>
    <w:p>
      <w:pPr>
        <w:spacing w:line="360" w:lineRule="auto" w:before="0" w:after="120"/>
        <w:ind w:firstLine="480"/>
      </w:pPr>
      <w:r>
        <w:rPr>
          <w:rFonts w:ascii="宋体" w:hAnsi="宋体" w:eastAsia="宋体"/>
          <w:sz w:val="24"/>
        </w:rPr>
        <w:t>本软件的安全性保证、保密性保证以及其他关键需求保证应被《软件需求规格说明》所覆盖，并被追踪。</w:t>
      </w:r>
    </w:p>
    <w:p>
      <w:pPr>
        <w:spacing w:line="360" w:lineRule="auto" w:before="0" w:after="120"/>
        <w:ind w:firstLine="480"/>
      </w:pPr>
      <w:r>
        <w:rPr>
          <w:rFonts w:ascii="宋体" w:hAnsi="宋体" w:eastAsia="宋体"/>
          <w:sz w:val="24"/>
        </w:rPr>
        <w:t>计算机硬件资源的利用</w:t>
      </w:r>
    </w:p>
    <w:p>
      <w:pPr>
        <w:spacing w:line="360" w:lineRule="auto" w:before="0" w:after="120"/>
        <w:ind w:firstLine="480"/>
      </w:pPr>
      <w:r>
        <w:rPr>
          <w:rFonts w:ascii="宋体" w:hAnsi="宋体" w:eastAsia="宋体"/>
          <w:sz w:val="24"/>
        </w:rPr>
        <w:t>XXX（软件名称）运行依托的主要硬件设备包括XXX、XXX、XXX和XXX，运行所需的计算机硬件环境基本配置和软件环境要求见下表。</w:t>
      </w:r>
    </w:p>
    <w:p>
      <w:pPr>
        <w:spacing w:line="360" w:lineRule="auto" w:before="0" w:after="120"/>
        <w:ind w:firstLine="480"/>
      </w:pPr>
      <w:r>
        <w:rPr>
          <w:rFonts w:ascii="宋体" w:hAnsi="宋体" w:eastAsia="宋体"/>
          <w:sz w:val="24"/>
        </w:rPr>
        <w:t>表  XXX（软件名称）安装和运行的硬件环境</w:t>
      </w:r>
    </w:p>
    <w:p>
      <w:pPr>
        <w:spacing w:line="360" w:lineRule="auto" w:before="0" w:after="120"/>
        <w:ind w:firstLine="480"/>
      </w:pPr>
      <w:r>
        <w:rPr>
          <w:rFonts w:ascii="宋体" w:hAnsi="宋体" w:eastAsia="宋体"/>
          <w:sz w:val="24"/>
        </w:rPr>
        <w:t>决策理由的记录</w:t>
      </w:r>
    </w:p>
    <w:p>
      <w:pPr>
        <w:spacing w:line="360" w:lineRule="auto" w:before="0" w:after="120"/>
        <w:ind w:firstLine="480"/>
      </w:pPr>
      <w:r>
        <w:rPr>
          <w:rFonts w:ascii="宋体" w:hAnsi="宋体" w:eastAsia="宋体"/>
          <w:sz w:val="24"/>
        </w:rPr>
        <w:t>项目执行过程中发生的决策均记录在会议纪要中。</w:t>
      </w:r>
    </w:p>
    <w:p>
      <w:pPr>
        <w:spacing w:line="360" w:lineRule="auto" w:before="0" w:after="120"/>
        <w:ind w:firstLine="480"/>
      </w:pPr>
      <w:r>
        <w:rPr>
          <w:rFonts w:ascii="宋体" w:hAnsi="宋体" w:eastAsia="宋体"/>
          <w:sz w:val="24"/>
        </w:rPr>
        <w:t>需方评审所需访问</w:t>
      </w:r>
    </w:p>
    <w:p>
      <w:pPr>
        <w:spacing w:line="360" w:lineRule="auto" w:before="0" w:after="120"/>
        <w:ind w:firstLine="480"/>
      </w:pPr>
      <w:r>
        <w:rPr>
          <w:rFonts w:ascii="宋体" w:hAnsi="宋体" w:eastAsia="宋体"/>
          <w:sz w:val="24"/>
        </w:rPr>
        <w:t>XXX项目评审计划（评审计划应参照合同）见表 7。</w:t>
      </w:r>
    </w:p>
    <w:p>
      <w:pPr>
        <w:spacing w:line="360" w:lineRule="auto" w:before="0" w:after="120"/>
        <w:ind w:firstLine="480"/>
      </w:pPr>
      <w:r>
        <w:rPr>
          <w:rFonts w:ascii="宋体" w:hAnsi="宋体" w:eastAsia="宋体"/>
          <w:sz w:val="24"/>
        </w:rPr>
        <w:t>表   XXX（软件名称）评审计划</w:t>
      </w:r>
    </w:p>
    <w:p>
      <w:pPr>
        <w:spacing w:line="360" w:lineRule="auto" w:before="0" w:after="120"/>
        <w:ind w:firstLine="480"/>
      </w:pPr>
      <w:r>
        <w:rPr>
          <w:rFonts w:ascii="宋体" w:hAnsi="宋体" w:eastAsia="宋体"/>
          <w:sz w:val="24"/>
        </w:rPr>
        <w:t>详细的软件开发活动实施计划</w:t>
      </w:r>
    </w:p>
    <w:p>
      <w:pPr>
        <w:spacing w:line="360" w:lineRule="auto" w:before="0" w:after="120"/>
        <w:ind w:firstLine="480"/>
      </w:pPr>
      <w:r>
        <w:rPr>
          <w:rFonts w:ascii="宋体" w:hAnsi="宋体" w:eastAsia="宋体"/>
          <w:sz w:val="24"/>
        </w:rPr>
        <w:t>项目策划和监控</w:t>
      </w:r>
    </w:p>
    <w:p>
      <w:pPr>
        <w:spacing w:line="360" w:lineRule="auto" w:before="0" w:after="120"/>
        <w:ind w:firstLine="480"/>
      </w:pPr>
      <w:r>
        <w:rPr>
          <w:rFonts w:ascii="宋体" w:hAnsi="宋体" w:eastAsia="宋体"/>
          <w:sz w:val="24"/>
        </w:rPr>
        <w:t>软件开发策划的基础是对软件项目进行合理的估计，包括软件的规模、工作量和关键计算机资源等。（需按GJB5000B进行策划的项目估算按照《软件估算方法》，软件规模和工作量估算见下表8。）</w:t>
      </w:r>
    </w:p>
    <w:p>
      <w:pPr>
        <w:spacing w:line="360" w:lineRule="auto" w:before="0" w:after="120"/>
        <w:ind w:firstLine="480"/>
      </w:pPr>
      <w:r>
        <w:rPr>
          <w:rFonts w:ascii="宋体" w:hAnsi="宋体" w:eastAsia="宋体"/>
          <w:sz w:val="24"/>
        </w:rPr>
        <w:t>表 8 基于PBS的Delphi方法软件规模及工作量估算</w:t>
      </w:r>
    </w:p>
    <w:p>
      <w:pPr>
        <w:spacing w:line="360" w:lineRule="auto" w:before="0" w:after="120"/>
        <w:ind w:firstLine="480"/>
      </w:pPr>
      <w:r>
        <w:rPr>
          <w:rFonts w:ascii="宋体" w:hAnsi="宋体" w:eastAsia="宋体"/>
          <w:sz w:val="24"/>
        </w:rPr>
        <w:t>表  工作量估算</w:t>
      </w:r>
    </w:p>
    <w:p>
      <w:pPr>
        <w:spacing w:line="360" w:lineRule="auto" w:before="0" w:after="120"/>
        <w:ind w:firstLine="480"/>
      </w:pPr>
      <w:r>
        <w:rPr>
          <w:rFonts w:ascii="宋体" w:hAnsi="宋体" w:eastAsia="宋体"/>
          <w:sz w:val="24"/>
        </w:rPr>
        <w:t>项目的策划按照《项目策划过程》结合项目实际情况来进行项目策划。</w:t>
      </w:r>
    </w:p>
    <w:p>
      <w:pPr>
        <w:spacing w:line="360" w:lineRule="auto" w:before="0" w:after="120"/>
        <w:ind w:firstLine="480"/>
      </w:pPr>
      <w:r>
        <w:rPr>
          <w:rFonts w:ascii="宋体" w:hAnsi="宋体" w:eastAsia="宋体"/>
          <w:sz w:val="24"/>
        </w:rPr>
        <w:t>开发计划关键在落实，通过对项目过程实施监控，收集和分析过程测量数据，及时相应外界需求和环境的变化，并能根据项目的实际执行情况，对计划进行及时调整和修正，确保软件开发计划与实际情况相符。</w:t>
      </w:r>
    </w:p>
    <w:p>
      <w:pPr>
        <w:spacing w:line="360" w:lineRule="auto" w:before="0" w:after="120"/>
        <w:ind w:firstLine="480"/>
      </w:pPr>
      <w:r>
        <w:rPr>
          <w:rFonts w:ascii="宋体" w:hAnsi="宋体" w:eastAsia="宋体"/>
          <w:sz w:val="24"/>
        </w:rPr>
        <w:t>软件开发环境建立</w:t>
      </w:r>
    </w:p>
    <w:p>
      <w:pPr>
        <w:spacing w:line="360" w:lineRule="auto" w:before="0" w:after="120"/>
        <w:ind w:firstLine="480"/>
      </w:pPr>
      <w:r>
        <w:rPr>
          <w:rFonts w:ascii="宋体" w:hAnsi="宋体" w:eastAsia="宋体"/>
          <w:sz w:val="24"/>
        </w:rPr>
        <w:t>XXX项目软件开发环境建立方法见表 10。</w:t>
      </w:r>
    </w:p>
    <w:p>
      <w:pPr>
        <w:spacing w:line="360" w:lineRule="auto" w:before="0" w:after="120"/>
        <w:ind w:firstLine="480"/>
      </w:pPr>
      <w:r>
        <w:rPr>
          <w:rFonts w:ascii="宋体" w:hAnsi="宋体" w:eastAsia="宋体"/>
          <w:sz w:val="24"/>
        </w:rPr>
        <w:t>表   XXX项目软件开发环境建立维护方法</w:t>
      </w:r>
    </w:p>
    <w:p>
      <w:pPr>
        <w:spacing w:line="360" w:lineRule="auto" w:before="0" w:after="120"/>
        <w:ind w:firstLine="480"/>
      </w:pPr>
      <w:r>
        <w:rPr>
          <w:rFonts w:ascii="宋体" w:hAnsi="宋体" w:eastAsia="宋体"/>
          <w:sz w:val="24"/>
        </w:rPr>
        <w:t>系统需求分析</w:t>
      </w:r>
    </w:p>
    <w:p>
      <w:pPr>
        <w:spacing w:line="360" w:lineRule="auto" w:before="0" w:after="120"/>
        <w:ind w:firstLine="480"/>
      </w:pPr>
      <w:r>
        <w:rPr>
          <w:rFonts w:ascii="宋体" w:hAnsi="宋体" w:eastAsia="宋体"/>
          <w:sz w:val="24"/>
        </w:rPr>
        <w:t>XXX软件开发组应参与分析需方提供的用户要求，以了解用户需要；定义和记录系统运行方案和系统要满足的需求以及保证每项需求得以满足所使用的方法。</w:t>
      </w:r>
    </w:p>
    <w:p>
      <w:pPr>
        <w:spacing w:line="360" w:lineRule="auto" w:before="0" w:after="120"/>
        <w:ind w:firstLine="480"/>
      </w:pPr>
      <w:r>
        <w:rPr>
          <w:rFonts w:ascii="宋体" w:hAnsi="宋体" w:eastAsia="宋体"/>
          <w:sz w:val="24"/>
        </w:rPr>
        <w:t>本项目软件开发组可选择如下途径和方法参与用户要求分析、定义和记录运行方案和系统需求：</w:t>
      </w:r>
    </w:p>
    <w:p>
      <w:pPr>
        <w:spacing w:line="360" w:lineRule="auto" w:before="0" w:after="120"/>
        <w:ind w:firstLine="480"/>
      </w:pPr>
      <w:r>
        <w:rPr>
          <w:rFonts w:ascii="宋体" w:hAnsi="宋体" w:eastAsia="宋体"/>
          <w:sz w:val="24"/>
        </w:rPr>
        <w:t>软件研制任务书；</w:t>
      </w:r>
    </w:p>
    <w:p>
      <w:pPr>
        <w:spacing w:line="360" w:lineRule="auto" w:before="0" w:after="120"/>
        <w:ind w:firstLine="480"/>
      </w:pPr>
      <w:r>
        <w:rPr>
          <w:rFonts w:ascii="宋体" w:hAnsi="宋体" w:eastAsia="宋体"/>
          <w:sz w:val="24"/>
        </w:rPr>
        <w:t>会议纪要。</w:t>
      </w:r>
    </w:p>
    <w:p>
      <w:pPr>
        <w:spacing w:line="360" w:lineRule="auto" w:before="0" w:after="120"/>
        <w:ind w:firstLine="480"/>
      </w:pPr>
      <w:r>
        <w:rPr>
          <w:rFonts w:ascii="宋体" w:hAnsi="宋体" w:eastAsia="宋体"/>
          <w:sz w:val="24"/>
        </w:rPr>
        <w:t>系统设计</w:t>
      </w:r>
    </w:p>
    <w:p>
      <w:pPr>
        <w:spacing w:line="360" w:lineRule="auto" w:before="0" w:after="120"/>
        <w:ind w:firstLine="480"/>
      </w:pPr>
      <w:r>
        <w:rPr>
          <w:rFonts w:ascii="宋体" w:hAnsi="宋体" w:eastAsia="宋体"/>
          <w:sz w:val="24"/>
        </w:rPr>
        <w:t>在XXX（上一层产品名称）架构的约束下，根据XXX（软件名称）系统需求，对XXX（软件名称）进行体系结构设计和决策，同时还应考虑软件的可行性和效率。</w:t>
      </w:r>
    </w:p>
    <w:p>
      <w:pPr>
        <w:spacing w:line="360" w:lineRule="auto" w:before="0" w:after="120"/>
        <w:ind w:firstLine="480"/>
      </w:pPr>
      <w:r>
        <w:rPr>
          <w:rFonts w:ascii="宋体" w:hAnsi="宋体" w:eastAsia="宋体"/>
          <w:sz w:val="24"/>
        </w:rPr>
        <w:t>软件开发组重点参与XXX（软件名称）的方案设计，协助评估各种设计方案对软件实现的影响。</w:t>
      </w:r>
    </w:p>
    <w:p>
      <w:pPr>
        <w:spacing w:line="360" w:lineRule="auto" w:before="0" w:after="120"/>
        <w:ind w:firstLine="480"/>
      </w:pPr>
      <w:r>
        <w:rPr>
          <w:rFonts w:ascii="宋体" w:hAnsi="宋体" w:eastAsia="宋体"/>
          <w:sz w:val="24"/>
        </w:rPr>
        <w:t>软件需求分析</w:t>
      </w:r>
    </w:p>
    <w:p>
      <w:pPr>
        <w:spacing w:line="360" w:lineRule="auto" w:before="0" w:after="120"/>
        <w:ind w:firstLine="480"/>
      </w:pPr>
      <w:r>
        <w:rPr>
          <w:rFonts w:ascii="宋体" w:hAnsi="宋体" w:eastAsia="宋体"/>
          <w:sz w:val="24"/>
        </w:rPr>
        <w:t>XXX（软件名称）开发组应定义和记录每个CSCI要满足的软件需求、保证每项需求得以满足所使用的方法以及CSCI需求与系统需求之间的可追踪性。</w:t>
      </w:r>
    </w:p>
    <w:p>
      <w:pPr>
        <w:spacing w:line="360" w:lineRule="auto" w:before="0" w:after="120"/>
        <w:ind w:firstLine="480"/>
      </w:pPr>
      <w:r>
        <w:rPr>
          <w:rFonts w:ascii="宋体" w:hAnsi="宋体" w:eastAsia="宋体"/>
          <w:sz w:val="24"/>
        </w:rPr>
        <w:t>软件设计</w:t>
      </w:r>
    </w:p>
    <w:p>
      <w:pPr>
        <w:spacing w:line="360" w:lineRule="auto" w:before="0" w:after="120"/>
        <w:ind w:firstLine="480"/>
      </w:pPr>
      <w:r>
        <w:rPr>
          <w:rFonts w:ascii="宋体" w:hAnsi="宋体" w:eastAsia="宋体"/>
          <w:sz w:val="24"/>
        </w:rPr>
        <w:t>依据软件需求规格说明，考虑到可维护性需要，进行软件架构设计，在此基础上，对软件模块和接口进行详细设计。基于各功能模块独立设计，为交付后的易维护性打下良好的基础。</w:t>
      </w:r>
    </w:p>
    <w:p>
      <w:pPr>
        <w:spacing w:line="360" w:lineRule="auto" w:before="0" w:after="120"/>
        <w:ind w:firstLine="480"/>
      </w:pPr>
      <w:r>
        <w:rPr>
          <w:rFonts w:ascii="宋体" w:hAnsi="宋体" w:eastAsia="宋体"/>
          <w:sz w:val="24"/>
        </w:rPr>
        <w:t>软件实现和单元测试</w:t>
      </w:r>
    </w:p>
    <w:p>
      <w:pPr>
        <w:spacing w:line="360" w:lineRule="auto" w:before="0" w:after="120"/>
        <w:ind w:firstLine="480"/>
      </w:pPr>
      <w:r>
        <w:rPr>
          <w:rFonts w:ascii="宋体" w:hAnsi="宋体" w:eastAsia="宋体"/>
          <w:sz w:val="24"/>
        </w:rPr>
        <w:t>XXX开发组应定义和记录软件实现、单元测试的准备、单元测试的执行、修改和回归测试，根据《软件测试指南》中相关的要求，本项目主要核心代码（关键模块的关键功能要求）编写单元测试用例。本项目软件实现和单元测试可选择如下途径和方法：</w:t>
      </w:r>
    </w:p>
    <w:p>
      <w:pPr>
        <w:spacing w:line="360" w:lineRule="auto" w:before="0" w:after="120"/>
        <w:ind w:firstLine="480"/>
      </w:pPr>
      <w:r>
        <w:rPr>
          <w:rFonts w:ascii="宋体" w:hAnsi="宋体" w:eastAsia="宋体"/>
          <w:sz w:val="24"/>
        </w:rPr>
        <w:t>采用XXX（分析工具）进行代码静态分析；</w:t>
      </w:r>
    </w:p>
    <w:p>
      <w:pPr>
        <w:spacing w:line="360" w:lineRule="auto" w:before="0" w:after="120"/>
        <w:ind w:firstLine="480"/>
      </w:pPr>
      <w:r>
        <w:rPr>
          <w:rFonts w:ascii="宋体" w:hAnsi="宋体" w:eastAsia="宋体"/>
          <w:sz w:val="24"/>
        </w:rPr>
        <w:t>对关键模块实施动态测试。</w:t>
      </w:r>
    </w:p>
    <w:p>
      <w:pPr>
        <w:spacing w:line="360" w:lineRule="auto" w:before="0" w:after="120"/>
        <w:ind w:firstLine="480"/>
      </w:pPr>
      <w:r>
        <w:rPr>
          <w:rFonts w:ascii="宋体" w:hAnsi="宋体" w:eastAsia="宋体"/>
          <w:sz w:val="24"/>
        </w:rPr>
        <w:t>单元集成和测试</w:t>
      </w:r>
    </w:p>
    <w:p>
      <w:pPr>
        <w:spacing w:line="360" w:lineRule="auto" w:before="0" w:after="120"/>
        <w:ind w:firstLine="480"/>
      </w:pPr>
      <w:r>
        <w:rPr>
          <w:rFonts w:ascii="宋体" w:hAnsi="宋体" w:eastAsia="宋体"/>
          <w:sz w:val="24"/>
        </w:rPr>
        <w:t>依据软件设计说明，对软件模块进行集成，并对模块－接口进行测试。（测试内容合并到配置项测试中）</w:t>
      </w:r>
    </w:p>
    <w:p>
      <w:pPr>
        <w:spacing w:line="360" w:lineRule="auto" w:before="0" w:after="120"/>
        <w:ind w:firstLine="480"/>
      </w:pPr>
      <w:r>
        <w:rPr>
          <w:rFonts w:ascii="宋体" w:hAnsi="宋体" w:eastAsia="宋体"/>
          <w:sz w:val="24"/>
        </w:rPr>
        <w:t>CSCI 合格性测试</w:t>
      </w:r>
    </w:p>
    <w:p>
      <w:pPr>
        <w:spacing w:line="360" w:lineRule="auto" w:before="0" w:after="120"/>
        <w:ind w:firstLine="480"/>
      </w:pPr>
      <w:r>
        <w:rPr>
          <w:rFonts w:ascii="宋体" w:hAnsi="宋体" w:eastAsia="宋体"/>
          <w:sz w:val="24"/>
        </w:rPr>
        <w:t>依据软件需求规格说明，对完成集成的软件执行CSCI合格性测试。CSCI合格性测试按照QM-5000A-005《基本软件过程》中配置项测试和QM-5000A-006《软件测试指南》中相关要求执行。</w:t>
      </w:r>
    </w:p>
    <w:p>
      <w:pPr>
        <w:spacing w:line="360" w:lineRule="auto" w:before="0" w:after="120"/>
        <w:ind w:firstLine="480"/>
      </w:pPr>
      <w:r>
        <w:rPr>
          <w:rFonts w:ascii="宋体" w:hAnsi="宋体" w:eastAsia="宋体"/>
          <w:sz w:val="24"/>
        </w:rPr>
        <w:t>CSCI/HWCI 集成和测试</w:t>
      </w:r>
    </w:p>
    <w:p>
      <w:pPr>
        <w:spacing w:line="360" w:lineRule="auto" w:before="0" w:after="120"/>
        <w:ind w:firstLine="480"/>
      </w:pPr>
      <w:r>
        <w:rPr>
          <w:rFonts w:ascii="宋体" w:hAnsi="宋体" w:eastAsia="宋体"/>
          <w:sz w:val="24"/>
        </w:rPr>
        <w:t>（有硬件情况）依据软硬件集成方案，对软件和硬件进行集成和测试，验证软件和硬件之间的接口，确保软硬件功能是否正常。</w:t>
      </w:r>
    </w:p>
    <w:p>
      <w:pPr>
        <w:spacing w:line="360" w:lineRule="auto" w:before="0" w:after="120"/>
        <w:ind w:firstLine="480"/>
      </w:pPr>
      <w:r>
        <w:rPr>
          <w:rFonts w:ascii="宋体" w:hAnsi="宋体" w:eastAsia="宋体"/>
          <w:sz w:val="24"/>
        </w:rPr>
        <w:t>应制定测试计划、测试说明，准备测试环境。对测试过程中发现的问题进行记录和分析，及时修改、执行回归测试，跟踪问题直至关闭。</w:t>
      </w:r>
    </w:p>
    <w:p>
      <w:pPr>
        <w:spacing w:line="360" w:lineRule="auto" w:before="0" w:after="120"/>
        <w:ind w:firstLine="480"/>
      </w:pPr>
      <w:r>
        <w:rPr>
          <w:rFonts w:ascii="宋体" w:hAnsi="宋体" w:eastAsia="宋体"/>
          <w:sz w:val="24"/>
        </w:rPr>
        <w:t>系统合格性测试</w:t>
      </w:r>
    </w:p>
    <w:p>
      <w:pPr>
        <w:spacing w:line="360" w:lineRule="auto" w:before="0" w:after="120"/>
        <w:ind w:firstLine="480"/>
      </w:pPr>
      <w:r>
        <w:rPr>
          <w:rFonts w:ascii="宋体" w:hAnsi="宋体" w:eastAsia="宋体"/>
          <w:sz w:val="24"/>
        </w:rPr>
        <w:t>依据软件研制任务书，对本软件在真实的运行环境下进行系统合格性测试。应制定测试计划、测试说明，准备测试环境。对测试过程中发现的问题进行记录和分析，及时修改、执行回归测试，跟踪问题直至关闭。</w:t>
      </w:r>
    </w:p>
    <w:p>
      <w:pPr>
        <w:spacing w:line="360" w:lineRule="auto" w:before="0" w:after="120"/>
        <w:ind w:firstLine="480"/>
      </w:pPr>
      <w:r>
        <w:rPr>
          <w:rFonts w:ascii="宋体" w:hAnsi="宋体" w:eastAsia="宋体"/>
          <w:sz w:val="24"/>
        </w:rPr>
        <w:t>软件使用准备</w:t>
      </w:r>
    </w:p>
    <w:p>
      <w:pPr>
        <w:spacing w:line="360" w:lineRule="auto" w:before="0" w:after="120"/>
        <w:ind w:firstLine="480"/>
      </w:pPr>
      <w:r>
        <w:rPr>
          <w:rFonts w:ascii="宋体" w:hAnsi="宋体" w:eastAsia="宋体"/>
          <w:sz w:val="24"/>
        </w:rPr>
        <w:t>项目组将经过验收的软件产品按配置管理规定纳入产品库，做好可执行软件交付使用的准备。配套软件的版本说明、用户手册、安装维护手册应文档化。</w:t>
      </w:r>
    </w:p>
    <w:p>
      <w:pPr>
        <w:spacing w:line="360" w:lineRule="auto" w:before="0" w:after="120"/>
        <w:ind w:firstLine="480"/>
      </w:pPr>
      <w:r>
        <w:rPr>
          <w:rFonts w:ascii="宋体" w:hAnsi="宋体" w:eastAsia="宋体"/>
          <w:sz w:val="24"/>
        </w:rPr>
        <w:t>软件移交准备</w:t>
      </w:r>
    </w:p>
    <w:p>
      <w:pPr>
        <w:spacing w:line="360" w:lineRule="auto" w:before="0" w:after="120"/>
        <w:ind w:firstLine="480"/>
      </w:pPr>
      <w:r>
        <w:rPr>
          <w:rFonts w:ascii="宋体" w:hAnsi="宋体" w:eastAsia="宋体"/>
          <w:sz w:val="24"/>
        </w:rPr>
        <w:t>XXX软件开发组应准备需要向需求方现场移交的可执行软件和源文件，包括在目标计算机上安装和运行该软件以及重新生成该可执行软件所必需的所有软件配置文件和接口文件；应编写软件版本说明标识和记录为需求方现场准备的软件的准确版本；应确保每个CSCI的设计说明与“已建成”的软件相一致；应参与数据库建设与数据集成管理项目设计说明的检查，以使它和“已建成”的系统相一致；应在合同指定的保障环境中安装并检测可交付的软件；向需方演示交付软件能够使用合同指定或需方批准的软件运行环境。本项目软件开发组可选择如下途径和方法进行软件移交准备：</w:t>
      </w:r>
    </w:p>
    <w:p>
      <w:pPr>
        <w:spacing w:line="360" w:lineRule="auto" w:before="0" w:after="120"/>
        <w:ind w:firstLine="480"/>
      </w:pPr>
      <w:r>
        <w:rPr>
          <w:rFonts w:ascii="宋体" w:hAnsi="宋体" w:eastAsia="宋体"/>
          <w:sz w:val="24"/>
        </w:rPr>
        <w:t>制作提交移交版本的软件安装盘；</w:t>
      </w:r>
    </w:p>
    <w:p>
      <w:pPr>
        <w:spacing w:line="360" w:lineRule="auto" w:before="0" w:after="120"/>
        <w:ind w:firstLine="480"/>
      </w:pPr>
      <w:r>
        <w:rPr>
          <w:rFonts w:ascii="宋体" w:hAnsi="宋体" w:eastAsia="宋体"/>
          <w:sz w:val="24"/>
        </w:rPr>
        <w:t>打包整理合同中要求的项目文档；</w:t>
      </w:r>
    </w:p>
    <w:p>
      <w:pPr>
        <w:spacing w:line="360" w:lineRule="auto" w:before="0" w:after="120"/>
        <w:ind w:firstLine="480"/>
      </w:pPr>
      <w:r>
        <w:rPr>
          <w:rFonts w:ascii="宋体" w:hAnsi="宋体" w:eastAsia="宋体"/>
          <w:sz w:val="24"/>
        </w:rPr>
        <w:t>对接收方进行培训。</w:t>
      </w:r>
    </w:p>
    <w:p>
      <w:pPr>
        <w:spacing w:line="360" w:lineRule="auto" w:before="0" w:after="120"/>
        <w:ind w:firstLine="480"/>
      </w:pPr>
      <w:r>
        <w:rPr>
          <w:rFonts w:ascii="宋体" w:hAnsi="宋体" w:eastAsia="宋体"/>
          <w:sz w:val="24"/>
        </w:rPr>
        <w:t>表 11外部培训计划</w:t>
      </w:r>
    </w:p>
    <w:p>
      <w:pPr>
        <w:spacing w:line="360" w:lineRule="auto" w:before="0" w:after="120"/>
        <w:ind w:firstLine="480"/>
      </w:pPr>
      <w:r>
        <w:rPr>
          <w:rFonts w:ascii="宋体" w:hAnsi="宋体" w:eastAsia="宋体"/>
          <w:sz w:val="24"/>
        </w:rPr>
        <w:t>软件验收支持</w:t>
      </w:r>
    </w:p>
    <w:p>
      <w:pPr>
        <w:spacing w:line="360" w:lineRule="auto" w:before="0" w:after="120"/>
        <w:ind w:firstLine="480"/>
      </w:pPr>
      <w:r>
        <w:rPr>
          <w:rFonts w:ascii="宋体" w:hAnsi="宋体" w:eastAsia="宋体"/>
          <w:sz w:val="24"/>
        </w:rPr>
        <w:t>软件开发组应按合同规定支持需方进行软件验收测试和评审、交付软件产品以及提供培训和支持等。</w:t>
      </w:r>
    </w:p>
    <w:p>
      <w:pPr>
        <w:spacing w:line="360" w:lineRule="auto" w:before="0" w:after="120"/>
        <w:ind w:firstLine="480"/>
      </w:pPr>
      <w:r>
        <w:rPr>
          <w:rFonts w:ascii="宋体" w:hAnsi="宋体" w:eastAsia="宋体"/>
          <w:sz w:val="24"/>
        </w:rPr>
        <w:t>软件配置管理</w:t>
      </w:r>
    </w:p>
    <w:p>
      <w:pPr>
        <w:spacing w:line="360" w:lineRule="auto" w:before="0" w:after="120"/>
        <w:ind w:firstLine="480"/>
      </w:pPr>
      <w:r>
        <w:rPr>
          <w:rFonts w:ascii="宋体" w:hAnsi="宋体" w:eastAsia="宋体"/>
          <w:sz w:val="24"/>
        </w:rPr>
        <w:t>按照GJB 5235-2004《军用软件配置管理》制定配置管理计划，实施软件配置管理。</w:t>
      </w:r>
    </w:p>
    <w:p>
      <w:pPr>
        <w:spacing w:line="360" w:lineRule="auto" w:before="0" w:after="120"/>
        <w:ind w:firstLine="480"/>
      </w:pPr>
      <w:r>
        <w:rPr>
          <w:rFonts w:ascii="宋体" w:hAnsi="宋体" w:eastAsia="宋体"/>
          <w:sz w:val="24"/>
        </w:rPr>
        <w:t>建立配置管理库（开发库、受控库、产品库）；</w:t>
      </w:r>
    </w:p>
    <w:p>
      <w:pPr>
        <w:spacing w:line="360" w:lineRule="auto" w:before="0" w:after="120"/>
        <w:ind w:firstLine="480"/>
      </w:pPr>
      <w:r>
        <w:rPr>
          <w:rFonts w:ascii="宋体" w:hAnsi="宋体" w:eastAsia="宋体"/>
          <w:sz w:val="24"/>
        </w:rPr>
        <w:t>建立并借助配置管理库（开发科、受控库、产品库）和基线管理，有效地实现变更控制；</w:t>
      </w:r>
    </w:p>
    <w:p>
      <w:pPr>
        <w:spacing w:line="360" w:lineRule="auto" w:before="0" w:after="120"/>
        <w:ind w:firstLine="480"/>
      </w:pPr>
      <w:r>
        <w:rPr>
          <w:rFonts w:ascii="宋体" w:hAnsi="宋体" w:eastAsia="宋体"/>
          <w:sz w:val="24"/>
        </w:rPr>
        <w:t>科学地建立版本标识，并在研制过程中进行跟踪；</w:t>
      </w:r>
    </w:p>
    <w:p>
      <w:pPr>
        <w:spacing w:line="360" w:lineRule="auto" w:before="0" w:after="120"/>
        <w:ind w:firstLine="480"/>
      </w:pPr>
      <w:r>
        <w:rPr>
          <w:rFonts w:ascii="宋体" w:hAnsi="宋体" w:eastAsia="宋体"/>
          <w:sz w:val="24"/>
        </w:rPr>
        <w:t>实施软件配置审核，以证实生命周期中各项产品技术上和管理上的完整性。</w:t>
      </w:r>
    </w:p>
    <w:p>
      <w:pPr>
        <w:spacing w:line="360" w:lineRule="auto" w:before="0" w:after="120"/>
        <w:ind w:firstLine="480"/>
      </w:pPr>
      <w:r>
        <w:rPr>
          <w:rFonts w:ascii="宋体" w:hAnsi="宋体" w:eastAsia="宋体"/>
          <w:sz w:val="24"/>
        </w:rPr>
        <w:t>软件配置标识、配置控制、配置审核等策划，应符合《软件配置管理过程》 的要求。</w:t>
      </w:r>
    </w:p>
    <w:p>
      <w:pPr>
        <w:spacing w:line="360" w:lineRule="auto" w:before="0" w:after="120"/>
        <w:ind w:firstLine="480"/>
      </w:pPr>
      <w:r>
        <w:rPr>
          <w:rFonts w:ascii="宋体" w:hAnsi="宋体" w:eastAsia="宋体"/>
          <w:sz w:val="24"/>
        </w:rPr>
        <w:t>软件产品评价</w:t>
      </w:r>
    </w:p>
    <w:p>
      <w:pPr>
        <w:spacing w:line="360" w:lineRule="auto" w:before="0" w:after="120"/>
        <w:ind w:firstLine="480"/>
      </w:pPr>
      <w:r>
        <w:rPr>
          <w:rFonts w:ascii="宋体" w:hAnsi="宋体" w:eastAsia="宋体"/>
          <w:sz w:val="24"/>
        </w:rPr>
        <w:t>依据中科星图股份有限公司软件产品质量体系文件要求，本项目应采用软件文档逐级审核、阶段评审和验证的方式，保证项目文档的质量要求；项目软件采用单元测试、配置项测试、系统方法，保证项目软件满足合同的要求，达到用户满意。</w:t>
      </w:r>
    </w:p>
    <w:p>
      <w:pPr>
        <w:spacing w:line="360" w:lineRule="auto" w:before="0" w:after="120"/>
        <w:ind w:firstLine="480"/>
      </w:pPr>
      <w:r>
        <w:rPr>
          <w:rFonts w:ascii="宋体" w:hAnsi="宋体" w:eastAsia="宋体"/>
          <w:sz w:val="24"/>
        </w:rPr>
        <w:t>软件质量保证</w:t>
      </w:r>
    </w:p>
    <w:p>
      <w:pPr>
        <w:spacing w:line="360" w:lineRule="auto" w:before="0" w:after="120"/>
        <w:ind w:firstLine="480"/>
      </w:pPr>
      <w:r>
        <w:rPr>
          <w:rFonts w:ascii="宋体" w:hAnsi="宋体" w:eastAsia="宋体"/>
          <w:sz w:val="24"/>
        </w:rPr>
        <w:t>软件质量保证应符合《过程和产品质量保证过程》的要求，文档编制按照GJB 438C-2021《军用软件开发文档通用要求》执行。</w:t>
      </w:r>
    </w:p>
    <w:p>
      <w:pPr>
        <w:spacing w:line="360" w:lineRule="auto" w:before="0" w:after="120"/>
        <w:ind w:firstLine="480"/>
      </w:pPr>
      <w:r>
        <w:rPr>
          <w:rFonts w:ascii="宋体" w:hAnsi="宋体" w:eastAsia="宋体"/>
          <w:sz w:val="24"/>
        </w:rPr>
        <w:t>纠正措施</w:t>
      </w:r>
    </w:p>
    <w:p>
      <w:pPr>
        <w:spacing w:line="360" w:lineRule="auto" w:before="0" w:after="120"/>
        <w:ind w:firstLine="480"/>
      </w:pPr>
      <w:r>
        <w:rPr>
          <w:rFonts w:ascii="宋体" w:hAnsi="宋体" w:eastAsia="宋体"/>
          <w:sz w:val="24"/>
        </w:rPr>
        <w:t>问题报告／更改报告</w:t>
      </w:r>
    </w:p>
    <w:p>
      <w:pPr>
        <w:spacing w:line="360" w:lineRule="auto" w:before="0" w:after="120"/>
        <w:ind w:firstLine="480"/>
      </w:pPr>
      <w:r>
        <w:rPr>
          <w:rFonts w:ascii="宋体" w:hAnsi="宋体" w:eastAsia="宋体"/>
          <w:sz w:val="24"/>
        </w:rPr>
        <w:t>问题报告更改报告包括要记录的具体条目。</w:t>
      </w:r>
    </w:p>
    <w:p>
      <w:pPr>
        <w:spacing w:line="360" w:lineRule="auto" w:before="0" w:after="120"/>
        <w:ind w:firstLine="480"/>
      </w:pPr>
      <w:r>
        <w:rPr>
          <w:rFonts w:ascii="宋体" w:hAnsi="宋体" w:eastAsia="宋体"/>
          <w:sz w:val="24"/>
        </w:rPr>
        <w:t>纠正措施系统</w:t>
      </w:r>
    </w:p>
    <w:p>
      <w:pPr>
        <w:spacing w:line="360" w:lineRule="auto" w:before="0" w:after="120"/>
        <w:ind w:firstLine="480"/>
      </w:pPr>
      <w:r>
        <w:rPr>
          <w:rFonts w:ascii="宋体" w:hAnsi="宋体" w:eastAsia="宋体"/>
          <w:sz w:val="24"/>
        </w:rPr>
        <w:t>项目关键文档按照《评审规程》做好**外部评审，对评审问题归零和验证。</w:t>
      </w:r>
    </w:p>
    <w:p>
      <w:pPr>
        <w:spacing w:line="360" w:lineRule="auto" w:before="0" w:after="120"/>
        <w:ind w:firstLine="480"/>
      </w:pPr>
      <w:r>
        <w:rPr>
          <w:rFonts w:ascii="宋体" w:hAnsi="宋体" w:eastAsia="宋体"/>
          <w:sz w:val="24"/>
        </w:rPr>
        <w:t>依据《软件测试指南》的规定，软件通过软件测试和回归测试，对软件问题归零和验证，保证项目软件满足合同的要求，达到用户满意。</w:t>
      </w:r>
    </w:p>
    <w:p>
      <w:pPr>
        <w:spacing w:line="360" w:lineRule="auto" w:before="0" w:after="120"/>
        <w:ind w:firstLine="480"/>
      </w:pPr>
      <w:r>
        <w:rPr>
          <w:rFonts w:ascii="宋体" w:hAnsi="宋体" w:eastAsia="宋体"/>
          <w:sz w:val="24"/>
        </w:rPr>
        <w:t>联合评审</w:t>
      </w:r>
    </w:p>
    <w:p>
      <w:pPr>
        <w:spacing w:line="360" w:lineRule="auto" w:before="0" w:after="120"/>
        <w:ind w:firstLine="480"/>
      </w:pPr>
      <w:r>
        <w:rPr>
          <w:rFonts w:ascii="宋体" w:hAnsi="宋体" w:eastAsia="宋体"/>
          <w:sz w:val="24"/>
        </w:rPr>
        <w:t>联合评审应符合《评审规程》的规定。具体评审计划参见4.2.7 需方评审所需访问。</w:t>
      </w:r>
    </w:p>
    <w:p>
      <w:pPr>
        <w:spacing w:line="360" w:lineRule="auto" w:before="0" w:after="120"/>
        <w:ind w:firstLine="480"/>
      </w:pPr>
      <w:r>
        <w:rPr>
          <w:rFonts w:ascii="宋体" w:hAnsi="宋体" w:eastAsia="宋体"/>
          <w:sz w:val="24"/>
        </w:rPr>
        <w:t>风险管理</w:t>
      </w:r>
    </w:p>
    <w:p>
      <w:pPr>
        <w:spacing w:line="360" w:lineRule="auto" w:before="0" w:after="120"/>
        <w:ind w:firstLine="480"/>
      </w:pPr>
      <w:r>
        <w:rPr>
          <w:rFonts w:ascii="宋体" w:hAnsi="宋体" w:eastAsia="宋体"/>
          <w:sz w:val="24"/>
        </w:rPr>
        <w:t>风险管理贯穿于项目的全生命周期，是一个迭代的过程。项目组每月对风险进行跟踪，并识别新的风险。本项目计划在每个阶段结束时对风险进行跟踪并识别。本项目目前潜在的风险及其应对措施如下。</w:t>
      </w:r>
    </w:p>
    <w:p>
      <w:pPr>
        <w:spacing w:line="360" w:lineRule="auto" w:before="0" w:after="120"/>
        <w:ind w:firstLine="480"/>
      </w:pPr>
      <w:r>
        <w:rPr>
          <w:rFonts w:ascii="宋体" w:hAnsi="宋体" w:eastAsia="宋体"/>
          <w:sz w:val="24"/>
        </w:rPr>
        <w:t>表  项目风险分析</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基于以上信息，按照438C标准编写系统概述章节，确保内容完整、格式规范。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1"/>
      </w:pPr>
      <w:r>
        <w:rPr>
          <w:rFonts w:ascii="黑体" w:hAnsi="黑体" w:eastAsia="黑体"/>
          <w:b/>
          <w:sz w:val="32"/>
        </w:rPr>
        <w:t>2  引用文件</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基于以上信息，按照438C标准编写引用文件章节，确保内容完整、格式规范。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1.3  文档概述</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基于以上信息，按照438C标准编写文档概述章节，确保内容完整、格式规范。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1"/>
      </w:pPr>
      <w:r>
        <w:rPr>
          <w:rFonts w:ascii="黑体" w:hAnsi="黑体" w:eastAsia="黑体"/>
          <w:b/>
          <w:sz w:val="32"/>
        </w:rPr>
        <w:t>3  软件开发过程</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基于以上信息，按照438C标准编写软件开发过程章节，确保内容完整、格式规范。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1"/>
      </w:pPr>
      <w:r>
        <w:rPr>
          <w:rFonts w:ascii="黑体" w:hAnsi="黑体" w:eastAsia="黑体"/>
          <w:b/>
          <w:sz w:val="32"/>
        </w:rPr>
        <w:t>4  软件开发计划</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基于以上信息，按照438C标准编写软件开发计划章节，确保内容完整、格式规范。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1"/>
      </w:pPr>
      <w:r>
        <w:rPr>
          <w:rFonts w:ascii="黑体" w:hAnsi="黑体" w:eastAsia="黑体"/>
          <w:b/>
          <w:sz w:val="32"/>
        </w:rPr>
        <w:t>5  项目管理</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基于以上信息，按照438C标准编写项目管理章节，确保内容完整、格式规范。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1"/>
      </w:pPr>
      <w:r>
        <w:rPr>
          <w:rFonts w:ascii="黑体" w:hAnsi="黑体" w:eastAsia="黑体"/>
          <w:b/>
          <w:sz w:val="32"/>
        </w:rPr>
        <w:t>6  注</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基于以上信息，按照438C标准编写注章节，确保内容完整、格式规范。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3.1  软件开发模型</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基于以上信息，编写软件开发模型章节，描述选用的开发模型（瀑布、增量、迭代等）及选择理由。</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3.2  软件开发方法</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基于以上信息，编写软件开发方法章节，描述采用的开发方法、工具和技术。</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3.3  软件开发标准</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基于以上信息，按照438C标准编写软件开发标准章节，确保内容完整、格式规范。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4.1  活动与里程碑</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ind w:firstLine="480"/>
      </w:pPr>
      <w:r>
        <w:rPr>
          <w:rFonts w:ascii="宋体" w:hAnsi="宋体" w:eastAsia="宋体"/>
          <w:sz w:val="24"/>
        </w:rPr>
        <w:t>（如果无分承制方）本项目无分承制方管理。 （如果有分制方）分制方需要在合格供方目录中选取。若分制方没有在合格供方目录中，则按需要按照QP-014《采购与外协控制程序》和QP-015《供应商控制程序》规定的要求，对供方的保密、质量体系等资格进行调查，满足要求，并得到批准后，该供方才能被选择为分制方。 与软件独立验证和确认（IV&amp;V）机构的联系 选择通过资质认证的软件独立验证与确认机构。 第三方测试机构：XXXXXXX ………… 与相关开发方的协调 表 利益相关方管理计划表（样例）项目过程的改进 本项目过程改进按照本单位系统/软件过程规范的要求，从管理线、技术线、配置管理线、质量保证线等几条主线实施项目策划、项目监督与控制、需求管理、配置管理、过程和产品质量保证等方向的改进。 未提及的其他活动 关于项目监督与控制活动。项目管理者跟踪和控制项目的进度、工作量、规模、质量、风险、问题、配置管理等情况。每阶段要将计划细化到可操作粒度并重新定义关键路径；记录项目关键依赖关系的协调记录并下达给项目组成员；每周抽查工作日志的准确性，统计项目组成员的工作日志；召开例会，并形成周例会的会议纪要；当进行非里程碑评审时，要准备好阶段总结报告，并在评审结束后形成里程碑评审报告。 进度表和活动网络图 项目进度表 本项目主要进度见表 15。 表 项目研发阶段划分 活动网络图 软件开发活动网络图见《任务分解表》 项目组织和资源 项目组织 本项目接口团队见图1。 图1本项目接口团队 项目组人员相关职责见表 16。 表 项目组人员相关职责 项目资源 人力资源 根据项目估算结果，本项目应投入总人力约XX人日，其中工程工作量XX人日，管理支持类工作量XX人日。 根据项目进度，计划投入的人力为：项目管理X人，开发人员XX人，软件测试人员XX人，软件配置管理X人，软件质量保证X人。 团队沟通 项目双周例会：每两周召开项目组例会，讨论项目工作情况和待办事项完成情况，形成会议纪要，项目经理完成双周报。 项目阶段会议：项目每个阶段结束时，组织项目组成员召开项目阶段会议，总结阶段工作情况并讨论下一阶段工作计划，项目经理完成阶段报告。 **评审会议：在各个阶段结束前，邀请公司**专家，参加任务书、需求规格说明、设计说明、测试计划、测试报告等**评审会议，形成评审报告（包括评审意见、会议签到表、专家签到表、问题清单及改进措施）。 里程碑评审会议：在初样研制总结和出所测试两个阶段结束前，邀请甲方、用户及外部专家，参加里程碑评审会议。 人员培训计划 为了满足正常实施项目开发活动的需要，本项目组成员所需具备的基本技能见。 表 项目组成员所需基本技能 据此安排的人员培训计划见下表。 表 18项目组人员培训计划 外部获取的资源 需要从外部获取的资源如下表： 表 19需要从外部获取的资源 注释 无</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Pr>
          <w:p>
            <w:pPr>
              <w:jc w:val="center"/>
            </w:pPr>
            <w:r>
              <w:rPr>
                <w:rFonts w:ascii="宋体" w:hAnsi="宋体" w:eastAsia="宋体"/>
                <w:sz w:val="20"/>
              </w:rPr>
              <w:t>序号</w:t>
            </w:r>
          </w:p>
        </w:tc>
        <w:tc>
          <w:tcPr>
            <w:tcW w:type="dxa" w:w="831"/>
          </w:tcPr>
          <w:p>
            <w:pPr>
              <w:jc w:val="center"/>
            </w:pPr>
            <w:r>
              <w:rPr>
                <w:rFonts w:ascii="宋体" w:hAnsi="宋体" w:eastAsia="宋体"/>
                <w:sz w:val="20"/>
              </w:rPr>
              <w:t>版本</w:t>
            </w:r>
          </w:p>
        </w:tc>
        <w:tc>
          <w:tcPr>
            <w:tcW w:type="dxa" w:w="831"/>
          </w:tcPr>
          <w:p>
            <w:pPr>
              <w:jc w:val="center"/>
            </w:pPr>
            <w:r>
              <w:rPr>
                <w:rFonts w:ascii="宋体" w:hAnsi="宋体" w:eastAsia="宋体"/>
                <w:sz w:val="20"/>
              </w:rPr>
              <w:t>修订内容</w:t>
            </w:r>
          </w:p>
        </w:tc>
        <w:tc>
          <w:tcPr>
            <w:tcW w:type="dxa" w:w="831"/>
          </w:tcPr>
          <w:p>
            <w:pPr>
              <w:jc w:val="center"/>
            </w:pPr>
            <w:r>
              <w:rPr>
                <w:rFonts w:ascii="宋体" w:hAnsi="宋体" w:eastAsia="宋体"/>
                <w:sz w:val="20"/>
              </w:rPr>
              <w:t>修订人</w:t>
            </w:r>
          </w:p>
        </w:tc>
        <w:tc>
          <w:tcPr>
            <w:tcW w:type="dxa" w:w="831"/>
          </w:tcPr>
          <w:p>
            <w:pPr>
              <w:jc w:val="center"/>
            </w:pPr>
            <w:r>
              <w:rPr>
                <w:rFonts w:ascii="宋体" w:hAnsi="宋体" w:eastAsia="宋体"/>
                <w:sz w:val="20"/>
              </w:rPr>
              <w:t>修订时间</w:t>
            </w:r>
          </w:p>
        </w:tc>
        <w:tc>
          <w:tcPr>
            <w:tcW w:type="dxa" w:w="831"/>
          </w:tcPr>
          <w:p>
            <w:pPr>
              <w:jc w:val="center"/>
            </w:pPr>
            <w:r>
              <w:rPr>
                <w:rFonts w:ascii="宋体" w:hAnsi="宋体" w:eastAsia="宋体"/>
                <w:sz w:val="20"/>
              </w:rPr>
              <w:t>备注序号</w:t>
            </w:r>
          </w:p>
        </w:tc>
        <w:tc>
          <w:tcPr>
            <w:tcW w:type="dxa" w:w="831"/>
          </w:tcPr>
          <w:p>
            <w:pPr>
              <w:jc w:val="center"/>
            </w:pPr>
            <w:r>
              <w:rPr>
                <w:rFonts w:ascii="宋体" w:hAnsi="宋体" w:eastAsia="宋体"/>
                <w:sz w:val="20"/>
              </w:rPr>
              <w:t>文档标题</w:t>
            </w:r>
          </w:p>
        </w:tc>
        <w:tc>
          <w:tcPr>
            <w:tcW w:type="dxa" w:w="831"/>
          </w:tcPr>
          <w:p>
            <w:pPr>
              <w:jc w:val="center"/>
            </w:pPr>
            <w:r>
              <w:rPr>
                <w:rFonts w:ascii="宋体" w:hAnsi="宋体" w:eastAsia="宋体"/>
                <w:sz w:val="20"/>
              </w:rPr>
              <w:t>标识及版本</w:t>
            </w:r>
          </w:p>
        </w:tc>
        <w:tc>
          <w:tcPr>
            <w:tcW w:type="dxa" w:w="831"/>
          </w:tcPr>
          <w:p>
            <w:pPr>
              <w:jc w:val="center"/>
            </w:pPr>
            <w:r>
              <w:rPr>
                <w:rFonts w:ascii="宋体" w:hAnsi="宋体" w:eastAsia="宋体"/>
                <w:sz w:val="20"/>
              </w:rPr>
              <w:t>发布日期</w:t>
            </w:r>
          </w:p>
        </w:tc>
        <w:tc>
          <w:tcPr>
            <w:tcW w:type="dxa" w:w="831"/>
          </w:tcPr>
          <w:p>
            <w:pPr>
              <w:jc w:val="center"/>
            </w:pPr>
            <w:r>
              <w:rPr>
                <w:rFonts w:ascii="宋体" w:hAnsi="宋体" w:eastAsia="宋体"/>
                <w:sz w:val="20"/>
              </w:rPr>
              <w:t>编制单位</w:t>
            </w:r>
          </w:p>
        </w:tc>
      </w:tr>
    </w:tbl>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sz w:val="20"/>
              </w:rPr>
              <w:t>1</w:t>
            </w:r>
          </w:p>
        </w:tc>
        <w:tc>
          <w:tcPr>
            <w:tcW w:type="dxa" w:w="1662"/>
          </w:tcPr>
          <w:p>
            <w:pPr>
              <w:jc w:val="center"/>
            </w:pPr>
            <w:r>
              <w:rPr>
                <w:rFonts w:ascii="宋体" w:hAnsi="宋体" w:eastAsia="宋体"/>
                <w:sz w:val="20"/>
              </w:rPr>
              <w:t>军用软件开发文档通用要求</w:t>
            </w:r>
          </w:p>
        </w:tc>
        <w:tc>
          <w:tcPr>
            <w:tcW w:type="dxa" w:w="1662"/>
          </w:tcPr>
          <w:p>
            <w:pPr>
              <w:jc w:val="center"/>
            </w:pPr>
            <w:r>
              <w:rPr>
                <w:rFonts w:ascii="宋体" w:hAnsi="宋体" w:eastAsia="宋体"/>
                <w:sz w:val="20"/>
              </w:rPr>
              <w:t>GJB 438C-2021</w:t>
            </w:r>
          </w:p>
        </w:tc>
        <w:tc>
          <w:tcPr>
            <w:tcW w:type="dxa" w:w="1662"/>
          </w:tcPr>
          <w:p>
            <w:pPr>
              <w:jc w:val="center"/>
            </w:pPr>
            <w:r>
              <w:rPr>
                <w:rFonts w:ascii="宋体" w:hAnsi="宋体" w:eastAsia="宋体"/>
                <w:sz w:val="20"/>
              </w:rPr>
              <w:t>2021.12</w:t>
            </w:r>
          </w:p>
        </w:tc>
        <w:tc>
          <w:tcPr>
            <w:tcW w:type="dxa" w:w="1662"/>
          </w:tcPr>
          <w:p>
            <w:pPr>
              <w:jc w:val="center"/>
            </w:pPr>
            <w:r>
              <w:rPr>
                <w:rFonts w:ascii="宋体" w:hAnsi="宋体" w:eastAsia="宋体"/>
                <w:sz w:val="20"/>
              </w:rPr>
              <w:t>中央军委装备发展部</w:t>
            </w:r>
          </w:p>
        </w:tc>
      </w:tr>
      <w:tr>
        <w:tc>
          <w:tcPr>
            <w:tcW w:type="dxa" w:w="1662"/>
          </w:tcPr>
          <w:p>
            <w:r>
              <w:t>2</w:t>
            </w:r>
          </w:p>
        </w:tc>
        <w:tc>
          <w:tcPr>
            <w:tcW w:type="dxa" w:w="1662"/>
          </w:tcPr>
          <w:p>
            <w:r>
              <w:t>XXXX合同/技术协议/任务书</w:t>
            </w:r>
          </w:p>
        </w:tc>
        <w:tc>
          <w:tcPr>
            <w:tcW w:type="dxa" w:w="1662"/>
          </w:tcPr>
          <w:p>
            <w:r>
              <w:t>XXXXXX</w:t>
            </w:r>
          </w:p>
        </w:tc>
        <w:tc>
          <w:tcPr>
            <w:tcW w:type="dxa" w:w="1662"/>
          </w:tcPr>
          <w:p>
            <w:r>
              <w:t>XXXX.XX</w:t>
            </w:r>
          </w:p>
        </w:tc>
        <w:tc>
          <w:tcPr>
            <w:tcW w:type="dxa" w:w="1662"/>
          </w:tcPr>
          <w:p>
            <w:r>
              <w:t>XXXXXXXXXXX</w:t>
            </w:r>
          </w:p>
        </w:tc>
      </w:tr>
    </w:tbl>
    <w:p>
      <w:pPr>
        <w:spacing w:line="360" w:lineRule="auto" w:before="0" w:after="120"/>
        <w:ind w:firstLine="480"/>
      </w:pPr>
      <w:r>
        <w:rPr>
          <w:rFonts w:ascii="宋体" w:hAnsi="宋体" w:eastAsia="宋体"/>
          <w:sz w:val="24"/>
        </w:rPr>
        <w:t>……</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基于以上信息，编写活动与里程碑章节，列出主要开发活动和关键里程碑节点。</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4.2  进度</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宋体" w:hAnsi="宋体" w:eastAsia="宋体"/>
                <w:sz w:val="20"/>
              </w:rPr>
              <w:t>1</w:t>
            </w:r>
          </w:p>
        </w:tc>
        <w:tc>
          <w:tcPr>
            <w:tcW w:type="dxa" w:w="2771"/>
          </w:tcPr>
          <w:p>
            <w:pPr>
              <w:jc w:val="center"/>
            </w:pPr>
            <w:r>
              <w:rPr>
                <w:rFonts w:ascii="宋体" w:hAnsi="宋体" w:eastAsia="宋体"/>
                <w:sz w:val="20"/>
              </w:rPr>
              <w:t>范围</w:t>
            </w:r>
          </w:p>
        </w:tc>
        <w:tc>
          <w:tcPr>
            <w:tcW w:type="dxa" w:w="2771"/>
          </w:tcPr>
          <w:p>
            <w:pPr>
              <w:jc w:val="center"/>
            </w:pPr>
            <w:r>
              <w:rPr>
                <w:rFonts w:ascii="宋体" w:hAnsi="宋体" w:eastAsia="宋体"/>
                <w:sz w:val="20"/>
              </w:rP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r>
        <w:tc>
          <w:tcPr>
            <w:tcW w:type="dxa" w:w="2771"/>
          </w:tcPr>
          <w:p>
            <w:r>
              <w:t>1</w:t>
            </w:r>
          </w:p>
        </w:tc>
        <w:tc>
          <w:tcPr>
            <w:tcW w:type="dxa" w:w="2771"/>
          </w:tcPr>
          <w:p>
            <w:r>
              <w:t>范围</w:t>
            </w:r>
          </w:p>
        </w:tc>
        <w:tc>
          <w:tcPr>
            <w:tcW w:type="dxa" w:w="2771"/>
          </w:tcPr>
          <w:p>
            <w:r>
              <w:t>1</w:t>
            </w:r>
          </w:p>
        </w:tc>
      </w:tr>
      <w:tr>
        <w:tc>
          <w:tcPr>
            <w:tcW w:type="dxa" w:w="2771"/>
          </w:tcPr>
          <w:p>
            <w:r>
              <w:t>1.1</w:t>
            </w:r>
          </w:p>
        </w:tc>
        <w:tc>
          <w:tcPr>
            <w:tcW w:type="dxa" w:w="2771"/>
          </w:tcPr>
          <w:p>
            <w:r>
              <w:t>标识</w:t>
            </w:r>
          </w:p>
        </w:tc>
        <w:tc>
          <w:tcPr>
            <w:tcW w:type="dxa" w:w="2771"/>
          </w:tcPr>
          <w:p>
            <w:r>
              <w:t>1</w:t>
            </w:r>
          </w:p>
        </w:tc>
      </w:tr>
      <w:tr>
        <w:tc>
          <w:tcPr>
            <w:tcW w:type="dxa" w:w="2771"/>
          </w:tcPr>
          <w:p>
            <w:r>
              <w:t>1.2</w:t>
            </w:r>
          </w:p>
        </w:tc>
        <w:tc>
          <w:tcPr>
            <w:tcW w:type="dxa" w:w="2771"/>
          </w:tcPr>
          <w:p>
            <w:r>
              <w:t>系统概述</w:t>
            </w:r>
          </w:p>
        </w:tc>
        <w:tc>
          <w:tcPr>
            <w:tcW w:type="dxa" w:w="2771"/>
          </w:tcPr>
          <w:p>
            <w:r>
              <w:t>1</w:t>
            </w:r>
          </w:p>
        </w:tc>
      </w:tr>
      <w:tr>
        <w:tc>
          <w:tcPr>
            <w:tcW w:type="dxa" w:w="2771"/>
          </w:tcPr>
          <w:p>
            <w:r>
              <w:t>1.3</w:t>
            </w:r>
          </w:p>
        </w:tc>
        <w:tc>
          <w:tcPr>
            <w:tcW w:type="dxa" w:w="2771"/>
          </w:tcPr>
          <w:p>
            <w:r>
              <w:t>文档概述</w:t>
            </w:r>
          </w:p>
        </w:tc>
        <w:tc>
          <w:tcPr>
            <w:tcW w:type="dxa" w:w="2771"/>
          </w:tcPr>
          <w:p>
            <w:r>
              <w:t>1</w:t>
            </w:r>
          </w:p>
        </w:tc>
      </w:tr>
      <w:tr>
        <w:tc>
          <w:tcPr>
            <w:tcW w:type="dxa" w:w="2771"/>
          </w:tcPr>
          <w:p>
            <w:r>
              <w:t>1.4</w:t>
            </w:r>
          </w:p>
        </w:tc>
        <w:tc>
          <w:tcPr>
            <w:tcW w:type="dxa" w:w="2771"/>
          </w:tcPr>
          <w:p>
            <w:r>
              <w:t>与其他计划之间的关系</w:t>
            </w:r>
          </w:p>
        </w:tc>
        <w:tc>
          <w:tcPr>
            <w:tcW w:type="dxa" w:w="2771"/>
          </w:tcPr>
          <w:p>
            <w:r>
              <w:t>1</w:t>
            </w:r>
          </w:p>
        </w:tc>
      </w:tr>
      <w:tr>
        <w:tc>
          <w:tcPr>
            <w:tcW w:type="dxa" w:w="2771"/>
          </w:tcPr>
          <w:p>
            <w:r>
              <w:t>2</w:t>
            </w:r>
          </w:p>
        </w:tc>
        <w:tc>
          <w:tcPr>
            <w:tcW w:type="dxa" w:w="2771"/>
          </w:tcPr>
          <w:p>
            <w:r>
              <w:t>引用文档</w:t>
            </w:r>
          </w:p>
        </w:tc>
        <w:tc>
          <w:tcPr>
            <w:tcW w:type="dxa" w:w="2771"/>
          </w:tcPr>
          <w:p>
            <w:r>
              <w:t>2</w:t>
            </w:r>
          </w:p>
        </w:tc>
      </w:tr>
      <w:tr>
        <w:tc>
          <w:tcPr>
            <w:tcW w:type="dxa" w:w="2771"/>
          </w:tcPr>
          <w:p>
            <w:r>
              <w:t>3</w:t>
            </w:r>
          </w:p>
        </w:tc>
        <w:tc>
          <w:tcPr>
            <w:tcW w:type="dxa" w:w="2771"/>
          </w:tcPr>
          <w:p>
            <w:r>
              <w:t>策划背景概述</w:t>
            </w:r>
          </w:p>
        </w:tc>
        <w:tc>
          <w:tcPr>
            <w:tcW w:type="dxa" w:w="2771"/>
          </w:tcPr>
          <w:p>
            <w:r>
              <w:t>2</w:t>
            </w:r>
          </w:p>
        </w:tc>
      </w:tr>
      <w:tr>
        <w:tc>
          <w:tcPr>
            <w:tcW w:type="dxa" w:w="2771"/>
          </w:tcPr>
          <w:p>
            <w:r>
              <w:t>4</w:t>
            </w:r>
          </w:p>
        </w:tc>
        <w:tc>
          <w:tcPr>
            <w:tcW w:type="dxa" w:w="2771"/>
          </w:tcPr>
          <w:p>
            <w:r>
              <w:t>软件开发活动的总体实施计划</w:t>
            </w:r>
          </w:p>
        </w:tc>
        <w:tc>
          <w:tcPr>
            <w:tcW w:type="dxa" w:w="2771"/>
          </w:tcPr>
          <w:p>
            <w:r>
              <w:t>3</w:t>
            </w:r>
          </w:p>
        </w:tc>
      </w:tr>
      <w:tr>
        <w:tc>
          <w:tcPr>
            <w:tcW w:type="dxa" w:w="2771"/>
          </w:tcPr>
          <w:p>
            <w:r>
              <w:t>4.1</w:t>
            </w:r>
          </w:p>
        </w:tc>
        <w:tc>
          <w:tcPr>
            <w:tcW w:type="dxa" w:w="2771"/>
          </w:tcPr>
          <w:p>
            <w:r>
              <w:t>软件开发过程</w:t>
            </w:r>
          </w:p>
        </w:tc>
        <w:tc>
          <w:tcPr>
            <w:tcW w:type="dxa" w:w="2771"/>
          </w:tcPr>
          <w:p>
            <w:r>
              <w:t>3</w:t>
            </w:r>
          </w:p>
        </w:tc>
      </w:tr>
      <w:tr>
        <w:tc>
          <w:tcPr>
            <w:tcW w:type="dxa" w:w="2771"/>
          </w:tcPr>
          <w:p>
            <w:r>
              <w:t>4.2</w:t>
            </w:r>
          </w:p>
        </w:tc>
        <w:tc>
          <w:tcPr>
            <w:tcW w:type="dxa" w:w="2771"/>
          </w:tcPr>
          <w:p>
            <w:r>
              <w:t>软件开发总体计划</w:t>
            </w:r>
          </w:p>
        </w:tc>
        <w:tc>
          <w:tcPr>
            <w:tcW w:type="dxa" w:w="2771"/>
          </w:tcPr>
          <w:p>
            <w:r>
              <w:t>3</w:t>
            </w:r>
          </w:p>
        </w:tc>
      </w:tr>
      <w:tr>
        <w:tc>
          <w:tcPr>
            <w:tcW w:type="dxa" w:w="2771"/>
          </w:tcPr>
          <w:p>
            <w:r>
              <w:t>4.2.1</w:t>
            </w:r>
          </w:p>
        </w:tc>
        <w:tc>
          <w:tcPr>
            <w:tcW w:type="dxa" w:w="2771"/>
          </w:tcPr>
          <w:p>
            <w:r>
              <w:t>软件开发方法</w:t>
            </w:r>
          </w:p>
        </w:tc>
        <w:tc>
          <w:tcPr>
            <w:tcW w:type="dxa" w:w="2771"/>
          </w:tcPr>
          <w:p>
            <w:r>
              <w:t>3</w:t>
            </w:r>
          </w:p>
        </w:tc>
      </w:tr>
      <w:tr>
        <w:tc>
          <w:tcPr>
            <w:tcW w:type="dxa" w:w="2771"/>
          </w:tcPr>
          <w:p>
            <w:r>
              <w:t>4.2.2</w:t>
            </w:r>
          </w:p>
        </w:tc>
        <w:tc>
          <w:tcPr>
            <w:tcW w:type="dxa" w:w="2771"/>
          </w:tcPr>
          <w:p>
            <w:r>
              <w:t>软件产品标准</w:t>
            </w:r>
          </w:p>
        </w:tc>
        <w:tc>
          <w:tcPr>
            <w:tcW w:type="dxa" w:w="2771"/>
          </w:tcPr>
          <w:p>
            <w:r>
              <w:t>3</w:t>
            </w:r>
          </w:p>
        </w:tc>
      </w:tr>
      <w:tr>
        <w:tc>
          <w:tcPr>
            <w:tcW w:type="dxa" w:w="2771"/>
          </w:tcPr>
          <w:p>
            <w:r>
              <w:t>4.2.3</w:t>
            </w:r>
          </w:p>
        </w:tc>
        <w:tc>
          <w:tcPr>
            <w:tcW w:type="dxa" w:w="2771"/>
          </w:tcPr>
          <w:p>
            <w:r>
              <w:t>可重用的软件产品</w:t>
            </w:r>
          </w:p>
        </w:tc>
        <w:tc>
          <w:tcPr>
            <w:tcW w:type="dxa" w:w="2771"/>
          </w:tcPr>
          <w:p>
            <w:r>
              <w:t>4</w:t>
            </w:r>
          </w:p>
        </w:tc>
      </w:tr>
      <w:tr>
        <w:tc>
          <w:tcPr>
            <w:tcW w:type="dxa" w:w="2771"/>
          </w:tcPr>
          <w:p>
            <w:r>
              <w:t>4.2.4</w:t>
            </w:r>
          </w:p>
        </w:tc>
        <w:tc>
          <w:tcPr>
            <w:tcW w:type="dxa" w:w="2771"/>
          </w:tcPr>
          <w:p>
            <w:r>
              <w:t>关键需求的处理</w:t>
            </w:r>
          </w:p>
        </w:tc>
        <w:tc>
          <w:tcPr>
            <w:tcW w:type="dxa" w:w="2771"/>
          </w:tcPr>
          <w:p>
            <w:r>
              <w:t>4</w:t>
            </w:r>
          </w:p>
        </w:tc>
      </w:tr>
      <w:tr>
        <w:tc>
          <w:tcPr>
            <w:tcW w:type="dxa" w:w="2771"/>
          </w:tcPr>
          <w:p>
            <w:r>
              <w:t>4.2.5</w:t>
            </w:r>
          </w:p>
        </w:tc>
        <w:tc>
          <w:tcPr>
            <w:tcW w:type="dxa" w:w="2771"/>
          </w:tcPr>
          <w:p>
            <w:r>
              <w:t>计算机硬件资源的利用</w:t>
            </w:r>
          </w:p>
        </w:tc>
        <w:tc>
          <w:tcPr>
            <w:tcW w:type="dxa" w:w="2771"/>
          </w:tcPr>
          <w:p>
            <w:r>
              <w:t>4</w:t>
            </w:r>
          </w:p>
        </w:tc>
      </w:tr>
      <w:tr>
        <w:tc>
          <w:tcPr>
            <w:tcW w:type="dxa" w:w="2771"/>
          </w:tcPr>
          <w:p>
            <w:r>
              <w:t>4.2.6</w:t>
            </w:r>
          </w:p>
        </w:tc>
        <w:tc>
          <w:tcPr>
            <w:tcW w:type="dxa" w:w="2771"/>
          </w:tcPr>
          <w:p>
            <w:r>
              <w:t>决策理由的记录</w:t>
            </w:r>
          </w:p>
        </w:tc>
        <w:tc>
          <w:tcPr>
            <w:tcW w:type="dxa" w:w="2771"/>
          </w:tcPr>
          <w:p>
            <w:r>
              <w:t>5</w:t>
            </w:r>
          </w:p>
        </w:tc>
      </w:tr>
      <w:tr>
        <w:tc>
          <w:tcPr>
            <w:tcW w:type="dxa" w:w="2771"/>
          </w:tcPr>
          <w:p>
            <w:r>
              <w:t>4.2.7</w:t>
            </w:r>
          </w:p>
        </w:tc>
        <w:tc>
          <w:tcPr>
            <w:tcW w:type="dxa" w:w="2771"/>
          </w:tcPr>
          <w:p>
            <w:r>
              <w:t>需方评审所需访问</w:t>
            </w:r>
          </w:p>
        </w:tc>
        <w:tc>
          <w:tcPr>
            <w:tcW w:type="dxa" w:w="2771"/>
          </w:tcPr>
          <w:p>
            <w:r>
              <w:t>6</w:t>
            </w:r>
          </w:p>
        </w:tc>
      </w:tr>
      <w:tr>
        <w:tc>
          <w:tcPr>
            <w:tcW w:type="dxa" w:w="2771"/>
          </w:tcPr>
          <w:p>
            <w:r>
              <w:t>5</w:t>
            </w:r>
          </w:p>
        </w:tc>
        <w:tc>
          <w:tcPr>
            <w:tcW w:type="dxa" w:w="2771"/>
          </w:tcPr>
          <w:p>
            <w:r>
              <w:t>详细的软件开发活动实施计划</w:t>
            </w:r>
          </w:p>
        </w:tc>
        <w:tc>
          <w:tcPr>
            <w:tcW w:type="dxa" w:w="2771"/>
          </w:tcPr>
          <w:p>
            <w:r>
              <w:t>6</w:t>
            </w:r>
          </w:p>
        </w:tc>
      </w:tr>
      <w:tr>
        <w:tc>
          <w:tcPr>
            <w:tcW w:type="dxa" w:w="2771"/>
          </w:tcPr>
          <w:p>
            <w:r>
              <w:t>5.1</w:t>
            </w:r>
          </w:p>
        </w:tc>
        <w:tc>
          <w:tcPr>
            <w:tcW w:type="dxa" w:w="2771"/>
          </w:tcPr>
          <w:p>
            <w:r>
              <w:t>项目策划和监控</w:t>
            </w:r>
          </w:p>
        </w:tc>
        <w:tc>
          <w:tcPr>
            <w:tcW w:type="dxa" w:w="2771"/>
          </w:tcPr>
          <w:p>
            <w:r>
              <w:t>6</w:t>
            </w:r>
          </w:p>
        </w:tc>
      </w:tr>
      <w:tr>
        <w:tc>
          <w:tcPr>
            <w:tcW w:type="dxa" w:w="2771"/>
          </w:tcPr>
          <w:p>
            <w:r>
              <w:t>5.2</w:t>
            </w:r>
          </w:p>
        </w:tc>
        <w:tc>
          <w:tcPr>
            <w:tcW w:type="dxa" w:w="2771"/>
          </w:tcPr>
          <w:p>
            <w:r>
              <w:t>软件开发环境建立</w:t>
            </w:r>
          </w:p>
        </w:tc>
        <w:tc>
          <w:tcPr>
            <w:tcW w:type="dxa" w:w="2771"/>
          </w:tcPr>
          <w:p>
            <w:r>
              <w:t>7</w:t>
            </w:r>
          </w:p>
        </w:tc>
      </w:tr>
      <w:tr>
        <w:tc>
          <w:tcPr>
            <w:tcW w:type="dxa" w:w="2771"/>
          </w:tcPr>
          <w:p>
            <w:r>
              <w:t>5.3</w:t>
            </w:r>
          </w:p>
        </w:tc>
        <w:tc>
          <w:tcPr>
            <w:tcW w:type="dxa" w:w="2771"/>
          </w:tcPr>
          <w:p>
            <w:r>
              <w:t>系统需求分析</w:t>
            </w:r>
          </w:p>
        </w:tc>
        <w:tc>
          <w:tcPr>
            <w:tcW w:type="dxa" w:w="2771"/>
          </w:tcPr>
          <w:p>
            <w:r>
              <w:t>8</w:t>
            </w:r>
          </w:p>
        </w:tc>
      </w:tr>
      <w:tr>
        <w:tc>
          <w:tcPr>
            <w:tcW w:type="dxa" w:w="2771"/>
          </w:tcPr>
          <w:p>
            <w:r>
              <w:t>5.4</w:t>
            </w:r>
          </w:p>
        </w:tc>
        <w:tc>
          <w:tcPr>
            <w:tcW w:type="dxa" w:w="2771"/>
          </w:tcPr>
          <w:p>
            <w:r>
              <w:t>系统设计</w:t>
            </w:r>
          </w:p>
        </w:tc>
        <w:tc>
          <w:tcPr>
            <w:tcW w:type="dxa" w:w="2771"/>
          </w:tcPr>
          <w:p>
            <w:r>
              <w:t>8</w:t>
            </w:r>
          </w:p>
        </w:tc>
      </w:tr>
      <w:tr>
        <w:tc>
          <w:tcPr>
            <w:tcW w:type="dxa" w:w="2771"/>
          </w:tcPr>
          <w:p>
            <w:r>
              <w:t>5.5</w:t>
            </w:r>
          </w:p>
        </w:tc>
        <w:tc>
          <w:tcPr>
            <w:tcW w:type="dxa" w:w="2771"/>
          </w:tcPr>
          <w:p>
            <w:r>
              <w:t>软件需求分析</w:t>
            </w:r>
          </w:p>
        </w:tc>
        <w:tc>
          <w:tcPr>
            <w:tcW w:type="dxa" w:w="2771"/>
          </w:tcPr>
          <w:p>
            <w:r>
              <w:t>8</w:t>
            </w:r>
          </w:p>
        </w:tc>
      </w:tr>
      <w:tr>
        <w:tc>
          <w:tcPr>
            <w:tcW w:type="dxa" w:w="2771"/>
          </w:tcPr>
          <w:p>
            <w:r>
              <w:t>5.6</w:t>
            </w:r>
          </w:p>
        </w:tc>
        <w:tc>
          <w:tcPr>
            <w:tcW w:type="dxa" w:w="2771"/>
          </w:tcPr>
          <w:p>
            <w:r>
              <w:t>软件设计</w:t>
            </w:r>
          </w:p>
        </w:tc>
        <w:tc>
          <w:tcPr>
            <w:tcW w:type="dxa" w:w="2771"/>
          </w:tcPr>
          <w:p>
            <w:r>
              <w:t>9</w:t>
            </w:r>
          </w:p>
        </w:tc>
      </w:tr>
      <w:tr>
        <w:tc>
          <w:tcPr>
            <w:tcW w:type="dxa" w:w="2771"/>
          </w:tcPr>
          <w:p>
            <w:r>
              <w:t>5.7</w:t>
            </w:r>
          </w:p>
        </w:tc>
        <w:tc>
          <w:tcPr>
            <w:tcW w:type="dxa" w:w="2771"/>
          </w:tcPr>
          <w:p>
            <w:r>
              <w:t>软件实现和单元测试</w:t>
            </w:r>
          </w:p>
        </w:tc>
        <w:tc>
          <w:tcPr>
            <w:tcW w:type="dxa" w:w="2771"/>
          </w:tcPr>
          <w:p>
            <w:r>
              <w:t>9</w:t>
            </w:r>
          </w:p>
        </w:tc>
      </w:tr>
      <w:tr>
        <w:tc>
          <w:tcPr>
            <w:tcW w:type="dxa" w:w="2771"/>
          </w:tcPr>
          <w:p>
            <w:r>
              <w:t>5.8</w:t>
            </w:r>
          </w:p>
        </w:tc>
        <w:tc>
          <w:tcPr>
            <w:tcW w:type="dxa" w:w="2771"/>
          </w:tcPr>
          <w:p>
            <w:r>
              <w:t>单元集成和测试</w:t>
            </w:r>
          </w:p>
        </w:tc>
        <w:tc>
          <w:tcPr>
            <w:tcW w:type="dxa" w:w="2771"/>
          </w:tcPr>
          <w:p>
            <w:r>
              <w:t>9</w:t>
            </w:r>
          </w:p>
        </w:tc>
      </w:tr>
      <w:tr>
        <w:tc>
          <w:tcPr>
            <w:tcW w:type="dxa" w:w="2771"/>
          </w:tcPr>
          <w:p>
            <w:r>
              <w:t>5.9</w:t>
            </w:r>
          </w:p>
        </w:tc>
        <w:tc>
          <w:tcPr>
            <w:tcW w:type="dxa" w:w="2771"/>
          </w:tcPr>
          <w:p>
            <w:r>
              <w:t>CSCI 合格性测试</w:t>
            </w:r>
          </w:p>
        </w:tc>
        <w:tc>
          <w:tcPr>
            <w:tcW w:type="dxa" w:w="2771"/>
          </w:tcPr>
          <w:p>
            <w:r>
              <w:t>9</w:t>
            </w:r>
          </w:p>
        </w:tc>
      </w:tr>
      <w:tr>
        <w:tc>
          <w:tcPr>
            <w:tcW w:type="dxa" w:w="2771"/>
          </w:tcPr>
          <w:p>
            <w:r>
              <w:t>5.10</w:t>
            </w:r>
          </w:p>
        </w:tc>
        <w:tc>
          <w:tcPr>
            <w:tcW w:type="dxa" w:w="2771"/>
          </w:tcPr>
          <w:p>
            <w:r>
              <w:t>CSCI/HWCI 集成和测试</w:t>
            </w:r>
          </w:p>
        </w:tc>
        <w:tc>
          <w:tcPr>
            <w:tcW w:type="dxa" w:w="2771"/>
          </w:tcPr>
          <w:p>
            <w:r>
              <w:t>9</w:t>
            </w:r>
          </w:p>
        </w:tc>
      </w:tr>
      <w:tr>
        <w:tc>
          <w:tcPr>
            <w:tcW w:type="dxa" w:w="2771"/>
          </w:tcPr>
          <w:p>
            <w:r>
              <w:t>5.11</w:t>
            </w:r>
          </w:p>
        </w:tc>
        <w:tc>
          <w:tcPr>
            <w:tcW w:type="dxa" w:w="2771"/>
          </w:tcPr>
          <w:p>
            <w:r>
              <w:t>系统合格性测试</w:t>
            </w:r>
          </w:p>
        </w:tc>
        <w:tc>
          <w:tcPr>
            <w:tcW w:type="dxa" w:w="2771"/>
          </w:tcPr>
          <w:p>
            <w:r>
              <w:t>9</w:t>
            </w:r>
          </w:p>
        </w:tc>
      </w:tr>
      <w:tr>
        <w:tc>
          <w:tcPr>
            <w:tcW w:type="dxa" w:w="2771"/>
          </w:tcPr>
          <w:p>
            <w:r>
              <w:t>5.12</w:t>
            </w:r>
          </w:p>
        </w:tc>
        <w:tc>
          <w:tcPr>
            <w:tcW w:type="dxa" w:w="2771"/>
          </w:tcPr>
          <w:p>
            <w:r>
              <w:t>软件使用准备</w:t>
            </w:r>
          </w:p>
        </w:tc>
        <w:tc>
          <w:tcPr>
            <w:tcW w:type="dxa" w:w="2771"/>
          </w:tcPr>
          <w:p>
            <w:r>
              <w:t>9</w:t>
            </w:r>
          </w:p>
        </w:tc>
      </w:tr>
      <w:tr>
        <w:tc>
          <w:tcPr>
            <w:tcW w:type="dxa" w:w="2771"/>
          </w:tcPr>
          <w:p>
            <w:r>
              <w:t>5.13</w:t>
            </w:r>
          </w:p>
        </w:tc>
        <w:tc>
          <w:tcPr>
            <w:tcW w:type="dxa" w:w="2771"/>
          </w:tcPr>
          <w:p>
            <w:r>
              <w:t>软件移交准备</w:t>
            </w:r>
          </w:p>
        </w:tc>
        <w:tc>
          <w:tcPr>
            <w:tcW w:type="dxa" w:w="2771"/>
          </w:tcPr>
          <w:p>
            <w:r>
              <w:t>10</w:t>
            </w:r>
          </w:p>
        </w:tc>
      </w:tr>
      <w:tr>
        <w:tc>
          <w:tcPr>
            <w:tcW w:type="dxa" w:w="2771"/>
          </w:tcPr>
          <w:p>
            <w:r>
              <w:t>5.14</w:t>
            </w:r>
          </w:p>
        </w:tc>
        <w:tc>
          <w:tcPr>
            <w:tcW w:type="dxa" w:w="2771"/>
          </w:tcPr>
          <w:p>
            <w:r>
              <w:t>软件验收支持</w:t>
            </w:r>
          </w:p>
        </w:tc>
        <w:tc>
          <w:tcPr>
            <w:tcW w:type="dxa" w:w="2771"/>
          </w:tcPr>
          <w:p>
            <w:r>
              <w:t>10</w:t>
            </w:r>
          </w:p>
        </w:tc>
      </w:tr>
      <w:tr>
        <w:tc>
          <w:tcPr>
            <w:tcW w:type="dxa" w:w="2771"/>
          </w:tcPr>
          <w:p>
            <w:r>
              <w:t>5.15</w:t>
            </w:r>
          </w:p>
        </w:tc>
        <w:tc>
          <w:tcPr>
            <w:tcW w:type="dxa" w:w="2771"/>
          </w:tcPr>
          <w:p>
            <w:r>
              <w:t>软件配置管理</w:t>
            </w:r>
          </w:p>
        </w:tc>
        <w:tc>
          <w:tcPr>
            <w:tcW w:type="dxa" w:w="2771"/>
          </w:tcPr>
          <w:p>
            <w:r>
              <w:t>10</w:t>
            </w:r>
          </w:p>
        </w:tc>
      </w:tr>
      <w:tr>
        <w:tc>
          <w:tcPr>
            <w:tcW w:type="dxa" w:w="2771"/>
          </w:tcPr>
          <w:p>
            <w:r>
              <w:t>5.16</w:t>
            </w:r>
          </w:p>
        </w:tc>
        <w:tc>
          <w:tcPr>
            <w:tcW w:type="dxa" w:w="2771"/>
          </w:tcPr>
          <w:p>
            <w:r>
              <w:t>软件产品评价</w:t>
            </w:r>
          </w:p>
        </w:tc>
        <w:tc>
          <w:tcPr>
            <w:tcW w:type="dxa" w:w="2771"/>
          </w:tcPr>
          <w:p>
            <w:r>
              <w:t>11</w:t>
            </w:r>
          </w:p>
        </w:tc>
      </w:tr>
      <w:tr>
        <w:tc>
          <w:tcPr>
            <w:tcW w:type="dxa" w:w="2771"/>
          </w:tcPr>
          <w:p>
            <w:r>
              <w:t>5.17</w:t>
            </w:r>
          </w:p>
        </w:tc>
        <w:tc>
          <w:tcPr>
            <w:tcW w:type="dxa" w:w="2771"/>
          </w:tcPr>
          <w:p>
            <w:r>
              <w:t>软件质量保证</w:t>
            </w:r>
          </w:p>
        </w:tc>
        <w:tc>
          <w:tcPr>
            <w:tcW w:type="dxa" w:w="2771"/>
          </w:tcPr>
          <w:p>
            <w:r>
              <w:t>11</w:t>
            </w:r>
          </w:p>
        </w:tc>
      </w:tr>
      <w:tr>
        <w:tc>
          <w:tcPr>
            <w:tcW w:type="dxa" w:w="2771"/>
          </w:tcPr>
          <w:p>
            <w:r>
              <w:t>5.18</w:t>
            </w:r>
          </w:p>
        </w:tc>
        <w:tc>
          <w:tcPr>
            <w:tcW w:type="dxa" w:w="2771"/>
          </w:tcPr>
          <w:p>
            <w:r>
              <w:t>纠正措施</w:t>
            </w:r>
          </w:p>
        </w:tc>
        <w:tc>
          <w:tcPr>
            <w:tcW w:type="dxa" w:w="2771"/>
          </w:tcPr>
          <w:p>
            <w:r>
              <w:t>11</w:t>
            </w:r>
          </w:p>
        </w:tc>
      </w:tr>
      <w:tr>
        <w:tc>
          <w:tcPr>
            <w:tcW w:type="dxa" w:w="2771"/>
          </w:tcPr>
          <w:p>
            <w:r>
              <w:t>5.19</w:t>
            </w:r>
          </w:p>
        </w:tc>
        <w:tc>
          <w:tcPr>
            <w:tcW w:type="dxa" w:w="2771"/>
          </w:tcPr>
          <w:p>
            <w:r>
              <w:t>联合评审</w:t>
            </w:r>
          </w:p>
        </w:tc>
        <w:tc>
          <w:tcPr>
            <w:tcW w:type="dxa" w:w="2771"/>
          </w:tcPr>
          <w:p>
            <w:r>
              <w:t>11</w:t>
            </w:r>
          </w:p>
        </w:tc>
      </w:tr>
      <w:tr>
        <w:tc>
          <w:tcPr>
            <w:tcW w:type="dxa" w:w="2771"/>
          </w:tcPr>
          <w:p>
            <w:r>
              <w:t>5.20</w:t>
            </w:r>
          </w:p>
        </w:tc>
        <w:tc>
          <w:tcPr>
            <w:tcW w:type="dxa" w:w="2771"/>
          </w:tcPr>
          <w:p>
            <w:r>
              <w:t>风险管理</w:t>
            </w:r>
          </w:p>
        </w:tc>
        <w:tc>
          <w:tcPr>
            <w:tcW w:type="dxa" w:w="2771"/>
          </w:tcPr>
          <w:p>
            <w:r>
              <w:t>11</w:t>
            </w:r>
          </w:p>
        </w:tc>
      </w:tr>
      <w:tr>
        <w:tc>
          <w:tcPr>
            <w:tcW w:type="dxa" w:w="2771"/>
          </w:tcPr>
          <w:p>
            <w:r>
              <w:t>5.21</w:t>
            </w:r>
          </w:p>
        </w:tc>
        <w:tc>
          <w:tcPr>
            <w:tcW w:type="dxa" w:w="2771"/>
          </w:tcPr>
          <w:p>
            <w:r>
              <w:t>测量和分析</w:t>
            </w:r>
          </w:p>
        </w:tc>
        <w:tc>
          <w:tcPr>
            <w:tcW w:type="dxa" w:w="2771"/>
          </w:tcPr>
          <w:p>
            <w:r>
              <w:t>13</w:t>
            </w:r>
          </w:p>
        </w:tc>
      </w:tr>
      <w:tr>
        <w:tc>
          <w:tcPr>
            <w:tcW w:type="dxa" w:w="2771"/>
          </w:tcPr>
          <w:p>
            <w:r>
              <w:t>5.22</w:t>
            </w:r>
          </w:p>
        </w:tc>
        <w:tc>
          <w:tcPr>
            <w:tcW w:type="dxa" w:w="2771"/>
          </w:tcPr>
          <w:p>
            <w:r>
              <w:t>保密性</w:t>
            </w:r>
          </w:p>
        </w:tc>
        <w:tc>
          <w:tcPr>
            <w:tcW w:type="dxa" w:w="2771"/>
          </w:tcPr>
          <w:p>
            <w:r>
              <w:t>16</w:t>
            </w:r>
          </w:p>
        </w:tc>
      </w:tr>
      <w:tr>
        <w:tc>
          <w:tcPr>
            <w:tcW w:type="dxa" w:w="2771"/>
          </w:tcPr>
          <w:p>
            <w:r>
              <w:t>5.23</w:t>
            </w:r>
          </w:p>
        </w:tc>
        <w:tc>
          <w:tcPr>
            <w:tcW w:type="dxa" w:w="2771"/>
          </w:tcPr>
          <w:p>
            <w:r>
              <w:t>分承制方管理</w:t>
            </w:r>
          </w:p>
        </w:tc>
        <w:tc>
          <w:tcPr>
            <w:tcW w:type="dxa" w:w="2771"/>
          </w:tcPr>
          <w:p>
            <w:r>
              <w:t>16</w:t>
            </w:r>
          </w:p>
        </w:tc>
      </w:tr>
      <w:tr>
        <w:tc>
          <w:tcPr>
            <w:tcW w:type="dxa" w:w="2771"/>
          </w:tcPr>
          <w:p>
            <w:r>
              <w:t>5.24</w:t>
            </w:r>
          </w:p>
        </w:tc>
        <w:tc>
          <w:tcPr>
            <w:tcW w:type="dxa" w:w="2771"/>
          </w:tcPr>
          <w:p>
            <w:r>
              <w:t>与软件独立验证和确认（IV&amp;V）机构的联系</w:t>
            </w:r>
          </w:p>
        </w:tc>
        <w:tc>
          <w:tcPr>
            <w:tcW w:type="dxa" w:w="2771"/>
          </w:tcPr>
          <w:p>
            <w:r>
              <w:t>16</w:t>
            </w:r>
          </w:p>
        </w:tc>
      </w:tr>
      <w:tr>
        <w:tc>
          <w:tcPr>
            <w:tcW w:type="dxa" w:w="2771"/>
          </w:tcPr>
          <w:p>
            <w:r>
              <w:t>5.25</w:t>
            </w:r>
          </w:p>
        </w:tc>
        <w:tc>
          <w:tcPr>
            <w:tcW w:type="dxa" w:w="2771"/>
          </w:tcPr>
          <w:p>
            <w:r>
              <w:t>与相关开发方的协调</w:t>
            </w:r>
          </w:p>
        </w:tc>
        <w:tc>
          <w:tcPr>
            <w:tcW w:type="dxa" w:w="2771"/>
          </w:tcPr>
          <w:p>
            <w:r>
              <w:t>16</w:t>
            </w:r>
          </w:p>
        </w:tc>
      </w:tr>
      <w:tr>
        <w:tc>
          <w:tcPr>
            <w:tcW w:type="dxa" w:w="2771"/>
          </w:tcPr>
          <w:p>
            <w:r>
              <w:t>5.26</w:t>
            </w:r>
          </w:p>
        </w:tc>
        <w:tc>
          <w:tcPr>
            <w:tcW w:type="dxa" w:w="2771"/>
          </w:tcPr>
          <w:p>
            <w:r>
              <w:t>项目过程的改进</w:t>
            </w:r>
          </w:p>
        </w:tc>
        <w:tc>
          <w:tcPr>
            <w:tcW w:type="dxa" w:w="2771"/>
          </w:tcPr>
          <w:p>
            <w:r>
              <w:t>18</w:t>
            </w:r>
          </w:p>
        </w:tc>
      </w:tr>
      <w:tr>
        <w:tc>
          <w:tcPr>
            <w:tcW w:type="dxa" w:w="2771"/>
          </w:tcPr>
          <w:p>
            <w:r>
              <w:t>5.27</w:t>
            </w:r>
          </w:p>
        </w:tc>
        <w:tc>
          <w:tcPr>
            <w:tcW w:type="dxa" w:w="2771"/>
          </w:tcPr>
          <w:p>
            <w:r>
              <w:t>未提及的其他活动</w:t>
            </w:r>
          </w:p>
        </w:tc>
        <w:tc>
          <w:tcPr>
            <w:tcW w:type="dxa" w:w="2771"/>
          </w:tcPr>
          <w:p>
            <w:r>
              <w:t>18</w:t>
            </w:r>
          </w:p>
        </w:tc>
      </w:tr>
      <w:tr>
        <w:tc>
          <w:tcPr>
            <w:tcW w:type="dxa" w:w="2771"/>
          </w:tcPr>
          <w:p>
            <w:r>
              <w:t>6</w:t>
            </w:r>
          </w:p>
        </w:tc>
        <w:tc>
          <w:tcPr>
            <w:tcW w:type="dxa" w:w="2771"/>
          </w:tcPr>
          <w:p>
            <w:r>
              <w:t>进度表和活动网络图</w:t>
            </w:r>
          </w:p>
        </w:tc>
        <w:tc>
          <w:tcPr>
            <w:tcW w:type="dxa" w:w="2771"/>
          </w:tcPr>
          <w:p>
            <w:r>
              <w:t>18</w:t>
            </w:r>
          </w:p>
        </w:tc>
      </w:tr>
      <w:tr>
        <w:tc>
          <w:tcPr>
            <w:tcW w:type="dxa" w:w="2771"/>
          </w:tcPr>
          <w:p>
            <w:r>
              <w:t>6.1</w:t>
            </w:r>
          </w:p>
        </w:tc>
        <w:tc>
          <w:tcPr>
            <w:tcW w:type="dxa" w:w="2771"/>
          </w:tcPr>
          <w:p>
            <w:r>
              <w:t>项目进度表</w:t>
            </w:r>
          </w:p>
        </w:tc>
        <w:tc>
          <w:tcPr>
            <w:tcW w:type="dxa" w:w="2771"/>
          </w:tcPr>
          <w:p>
            <w:r>
              <w:t>18</w:t>
            </w:r>
          </w:p>
        </w:tc>
      </w:tr>
      <w:tr>
        <w:tc>
          <w:tcPr>
            <w:tcW w:type="dxa" w:w="2771"/>
          </w:tcPr>
          <w:p>
            <w:r>
              <w:t>6.2</w:t>
            </w:r>
          </w:p>
        </w:tc>
        <w:tc>
          <w:tcPr>
            <w:tcW w:type="dxa" w:w="2771"/>
          </w:tcPr>
          <w:p>
            <w:r>
              <w:t>活动网络图</w:t>
            </w:r>
          </w:p>
        </w:tc>
        <w:tc>
          <w:tcPr>
            <w:tcW w:type="dxa" w:w="2771"/>
          </w:tcPr>
          <w:p>
            <w:r>
              <w:t>18</w:t>
            </w:r>
          </w:p>
        </w:tc>
      </w:tr>
      <w:tr>
        <w:tc>
          <w:tcPr>
            <w:tcW w:type="dxa" w:w="2771"/>
          </w:tcPr>
          <w:p>
            <w:r>
              <w:t>7</w:t>
            </w:r>
          </w:p>
        </w:tc>
        <w:tc>
          <w:tcPr>
            <w:tcW w:type="dxa" w:w="2771"/>
          </w:tcPr>
          <w:p>
            <w:r>
              <w:t>项目组织和资源</w:t>
            </w:r>
          </w:p>
        </w:tc>
        <w:tc>
          <w:tcPr>
            <w:tcW w:type="dxa" w:w="2771"/>
          </w:tcPr>
          <w:p>
            <w:r>
              <w:t>19</w:t>
            </w:r>
          </w:p>
        </w:tc>
      </w:tr>
      <w:tr>
        <w:tc>
          <w:tcPr>
            <w:tcW w:type="dxa" w:w="2771"/>
          </w:tcPr>
          <w:p>
            <w:r>
              <w:t>7.1</w:t>
            </w:r>
          </w:p>
        </w:tc>
        <w:tc>
          <w:tcPr>
            <w:tcW w:type="dxa" w:w="2771"/>
          </w:tcPr>
          <w:p>
            <w:r>
              <w:t>项目组织</w:t>
            </w:r>
          </w:p>
        </w:tc>
        <w:tc>
          <w:tcPr>
            <w:tcW w:type="dxa" w:w="2771"/>
          </w:tcPr>
          <w:p>
            <w:r>
              <w:t>19</w:t>
            </w:r>
          </w:p>
        </w:tc>
      </w:tr>
      <w:tr>
        <w:tc>
          <w:tcPr>
            <w:tcW w:type="dxa" w:w="2771"/>
          </w:tcPr>
          <w:p>
            <w:r>
              <w:t>7.2</w:t>
            </w:r>
          </w:p>
        </w:tc>
        <w:tc>
          <w:tcPr>
            <w:tcW w:type="dxa" w:w="2771"/>
          </w:tcPr>
          <w:p>
            <w:r>
              <w:t>项目资源</w:t>
            </w:r>
          </w:p>
        </w:tc>
        <w:tc>
          <w:tcPr>
            <w:tcW w:type="dxa" w:w="2771"/>
          </w:tcPr>
          <w:p>
            <w:r>
              <w:t>21</w:t>
            </w:r>
          </w:p>
        </w:tc>
      </w:tr>
      <w:tr>
        <w:tc>
          <w:tcPr>
            <w:tcW w:type="dxa" w:w="2771"/>
          </w:tcPr>
          <w:p>
            <w:r>
              <w:t>7.2.1</w:t>
            </w:r>
          </w:p>
        </w:tc>
        <w:tc>
          <w:tcPr>
            <w:tcW w:type="dxa" w:w="2771"/>
          </w:tcPr>
          <w:p>
            <w:r>
              <w:t>人力资源</w:t>
            </w:r>
          </w:p>
        </w:tc>
        <w:tc>
          <w:tcPr>
            <w:tcW w:type="dxa" w:w="2771"/>
          </w:tcPr>
          <w:p>
            <w:r>
              <w:t>21</w:t>
            </w:r>
          </w:p>
        </w:tc>
      </w:tr>
      <w:tr>
        <w:tc>
          <w:tcPr>
            <w:tcW w:type="dxa" w:w="2771"/>
          </w:tcPr>
          <w:p>
            <w:r>
              <w:t>7.2.2</w:t>
            </w:r>
          </w:p>
        </w:tc>
        <w:tc>
          <w:tcPr>
            <w:tcW w:type="dxa" w:w="2771"/>
          </w:tcPr>
          <w:p>
            <w:r>
              <w:t>团队沟通</w:t>
            </w:r>
          </w:p>
        </w:tc>
        <w:tc>
          <w:tcPr>
            <w:tcW w:type="dxa" w:w="2771"/>
          </w:tcPr>
          <w:p>
            <w:r>
              <w:t>21</w:t>
            </w:r>
          </w:p>
        </w:tc>
      </w:tr>
      <w:tr>
        <w:tc>
          <w:tcPr>
            <w:tcW w:type="dxa" w:w="2771"/>
          </w:tcPr>
          <w:p>
            <w:r>
              <w:t>7.2.3</w:t>
            </w:r>
          </w:p>
        </w:tc>
        <w:tc>
          <w:tcPr>
            <w:tcW w:type="dxa" w:w="2771"/>
          </w:tcPr>
          <w:p>
            <w:r>
              <w:t>人员培训计划</w:t>
            </w:r>
          </w:p>
        </w:tc>
        <w:tc>
          <w:tcPr>
            <w:tcW w:type="dxa" w:w="2771"/>
          </w:tcPr>
          <w:p>
            <w:r>
              <w:t>21</w:t>
            </w:r>
          </w:p>
        </w:tc>
      </w:tr>
      <w:tr>
        <w:tc>
          <w:tcPr>
            <w:tcW w:type="dxa" w:w="2771"/>
          </w:tcPr>
          <w:p>
            <w:r>
              <w:t>7.2.4</w:t>
            </w:r>
          </w:p>
        </w:tc>
        <w:tc>
          <w:tcPr>
            <w:tcW w:type="dxa" w:w="2771"/>
          </w:tcPr>
          <w:p>
            <w:r>
              <w:t>外部获取的资源</w:t>
            </w:r>
          </w:p>
        </w:tc>
        <w:tc>
          <w:tcPr>
            <w:tcW w:type="dxa" w:w="2771"/>
          </w:tcPr>
          <w:p>
            <w:r>
              <w:t>22</w:t>
            </w:r>
          </w:p>
        </w:tc>
      </w:tr>
      <w:tr>
        <w:tc>
          <w:tcPr>
            <w:tcW w:type="dxa" w:w="2771"/>
          </w:tcPr>
          <w:p>
            <w:r>
              <w:t>8</w:t>
            </w:r>
          </w:p>
        </w:tc>
        <w:tc>
          <w:tcPr>
            <w:tcW w:type="dxa" w:w="2771"/>
          </w:tcPr>
          <w:p>
            <w:r>
              <w:t>注释</w:t>
            </w:r>
          </w:p>
        </w:tc>
        <w:tc>
          <w:tcPr>
            <w:tcW w:type="dxa" w:w="2771"/>
          </w:tcPr>
          <w:p>
            <w:r>
              <w:t>22</w:t>
            </w:r>
          </w:p>
        </w:tc>
      </w:tr>
    </w:tbl>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基于以上信息，编写进度章节，提供详细的进度安排，包含甘特图描述。</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4.3  资源估计</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基于以上信息，编写资源估计章节，对人力、设备、工具等资源进行估算。</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5.1  组织与职责</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基于以上信息，按照438C标准编写组织与职责章节，确保内容完整、格式规范。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5.2  风险管理</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ind w:firstLine="480"/>
      </w:pPr>
      <w:r>
        <w:rPr>
          <w:rFonts w:ascii="宋体" w:hAnsi="宋体" w:eastAsia="宋体"/>
          <w:sz w:val="24"/>
        </w:rPr>
        <w:t>文档修订记录目  次</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基于以上信息，按照438C标准编写风险管理章节，确保内容完整、格式规范。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5.3  配置管理</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文档修订记录目  次</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基于以上信息，按照438C标准编写配置管理章节，确保内容完整、格式规范。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p>
      <w:pPr>
        <w:pStyle w:val="Heading2"/>
      </w:pPr>
      <w:r>
        <w:rPr>
          <w:rFonts w:ascii="黑体" w:hAnsi="黑体" w:eastAsia="黑体"/>
          <w:b/>
          <w:sz w:val="28"/>
        </w:rPr>
        <w:t>5.4  质量保证</w:t>
      </w:r>
    </w:p>
    <w:p>
      <w:pPr>
        <w:spacing w:line="360" w:lineRule="auto" w:before="0" w:after="120"/>
        <w:ind w:firstLine="480"/>
      </w:pPr>
      <w:r>
        <w:rPr>
          <w:rFonts w:ascii="宋体" w:hAnsi="宋体" w:eastAsia="宋体"/>
          <w:sz w:val="24"/>
        </w:rPr>
        <w:t>[模拟生成内容]</w:t>
      </w:r>
    </w:p>
    <w:p>
      <w:pPr>
        <w:spacing w:line="360" w:lineRule="auto" w:before="0" w:after="120"/>
        <w:ind w:firstLine="480"/>
      </w:pPr>
      <w:r>
        <w:rPr>
          <w:rFonts w:ascii="宋体" w:hAnsi="宋体" w:eastAsia="宋体"/>
          <w:sz w:val="24"/>
        </w:rPr>
        <w:t>基于系统提示和用户请求，以下是生成的文档内容：</w:t>
      </w:r>
    </w:p>
    <w:p>
      <w:pPr>
        <w:spacing w:line="360" w:lineRule="auto" w:before="0" w:after="120"/>
        <w:ind w:firstLine="480"/>
      </w:pPr>
      <w:r>
        <w:rPr>
          <w:rFonts w:ascii="宋体" w:hAnsi="宋体" w:eastAsia="宋体"/>
          <w:sz w:val="24"/>
        </w:rPr>
        <w:t>参考以下上下文信息：</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这是一个测试文档，用于验证语义索引功能。软件开发计划是438C标准文档之一。软件测试计划包含测试策略和测试用例。</w:t>
      </w:r>
    </w:p>
    <w:p>
      <w:pPr>
        <w:spacing w:line="360" w:lineRule="auto" w:before="0" w:after="120"/>
        <w:ind w:firstLine="480"/>
      </w:pPr>
      <w:r>
        <w:rPr>
          <w:rFonts w:ascii="宋体" w:hAnsi="宋体" w:eastAsia="宋体"/>
          <w:sz w:val="24"/>
        </w:rPr>
        <w:t>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软件开发计划是438C标准文档之一。</w:t>
      </w:r>
    </w:p>
    <w:p>
      <w:pPr>
        <w:spacing w:line="360" w:lineRule="auto" w:before="0" w:after="120"/>
        <w:ind w:firstLine="480"/>
      </w:pPr>
      <w:r>
        <w:rPr>
          <w:rFonts w:ascii="宋体" w:hAnsi="宋体" w:eastAsia="宋体"/>
          <w:sz w:val="24"/>
        </w:rPr>
        <w:t>密级：XXXXXXXXX项目</w:t>
      </w:r>
    </w:p>
    <w:p>
      <w:pPr>
        <w:spacing w:line="360" w:lineRule="auto" w:before="0" w:after="120"/>
        <w:ind w:firstLine="480"/>
      </w:pPr>
      <w:r>
        <w:rPr>
          <w:rFonts w:ascii="宋体" w:hAnsi="宋体" w:eastAsia="宋体"/>
          <w:sz w:val="24"/>
        </w:rPr>
        <w:t>软件开发计划</w:t>
      </w:r>
    </w:p>
    <w:p>
      <w:pPr>
        <w:spacing w:line="360" w:lineRule="auto" w:before="0" w:after="120"/>
        <w:ind w:firstLine="480"/>
      </w:pPr>
      <w:r>
        <w:rPr>
          <w:rFonts w:ascii="宋体" w:hAnsi="宋体" w:eastAsia="宋体"/>
          <w:sz w:val="24"/>
        </w:rPr>
        <w:t>文档编号：XXXX-SDP-V1.0.0中科星图股份有限公司</w:t>
      </w:r>
    </w:p>
    <w:p>
      <w:pPr>
        <w:spacing w:line="360" w:lineRule="auto" w:before="0" w:after="120"/>
        <w:ind w:firstLine="480"/>
      </w:pPr>
      <w:r>
        <w:rPr>
          <w:rFonts w:ascii="宋体" w:hAnsi="宋体" w:eastAsia="宋体"/>
          <w:sz w:val="24"/>
        </w:rPr>
        <w:t>二〇二三年一月</w:t>
      </w:r>
    </w:p>
    <w:p>
      <w:pPr>
        <w:spacing w:line="360" w:lineRule="auto" w:before="0" w:after="120"/>
        <w:ind w:firstLine="480"/>
      </w:pPr>
      <w:r>
        <w:rPr>
          <w:rFonts w:ascii="宋体" w:hAnsi="宋体" w:eastAsia="宋体"/>
          <w:sz w:val="24"/>
        </w:rPr>
        <w:t>软件开发计划签署页编制：   项目经理日期：  20210926</w:t>
      </w:r>
    </w:p>
    <w:p>
      <w:pPr>
        <w:spacing w:line="360" w:lineRule="auto" w:before="0" w:after="120"/>
        <w:ind w:firstLine="480"/>
      </w:pPr>
      <w:r>
        <w:rPr>
          <w:rFonts w:ascii="宋体" w:hAnsi="宋体" w:eastAsia="宋体"/>
          <w:sz w:val="24"/>
        </w:rPr>
        <w:t>校对：   指派人员日期：  20210926</w:t>
      </w:r>
    </w:p>
    <w:p>
      <w:pPr>
        <w:spacing w:line="360" w:lineRule="auto" w:before="0" w:after="120"/>
        <w:ind w:firstLine="480"/>
      </w:pPr>
      <w:r>
        <w:rPr>
          <w:rFonts w:ascii="宋体" w:hAnsi="宋体" w:eastAsia="宋体"/>
          <w:sz w:val="24"/>
        </w:rPr>
        <w:t>审核：   技术经理日期：  20210926</w:t>
      </w:r>
    </w:p>
    <w:p>
      <w:pPr>
        <w:spacing w:line="360" w:lineRule="auto" w:before="0" w:after="120"/>
        <w:ind w:firstLine="480"/>
      </w:pPr>
      <w:r>
        <w:rPr>
          <w:rFonts w:ascii="宋体" w:hAnsi="宋体" w:eastAsia="宋体"/>
          <w:sz w:val="24"/>
        </w:rPr>
        <w:t>会签：   软件测试人员  日期：  20210926</w:t>
      </w:r>
    </w:p>
    <w:p>
      <w:pPr>
        <w:spacing w:line="360" w:lineRule="auto" w:before="0" w:after="120"/>
        <w:ind w:firstLine="480"/>
      </w:pPr>
      <w:r>
        <w:rPr>
          <w:rFonts w:ascii="宋体" w:hAnsi="宋体" w:eastAsia="宋体"/>
          <w:sz w:val="24"/>
        </w:rPr>
        <w:t>批准：   部门经理日期：  20210926</w:t>
      </w:r>
    </w:p>
    <w:p>
      <w:pPr>
        <w:spacing w:line="360" w:lineRule="auto" w:before="0" w:after="120"/>
      </w:pPr>
      <w:r>
        <w:rPr>
          <w:rFonts w:ascii="宋体" w:hAnsi="宋体" w:eastAsia="宋体"/>
          <w:sz w:val="24"/>
        </w:rPr>
        <w:t>---</w:t>
      </w:r>
    </w:p>
    <w:p>
      <w:pPr>
        <w:spacing w:line="360" w:lineRule="auto" w:before="0" w:after="120"/>
        <w:ind w:firstLine="480"/>
      </w:pPr>
      <w:r>
        <w:rPr>
          <w:rFonts w:ascii="宋体" w:hAnsi="宋体" w:eastAsia="宋体"/>
          <w:sz w:val="24"/>
        </w:rPr>
        <w:t>基于以上信息，按照438C标准编写质量保证章节，确保内容完整、格式规范。</w:t>
      </w:r>
    </w:p>
    <w:p>
      <w:pPr>
        <w:spacing w:line="360" w:lineRule="auto" w:before="0" w:after="120"/>
        <w:ind w:firstLine="480"/>
      </w:pPr>
      <w:r>
        <w:rPr>
          <w:rFonts w:ascii="宋体" w:hAnsi="宋体" w:eastAsia="宋体"/>
          <w:sz w:val="24"/>
        </w:rPr>
        <w:t>项目信息：</w:t>
      </w:r>
    </w:p>
    <w:p>
      <w:pPr>
        <w:spacing w:line="360" w:lineRule="auto" w:before="0" w:after="120"/>
      </w:pPr>
      <w:r>
        <w:rPr>
          <w:rFonts w:ascii="宋体" w:hAnsi="宋体" w:eastAsia="宋体"/>
          <w:sz w:val="24"/>
        </w:rPr>
        <w:t>- 系统名称：</w:t>
      </w:r>
    </w:p>
    <w:p>
      <w:pPr>
        <w:spacing w:line="360" w:lineRule="auto" w:before="0" w:after="120"/>
      </w:pPr>
      <w:r>
        <w:rPr>
          <w:rFonts w:ascii="宋体" w:hAnsi="宋体" w:eastAsia="宋体"/>
          <w:sz w:val="24"/>
        </w:rPr>
        <w:t>- 系统版本：</w:t>
      </w:r>
    </w:p>
    <w:p>
      <w:pPr>
        <w:spacing w:line="360" w:lineRule="auto" w:before="0" w:after="120"/>
      </w:pPr>
      <w:r>
        <w:rPr>
          <w:rFonts w:ascii="宋体" w:hAnsi="宋体" w:eastAsia="宋体"/>
          <w:sz w:val="24"/>
        </w:rPr>
        <w:t>- 编制单位：</w:t>
      </w:r>
    </w:p>
    <w:p>
      <w:pPr>
        <w:spacing w:line="360" w:lineRule="auto" w:before="0" w:after="120"/>
        <w:ind w:firstLine="480"/>
      </w:pPr>
      <w:r>
        <w:rPr>
          <w:rFonts w:ascii="宋体" w:hAnsi="宋体" w:eastAsia="宋体"/>
          <w:sz w:val="24"/>
        </w:rPr>
        <w:t>注意：当前为模拟生成模式，请配置LLM API以获取实际生成内容。</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sz w:val="18"/>
      </w:rPr>
      <w:t xml:space="preserve"> - 软件开发计划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