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参考文献</w:t>
      </w:r>
    </w:p>
    <w:p>
      <w:r>
        <w:t>[1] ALKORTA I, BLANCO F, SOLIMANNEJAD M, et al. Competition of hydrogen bonds and halogen bonds in complexes of hypohalous acids with nitrogenated bases[J]. The Journal of Physical Chemistry A, 2008, 112: 10856–10863. DOI: 10.1021/jp806101t.</w:t>
      </w:r>
    </w:p>
    <w:p>
      <w:r>
        <w:t>[2] LI Q Z, ZHU H J, ZHUO H Y, et al. Complexes between hypohalous acids and phosphine derivatives. Pnicogen bond versus halogen bond versus hydrogen bond[J/OL]. Spectrochimica Acta Part A: Molecular and Biomolecular Spectroscopy, 2014[2026-10-18]. DOI: 10.1016/j.saa.2014.05.001. https://doi.org/10.1016/j.saa.2014.05.001.</w:t>
      </w:r>
    </w:p>
    <w:p>
      <w:r>
        <w:t>[3] HERRMANN B, SVATUNEK D. Directionality of halogen-bonds: insights from 2D energy decomposition analysis[J]. Chemistry – An Asian Journal, 2024, 19: e202301106. DOI: 10.1002/asia.202301106.</w:t>
      </w:r>
    </w:p>
    <w:p>
      <w:r>
        <w:t>[4] LI S H, ZHOU H Y, LI Q Z, et al. Strong interactions between carbones and halogen atomic centers[J]. Chemical Science, 2026, 17: 14950–14962. DOI: 10.1039/d6sc02210c.</w:t>
      </w:r>
    </w:p>
    <w:p>
      <w:r>
        <w:t>[5] AWWADI F F, TAHER D, HADDAD S F, et al. Competition between hydrogen and halogen bonding interactions: theoretical and crystallographic studies[J]. Crystal Growth &amp; Design, 2014, 14: 1961–1971. DOI: 10.1021/cg500094b.</w:t>
      </w:r>
    </w:p>
    <w:p>
      <w:r>
        <w:t>[6] PERERA M D, DESPER J, SINHA A S, et al. Impact and importance of electrostatic potential calculations for predicting structural patterns of hydrogen and halogen bonding[J]. CrystEngComm, 2016, 18: 8631–8636. DOI: 10.1039/c6ce02089e.</w:t>
      </w:r>
    </w:p>
    <w:p>
      <w:r>
        <w:t>[7] ABEYSEKERA A M, AVERKIEV B B, SINHA A S, et al. Establishing halogen-bond preferences in molecules with multiple acceptor sites[J/OL]. ChemPlusChem, 2021, 86[2026-10-18]. DOI: 10.1002/cplu.202100102. https://doi.org/10.1002/cplu.202100102.</w:t>
      </w:r>
    </w:p>
    <w:p>
      <w:r>
        <w:t>[8] PORTELA S, FERNÁNDEZ I. Nature of the hydrogen bond enhanced halogen bond[J]. Molecules, 2021, 26: 1885. DOI: 10.3390/molecules26071885.</w:t>
      </w:r>
    </w:p>
    <w:p>
      <w:r>
        <w:t>[9] AN X L, ZHUO H Y, WANG Y Y, et al. Competition between hydrogen bonds and halogen bonds in complexes of formamidine and hypohalous acids[J]. Journal of Molecular Modeling, 2013, 19: 4529–4535. DOI: 10.1007/s00894-013-1969-7.</w:t>
      </w:r>
    </w:p>
    <w:p>
      <w:r>
        <w:t>[10] ALKORTA I, LEGON A. Simple carbenes as hydrogen bond acceptors: ab initio determination of nucleophilicities and reduced nucleophilicities[J]. Physical Chemistry Chemical Physics, 2025, 27: 942–950. DOI: 10.1039/d4cp03894k.</w:t>
      </w:r>
    </w:p>
    <w:p>
      <w:r>
        <w:t>[11] WIESKE L H E, ERDÉLYI M. Halogen bonds of halogen(I) ions—Where are we and where to go?[J]. Journal of the American Chemical Society, 2024, 146: 3–18. DOI: 10.1021/jacs.3c11449.</w:t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Times New Roman" w:hAnsi="Times New Roman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73C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73C5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73C5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Noto Sans CJK SC"/>
      <w:color w:val="173C52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24" w:lineRule="auto"/>
    </w:pPr>
    <w:rPr>
      <w:rFonts w:ascii="Times New Roman" w:hAnsi="Times New Roman" w:eastAsia="Noto Serif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