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color w:val="333333"/>
        </w:rPr>
        <w:t>使用WRAP工具对ORACLE代码进行加密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lang w:val="en-US" w:eastAsia="zh-CN" w:bidi="ar"/>
        </w:rPr>
        <w:t>原创 2011年02月23日 16:50:00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标签：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"http://so.csdn.net/so/search/s.do?q=oracle&amp;t=blog" \t "http://blog.csdn.net/zftang/article/details/_blank"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oracle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 xml:space="preserve"> 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"http://so.csdn.net/so/search/s.do?q=工具&amp;t=blog" \t "http://blog.csdn.net/zftang/article/details/_blank"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工具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 xml:space="preserve"> 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"http://so.csdn.net/so/search/s.do?q=wrapper&amp;t=blog" \t "http://blog.csdn.net/zftang/article/details/_blank"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wrapper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 xml:space="preserve"> 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"http://so.csdn.net/so/search/s.do?q=date&amp;t=blog" \t "http://blog.csdn.net/zftang/article/details/_blank"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date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 xml:space="preserve"> 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"http://so.csdn.net/so/search/s.do?q=加密&amp;t=blog" \t "http://blog.csdn.net/zftang/article/details/_blank"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加密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 xml:space="preserve"> 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instrText xml:space="preserve"> HYPERLINK "http://so.csdn.net/so/search/s.do?q=function&amp;t=blog" \t "http://blog.csdn.net/zftang/article/details/_blank" </w:instrTex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t>function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vanish/>
          <w:color w:val="333333"/>
          <w:sz w:val="24"/>
          <w:szCs w:val="24"/>
          <w:bdr w:val="none" w:color="auto" w:sz="0" w:space="0"/>
        </w:rPr>
        <w:t>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Style w:val="19"/>
          <w:rFonts w:hint="default" w:ascii="PingFang SC" w:hAnsi="PingFang SC" w:eastAsia="PingFang SC" w:cs="PingFang SC"/>
          <w:color w:val="333333"/>
          <w:sz w:val="24"/>
          <w:szCs w:val="24"/>
        </w:rPr>
        <w:t>3191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vanish/>
        </w:rPr>
      </w:pP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instrText xml:space="preserve"> HYPERLINK "http://write.blog.csdn.net/postedit/6202967" </w:instrText>
      </w: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fldChar w:fldCharType="separate"/>
      </w:r>
      <w:r>
        <w:rPr>
          <w:rStyle w:val="9"/>
          <w:rFonts w:hint="default" w:ascii="PingFang SC" w:hAnsi="PingFang SC" w:eastAsia="PingFang SC" w:cs="PingFang SC"/>
          <w:color w:val="888888"/>
          <w:sz w:val="21"/>
          <w:szCs w:val="21"/>
        </w:rPr>
        <w:t>编辑</w:t>
      </w:r>
      <w:r>
        <w:rPr>
          <w:rStyle w:val="9"/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  <w:rPr>
          <w:vanish/>
        </w:rPr>
      </w:pPr>
      <w:r>
        <w:rPr>
          <w:rStyle w:val="19"/>
          <w:rFonts w:hint="default" w:ascii="PingFang SC" w:hAnsi="PingFang SC" w:eastAsia="PingFang SC" w:cs="PingFang SC"/>
          <w:color w:val="888888"/>
          <w:sz w:val="21"/>
          <w:szCs w:val="21"/>
        </w:rPr>
        <w:t>删除</w:t>
      </w:r>
      <w:r>
        <w:rPr>
          <w:rFonts w:hint="default" w:ascii="PingFang SC" w:hAnsi="PingFang SC" w:eastAsia="PingFang SC" w:cs="PingFang SC"/>
          <w:color w:val="888888"/>
          <w:sz w:val="21"/>
          <w:szCs w:val="21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我们在Oracle存储过程中所包含的商业秘密，有时不愿意被第三方人员看到，可以通过对存储过程加密来实现。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有两种加密存储过程的方法：使用wrap工具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Style w:val="5"/>
          <w:rFonts w:hint="default" w:ascii="PingFang SC" w:hAnsi="PingFang SC" w:eastAsia="PingFang SC" w:cs="PingFang SC"/>
          <w:color w:val="FF0000"/>
          <w:sz w:val="24"/>
          <w:szCs w:val="24"/>
          <w:bdr w:val="none" w:color="auto" w:sz="0" w:space="0"/>
        </w:rPr>
        <w:t>首先创建一个名称为test1.sql的文件：</w:t>
      </w:r>
    </w:p>
    <w:tbl>
      <w:tblPr>
        <w:tblW w:w="774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40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CREATE OR REPLACE FUNCTION get_date_string RETURN VAR</w:t>
            </w:r>
            <w:bookmarkStart w:id="0" w:name="_GoBack"/>
            <w:bookmarkEnd w:id="0"/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CHAR2 AS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BEGIN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RETURN TO_CHAR(SYSDATE, ‘DD-MON-YYYY’);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END get_date_string;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/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它保存在D盘根目录。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</w:pPr>
      <w:r>
        <w:rPr>
          <w:rStyle w:val="5"/>
          <w:rFonts w:hint="default" w:ascii="PingFang SC" w:hAnsi="PingFang SC" w:eastAsia="PingFang SC" w:cs="PingFang SC"/>
          <w:color w:val="FF0000"/>
          <w:sz w:val="24"/>
          <w:szCs w:val="24"/>
          <w:bdr w:val="none" w:color="auto" w:sz="0" w:space="0"/>
        </w:rPr>
        <w:t>到命令行下执行wrap iname=d:/test.sql</w:t>
      </w:r>
    </w:p>
    <w:tbl>
      <w:tblPr>
        <w:tblW w:w="774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4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D:/&gt;dir test* 驱动器 D 中的卷是 D 卷的序列号是 15C2-D261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   D:/ 的目录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2009-12-26 16:35               138 test.sql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                1 个文件            138 字节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               0 个目录 2,052,046,848 可用字节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D:/&gt;wrap iname=d:/test.sql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PL/SQL Wrapper: Release 10.2.0.1.0- Production on 星期六 12月 26 16:36:01 2009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Copyright (c) 1993, 2004, Oracle. All rights reserved.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4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</w:pPr>
            <w:r>
              <w:rPr>
                <w:rFonts w:hint="default" w:ascii="PingFang SC" w:hAnsi="PingFang SC" w:eastAsia="PingFang SC" w:cs="PingFang SC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Processing d:/test1.sql to test1.plb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D:/&gt;dir test*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驱动器 D 中的卷是 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卷的序列号是 15C2-D261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   D:/ 的目录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2009-12-26 16:36               350 test.plb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2009-12-26 16:35               138 test.sql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               2 个文件            488 字节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               0 个目录 2,052,046,848 可用字节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Style w:val="5"/>
          <w:rFonts w:hint="default" w:ascii="PingFang SC" w:hAnsi="PingFang SC" w:eastAsia="PingFang SC" w:cs="PingFang SC"/>
          <w:color w:val="FF0000"/>
          <w:sz w:val="24"/>
          <w:szCs w:val="24"/>
          <w:bdr w:val="none" w:color="auto" w:sz="0" w:space="0"/>
        </w:rPr>
        <w:t>会在D盘根目录下生成了一个test.plb文件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Style w:val="5"/>
          <w:rFonts w:hint="default" w:ascii="PingFang SC" w:hAnsi="PingFang SC" w:eastAsia="PingFang SC" w:cs="PingFang SC"/>
          <w:color w:val="FF0000"/>
          <w:sz w:val="24"/>
          <w:szCs w:val="24"/>
          <w:bdr w:val="none" w:color="auto" w:sz="0" w:space="0"/>
        </w:rPr>
        <w:t>我们查看文件中的内容：</w:t>
      </w:r>
    </w:p>
    <w:tbl>
      <w:tblPr>
        <w:tblW w:w="830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CREATE OR REPLACE FUNCTION get_date_string wrapped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a000000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354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abcd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71 ae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P29RDhRZX0orO0ED/mMF8i12Glkwg8eZgcfLCNL+XlquYvSuoVah8JbRPpdHDOrnwLK9spte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58d0wDO4dGUJuHSLwMAy/tKGCamhAs7G1hohrO/WTHaEcTKOd0xx9RBzc/XvN2dM6+zZPXLp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r1UqFBwU/Sx2010pwUjXpqZCvywG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line="360" w:lineRule="atLeast"/>
              <w:jc w:val="left"/>
            </w:pPr>
            <w:r>
              <w:rPr>
                <w:rFonts w:hint="default" w:ascii="PingFang SC" w:hAnsi="PingFang SC" w:eastAsia="PingFang SC" w:cs="PingFang SC"/>
                <w:color w:val="333333"/>
                <w:sz w:val="24"/>
                <w:szCs w:val="24"/>
              </w:rPr>
              <w:t>/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Style w:val="5"/>
          <w:rFonts w:hint="default" w:ascii="PingFang SC" w:hAnsi="PingFang SC" w:eastAsia="PingFang SC" w:cs="PingFang SC"/>
          <w:color w:val="FF0000"/>
          <w:sz w:val="24"/>
          <w:szCs w:val="24"/>
          <w:bdr w:val="none" w:color="auto" w:sz="0" w:space="0"/>
        </w:rPr>
        <w:t>通过命令行连接数据库，执行@d:test.plb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连接到: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Oracle Database 11g Enterprise Edition Release 11.2.0.1.0 - Production</w:t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br w:type="textWrapping"/>
      </w: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With the Partitioning, OLAP, Data Mining and Real Application Testing options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SQL&gt; @d:test.plb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函数已创建。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PingFang SC" w:hAnsi="PingFang SC" w:eastAsia="PingFang SC" w:cs="PingFang SC"/>
          <w:color w:val="333333"/>
          <w:sz w:val="24"/>
          <w:szCs w:val="24"/>
        </w:rPr>
        <w:t>SQL&gt;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Style w:val="5"/>
          <w:rFonts w:hint="default" w:ascii="PingFang SC" w:hAnsi="PingFang SC" w:eastAsia="PingFang SC" w:cs="PingFang SC"/>
          <w:color w:val="FF0000"/>
          <w:sz w:val="24"/>
          <w:szCs w:val="24"/>
          <w:bdr w:val="none" w:color="auto" w:sz="0" w:space="0"/>
        </w:rPr>
        <w:t>提示函数已进创建；配置结束；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Style w:val="5"/>
          <w:rFonts w:hint="default" w:ascii="PingFang SC" w:hAnsi="PingFang SC" w:eastAsia="PingFang SC" w:cs="PingFang SC"/>
          <w:color w:val="FF0000"/>
          <w:sz w:val="24"/>
          <w:szCs w:val="24"/>
          <w:bdr w:val="none" w:color="auto" w:sz="0" w:space="0"/>
        </w:rPr>
        <w:t>在plsql中查看，发现这个函数为：/* Source is wrapped 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3985"/>
    <w:multiLevelType w:val="multilevel"/>
    <w:tmpl w:val="5A423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423990"/>
    <w:multiLevelType w:val="multilevel"/>
    <w:tmpl w:val="5A4239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F738A"/>
    <w:rsid w:val="203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b/>
      <w:kern w:val="44"/>
      <w:sz w:val="54"/>
      <w:szCs w:val="5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F4F4F"/>
      <w:u w:val="none"/>
      <w:bdr w:val="none" w:color="auto" w:sz="0" w:space="0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  <w:bdr w:val="none" w:color="auto" w:sz="0" w:space="0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Cite"/>
    <w:basedOn w:val="4"/>
    <w:uiPriority w:val="0"/>
    <w:rPr>
      <w:bdr w:val="none" w:color="auto" w:sz="0" w:space="0"/>
    </w:rPr>
  </w:style>
  <w:style w:type="character" w:styleId="12">
    <w:name w:val="HTML Keyboard"/>
    <w:basedOn w:val="4"/>
    <w:uiPriority w:val="0"/>
    <w:rPr>
      <w:rFonts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5">
    <w:name w:val="text"/>
    <w:basedOn w:val="4"/>
    <w:uiPriority w:val="0"/>
    <w:rPr>
      <w:color w:val="888888"/>
      <w:sz w:val="18"/>
      <w:szCs w:val="18"/>
    </w:rPr>
  </w:style>
  <w:style w:type="character" w:customStyle="1" w:styleId="16">
    <w:name w:val="iconbox2"/>
    <w:basedOn w:val="4"/>
    <w:uiPriority w:val="0"/>
    <w:rPr>
      <w:shd w:val="clear" w:fill="FFFFFF"/>
    </w:rPr>
  </w:style>
  <w:style w:type="character" w:customStyle="1" w:styleId="17">
    <w:name w:val="iconbox3"/>
    <w:basedOn w:val="4"/>
    <w:uiPriority w:val="0"/>
  </w:style>
  <w:style w:type="character" w:customStyle="1" w:styleId="18">
    <w:name w:val="iconbox4"/>
    <w:basedOn w:val="4"/>
    <w:uiPriority w:val="0"/>
  </w:style>
  <w:style w:type="character" w:customStyle="1" w:styleId="19">
    <w:name w:val="txt4"/>
    <w:basedOn w:val="4"/>
    <w:uiPriority w:val="0"/>
  </w:style>
  <w:style w:type="character" w:customStyle="1" w:styleId="20">
    <w:name w:val="red"/>
    <w:basedOn w:val="4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2017-12-26T11:56:00Z</dcterms:created>
  <dc:creator>Administrator</dc:creator>
  <cp:lastModifiedBy>Administrator</cp:lastModifiedBy>
  <dcterms:modified xsi:type="dcterms:W3CDTF">2017-12-26T12:33:54Z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