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B0D08" w14:textId="10EA01F5" w:rsidR="00E720E9" w:rsidRPr="00E720E9" w:rsidRDefault="00E720E9" w:rsidP="00E720E9">
      <w:pPr>
        <w:rPr>
          <w:rFonts w:hint="eastAsia"/>
        </w:rPr>
      </w:pPr>
      <w:r>
        <w:rPr>
          <w:noProof/>
        </w:rPr>
        <w:drawing>
          <wp:anchor distT="0" distB="0" distL="114300" distR="114300" simplePos="0" relativeHeight="251672576" behindDoc="0" locked="0" layoutInCell="1" allowOverlap="1" wp14:anchorId="2247EC30" wp14:editId="22C47948">
            <wp:simplePos x="0" y="0"/>
            <wp:positionH relativeFrom="column">
              <wp:posOffset>249027</wp:posOffset>
            </wp:positionH>
            <wp:positionV relativeFrom="paragraph">
              <wp:posOffset>572325</wp:posOffset>
            </wp:positionV>
            <wp:extent cx="1336675" cy="1091565"/>
            <wp:effectExtent l="0" t="0" r="0" b="0"/>
            <wp:wrapTopAndBottom/>
            <wp:docPr id="14401972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36675" cy="10915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eastAsia="仿宋" w:hint="eastAsia"/>
          <w:noProof/>
          <w:sz w:val="28"/>
        </w:rPr>
        <w:drawing>
          <wp:anchor distT="0" distB="0" distL="114300" distR="114300" simplePos="0" relativeHeight="251671552" behindDoc="0" locked="0" layoutInCell="1" allowOverlap="1" wp14:anchorId="2120E8C3" wp14:editId="7625BF44">
            <wp:simplePos x="0" y="0"/>
            <wp:positionH relativeFrom="column">
              <wp:posOffset>1747759</wp:posOffset>
            </wp:positionH>
            <wp:positionV relativeFrom="paragraph">
              <wp:posOffset>667608</wp:posOffset>
            </wp:positionV>
            <wp:extent cx="3131862" cy="936068"/>
            <wp:effectExtent l="0" t="0" r="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rotWithShape="1">
                    <a:blip r:embed="rId9">
                      <a:extLst>
                        <a:ext uri="{28A0092B-C50C-407E-A947-70E740481C1C}">
                          <a14:useLocalDpi xmlns:a14="http://schemas.microsoft.com/office/drawing/2010/main" val="0"/>
                        </a:ext>
                      </a:extLst>
                    </a:blip>
                    <a:srcRect l="8874" t="20950" r="10016" b="23365"/>
                    <a:stretch/>
                  </pic:blipFill>
                  <pic:spPr bwMode="auto">
                    <a:xfrm>
                      <a:off x="0" y="0"/>
                      <a:ext cx="3131862" cy="936068"/>
                    </a:xfrm>
                    <a:prstGeom prst="rect">
                      <a:avLst/>
                    </a:prstGeom>
                    <a:ln>
                      <a:noFill/>
                    </a:ln>
                    <a:extLst>
                      <a:ext uri="{53640926-AAD7-44D8-BBD7-CCE9431645EC}">
                        <a14:shadowObscured xmlns:a14="http://schemas.microsoft.com/office/drawing/2010/main"/>
                      </a:ext>
                    </a:extLst>
                  </pic:spPr>
                </pic:pic>
              </a:graphicData>
            </a:graphic>
          </wp:anchor>
        </w:drawing>
      </w:r>
      <w:r w:rsidR="00000000">
        <w:rPr>
          <w:rFonts w:hint="eastAsia"/>
        </w:rPr>
        <w:t xml:space="preserve"> </w:t>
      </w:r>
    </w:p>
    <w:p w14:paraId="0B7C01BD" w14:textId="27BEA6DB" w:rsidR="004D51E1" w:rsidRPr="00E720E9" w:rsidRDefault="00E720E9">
      <w:pPr>
        <w:spacing w:line="240" w:lineRule="auto"/>
        <w:jc w:val="center"/>
        <w:rPr>
          <w:rFonts w:ascii="华文新魏" w:eastAsia="华文新魏" w:hAnsi="等线" w:cs="仿宋" w:hint="eastAsia"/>
          <w:b/>
          <w:bCs/>
          <w:sz w:val="36"/>
          <w:szCs w:val="36"/>
        </w:rPr>
      </w:pPr>
      <w:r w:rsidRPr="00E720E9">
        <w:rPr>
          <w:rFonts w:ascii="华文新魏" w:eastAsia="华文新魏" w:hAnsi="等线" w:cs="仿宋" w:hint="eastAsia"/>
          <w:b/>
          <w:bCs/>
          <w:sz w:val="36"/>
          <w:szCs w:val="36"/>
        </w:rPr>
        <w:t>中南大学</w:t>
      </w:r>
      <w:r w:rsidR="00000000" w:rsidRPr="00E720E9">
        <w:rPr>
          <w:rFonts w:ascii="华文新魏" w:eastAsia="华文新魏" w:hAnsi="等线" w:cs="仿宋" w:hint="eastAsia"/>
          <w:b/>
          <w:bCs/>
          <w:sz w:val="36"/>
          <w:szCs w:val="36"/>
        </w:rPr>
        <w:t>EK</w:t>
      </w:r>
      <w:r w:rsidR="00BE6257" w:rsidRPr="00E720E9">
        <w:rPr>
          <w:rFonts w:ascii="华文新魏" w:eastAsia="华文新魏" w:hAnsi="等线" w:cs="仿宋" w:hint="eastAsia"/>
          <w:b/>
          <w:bCs/>
          <w:sz w:val="36"/>
          <w:szCs w:val="36"/>
        </w:rPr>
        <w:t>机器人</w:t>
      </w:r>
      <w:r w:rsidR="00000000" w:rsidRPr="00E720E9">
        <w:rPr>
          <w:rFonts w:ascii="华文新魏" w:eastAsia="华文新魏" w:hAnsi="等线" w:cs="仿宋" w:hint="eastAsia"/>
          <w:b/>
          <w:bCs/>
          <w:sz w:val="36"/>
          <w:szCs w:val="36"/>
        </w:rPr>
        <w:t>队</w:t>
      </w:r>
    </w:p>
    <w:p w14:paraId="71DACE94" w14:textId="77777777" w:rsidR="00E720E9" w:rsidRDefault="00E720E9">
      <w:pPr>
        <w:spacing w:line="240" w:lineRule="auto"/>
        <w:ind w:firstLineChars="700" w:firstLine="2530"/>
        <w:rPr>
          <w:rFonts w:ascii="仿宋" w:eastAsia="仿宋" w:hAnsi="仿宋" w:cs="仿宋"/>
          <w:b/>
          <w:bCs/>
          <w:sz w:val="36"/>
        </w:rPr>
      </w:pPr>
    </w:p>
    <w:p w14:paraId="39230778" w14:textId="77777777" w:rsidR="00E720E9" w:rsidRDefault="00E720E9" w:rsidP="00E720E9">
      <w:pPr>
        <w:spacing w:line="240" w:lineRule="auto"/>
        <w:jc w:val="center"/>
        <w:rPr>
          <w:rFonts w:ascii="仿宋" w:eastAsia="仿宋" w:hAnsi="仿宋" w:cs="仿宋"/>
          <w:b/>
          <w:bCs/>
          <w:sz w:val="36"/>
        </w:rPr>
      </w:pPr>
    </w:p>
    <w:p w14:paraId="1B4B8D88" w14:textId="77777777" w:rsidR="00E720E9" w:rsidRDefault="00E720E9">
      <w:pPr>
        <w:spacing w:line="240" w:lineRule="auto"/>
        <w:ind w:firstLineChars="700" w:firstLine="2530"/>
        <w:rPr>
          <w:rFonts w:ascii="仿宋" w:eastAsia="仿宋" w:hAnsi="仿宋" w:cs="仿宋"/>
          <w:b/>
          <w:bCs/>
          <w:sz w:val="36"/>
        </w:rPr>
      </w:pPr>
    </w:p>
    <w:p w14:paraId="564B9634" w14:textId="77777777" w:rsidR="00E720E9" w:rsidRPr="00E720E9" w:rsidRDefault="00E720E9" w:rsidP="00E720E9">
      <w:pPr>
        <w:spacing w:line="240" w:lineRule="auto"/>
        <w:jc w:val="center"/>
        <w:rPr>
          <w:rFonts w:ascii="等线" w:eastAsia="等线" w:hAnsi="等线" w:cs="仿宋" w:hint="eastAsia"/>
          <w:b/>
          <w:bCs/>
          <w:sz w:val="84"/>
          <w:szCs w:val="84"/>
        </w:rPr>
      </w:pPr>
      <w:r w:rsidRPr="00E720E9">
        <w:rPr>
          <w:rFonts w:ascii="等线" w:eastAsia="等线" w:hAnsi="等线" w:cs="仿宋" w:hint="eastAsia"/>
          <w:b/>
          <w:bCs/>
          <w:sz w:val="84"/>
          <w:szCs w:val="84"/>
        </w:rPr>
        <w:t>四足机器人技术文档</w:t>
      </w:r>
    </w:p>
    <w:p w14:paraId="48D79A4A" w14:textId="77777777" w:rsidR="00E720E9" w:rsidRDefault="00E720E9">
      <w:pPr>
        <w:spacing w:line="240" w:lineRule="auto"/>
        <w:ind w:firstLineChars="700" w:firstLine="2530"/>
        <w:rPr>
          <w:rFonts w:ascii="仿宋" w:eastAsia="仿宋" w:hAnsi="仿宋" w:cs="仿宋"/>
          <w:b/>
          <w:bCs/>
          <w:sz w:val="36"/>
        </w:rPr>
      </w:pPr>
    </w:p>
    <w:p w14:paraId="443567B9" w14:textId="77777777" w:rsidR="00E720E9" w:rsidRDefault="00E720E9">
      <w:pPr>
        <w:spacing w:line="240" w:lineRule="auto"/>
        <w:ind w:firstLineChars="700" w:firstLine="2530"/>
        <w:rPr>
          <w:rFonts w:ascii="仿宋" w:eastAsia="仿宋" w:hAnsi="仿宋" w:cs="仿宋"/>
          <w:b/>
          <w:bCs/>
          <w:sz w:val="36"/>
        </w:rPr>
      </w:pPr>
    </w:p>
    <w:p w14:paraId="6044A3E5" w14:textId="77777777" w:rsidR="004D51E1" w:rsidRDefault="004D51E1">
      <w:pPr>
        <w:spacing w:line="240" w:lineRule="auto"/>
        <w:ind w:firstLineChars="315" w:firstLine="1134"/>
        <w:rPr>
          <w:rFonts w:ascii="仿宋" w:eastAsia="仿宋" w:hAnsi="仿宋" w:cs="仿宋" w:hint="eastAsia"/>
          <w:sz w:val="36"/>
        </w:rPr>
      </w:pPr>
    </w:p>
    <w:p w14:paraId="44506567" w14:textId="77777777" w:rsidR="004D51E1" w:rsidRDefault="004D51E1">
      <w:pPr>
        <w:spacing w:line="240" w:lineRule="auto"/>
        <w:ind w:firstLineChars="315" w:firstLine="1134"/>
        <w:rPr>
          <w:rFonts w:ascii="仿宋" w:eastAsia="仿宋" w:hAnsi="仿宋" w:cs="仿宋" w:hint="eastAsia"/>
          <w:sz w:val="36"/>
        </w:rPr>
      </w:pPr>
    </w:p>
    <w:p w14:paraId="7FAA0A3B" w14:textId="77777777" w:rsidR="004D51E1" w:rsidRDefault="004D51E1">
      <w:pPr>
        <w:spacing w:line="240" w:lineRule="auto"/>
        <w:ind w:firstLineChars="315" w:firstLine="1134"/>
        <w:rPr>
          <w:rFonts w:ascii="仿宋" w:eastAsia="仿宋" w:hAnsi="仿宋" w:cs="仿宋" w:hint="eastAsia"/>
          <w:sz w:val="36"/>
        </w:rPr>
      </w:pPr>
    </w:p>
    <w:p w14:paraId="39577EE2" w14:textId="77777777" w:rsidR="004D51E1" w:rsidRDefault="004D51E1">
      <w:pPr>
        <w:spacing w:line="240" w:lineRule="auto"/>
        <w:ind w:firstLineChars="315" w:firstLine="1134"/>
        <w:rPr>
          <w:rFonts w:ascii="仿宋" w:eastAsia="仿宋" w:hAnsi="仿宋" w:cs="仿宋" w:hint="eastAsia"/>
          <w:sz w:val="36"/>
        </w:rPr>
      </w:pPr>
    </w:p>
    <w:p w14:paraId="2CE20DB4" w14:textId="77777777" w:rsidR="00E720E9" w:rsidRDefault="00E720E9" w:rsidP="00E720E9">
      <w:pPr>
        <w:spacing w:line="240" w:lineRule="auto"/>
        <w:jc w:val="center"/>
        <w:rPr>
          <w:rFonts w:ascii="仿宋" w:eastAsia="仿宋" w:hAnsi="仿宋" w:cs="仿宋"/>
          <w:sz w:val="36"/>
        </w:rPr>
      </w:pPr>
    </w:p>
    <w:p w14:paraId="555EBFAA" w14:textId="77777777" w:rsidR="00E720E9" w:rsidRDefault="00E720E9" w:rsidP="00E720E9">
      <w:pPr>
        <w:spacing w:line="240" w:lineRule="auto"/>
        <w:jc w:val="center"/>
        <w:rPr>
          <w:rFonts w:ascii="仿宋" w:eastAsia="仿宋" w:hAnsi="仿宋" w:cs="仿宋"/>
          <w:sz w:val="36"/>
        </w:rPr>
      </w:pPr>
    </w:p>
    <w:p w14:paraId="4E93232E" w14:textId="2EEBCD14" w:rsidR="00E720E9" w:rsidRPr="00E720E9" w:rsidRDefault="00BE6257" w:rsidP="00E720E9">
      <w:pPr>
        <w:spacing w:line="240" w:lineRule="auto"/>
        <w:jc w:val="center"/>
        <w:rPr>
          <w:rFonts w:ascii="仿宋" w:eastAsia="仿宋" w:hAnsi="仿宋" w:cs="仿宋"/>
          <w:sz w:val="36"/>
          <w:u w:val="single"/>
        </w:rPr>
      </w:pPr>
      <w:r>
        <w:rPr>
          <w:rFonts w:ascii="仿宋" w:eastAsia="仿宋" w:hAnsi="仿宋" w:cs="仿宋" w:hint="eastAsia"/>
          <w:sz w:val="36"/>
        </w:rPr>
        <w:t>作者</w:t>
      </w:r>
      <w:r w:rsidR="00E720E9">
        <w:rPr>
          <w:rFonts w:ascii="仿宋" w:eastAsia="仿宋" w:hAnsi="仿宋" w:cs="仿宋" w:hint="eastAsia"/>
          <w:sz w:val="36"/>
        </w:rPr>
        <w:t>：</w:t>
      </w:r>
      <w:r w:rsidRPr="00E720E9">
        <w:rPr>
          <w:rFonts w:ascii="仿宋" w:eastAsia="仿宋" w:hAnsi="仿宋" w:cs="仿宋" w:hint="eastAsia"/>
          <w:sz w:val="36"/>
        </w:rPr>
        <w:t>王煜、周星宇、毛胤辉</w:t>
      </w:r>
    </w:p>
    <w:p w14:paraId="43D665CE" w14:textId="7C2DA501" w:rsidR="004D51E1" w:rsidRPr="00E720E9" w:rsidRDefault="00BE6257" w:rsidP="00E720E9">
      <w:pPr>
        <w:spacing w:line="240" w:lineRule="auto"/>
        <w:jc w:val="center"/>
        <w:rPr>
          <w:rFonts w:ascii="仿宋" w:eastAsia="仿宋" w:hAnsi="仿宋" w:cs="仿宋" w:hint="eastAsia"/>
          <w:sz w:val="36"/>
        </w:rPr>
        <w:sectPr w:rsidR="004D51E1" w:rsidRPr="00E720E9">
          <w:footerReference w:type="default" r:id="rId10"/>
          <w:footerReference w:type="first" r:id="rId11"/>
          <w:pgSz w:w="11906" w:h="16838"/>
          <w:pgMar w:top="1440" w:right="1800" w:bottom="1440" w:left="1800" w:header="851" w:footer="992" w:gutter="0"/>
          <w:pgNumType w:fmt="upperRoman" w:start="1"/>
          <w:cols w:space="425"/>
          <w:titlePg/>
          <w:docGrid w:type="lines" w:linePitch="326"/>
        </w:sectPr>
      </w:pPr>
      <w:r w:rsidRPr="00E720E9">
        <w:rPr>
          <w:rFonts w:ascii="仿宋" w:eastAsia="仿宋" w:hAnsi="仿宋" w:cs="仿宋" w:hint="eastAsia"/>
          <w:sz w:val="36"/>
        </w:rPr>
        <w:t>2025年4月12日</w:t>
      </w:r>
    </w:p>
    <w:p w14:paraId="20F4E1AA" w14:textId="77777777" w:rsidR="004D51E1" w:rsidRDefault="00000000">
      <w:pPr>
        <w:numPr>
          <w:ilvl w:val="0"/>
          <w:numId w:val="1"/>
        </w:numPr>
        <w:snapToGrid w:val="0"/>
        <w:spacing w:beforeLines="50" w:before="156" w:afterLines="50" w:after="156" w:line="300" w:lineRule="auto"/>
        <w:rPr>
          <w:rFonts w:ascii="宋体" w:hAnsi="宋体" w:hint="eastAsia"/>
          <w:b/>
          <w:bCs/>
          <w:sz w:val="28"/>
          <w:szCs w:val="28"/>
        </w:rPr>
      </w:pPr>
      <w:bookmarkStart w:id="0" w:name="_Hlk195477859"/>
      <w:r>
        <w:rPr>
          <w:rFonts w:ascii="宋体" w:hAnsi="宋体" w:hint="eastAsia"/>
          <w:b/>
          <w:bCs/>
          <w:sz w:val="28"/>
          <w:szCs w:val="28"/>
        </w:rPr>
        <w:lastRenderedPageBreak/>
        <w:t>机械结构</w:t>
      </w:r>
    </w:p>
    <w:p w14:paraId="6D81FDB6" w14:textId="77777777" w:rsidR="004D51E1" w:rsidRDefault="00000000">
      <w:pPr>
        <w:snapToGrid w:val="0"/>
        <w:spacing w:beforeLines="50" w:before="156" w:afterLines="50" w:after="156" w:line="300" w:lineRule="auto"/>
        <w:rPr>
          <w:rFonts w:ascii="宋体" w:hAnsi="宋体" w:hint="eastAsia"/>
          <w:b/>
          <w:bCs/>
          <w:sz w:val="28"/>
          <w:szCs w:val="28"/>
        </w:rPr>
      </w:pPr>
      <w:r>
        <w:rPr>
          <w:rFonts w:ascii="宋体" w:hAnsi="宋体" w:hint="eastAsia"/>
          <w:b/>
          <w:bCs/>
          <w:sz w:val="28"/>
          <w:szCs w:val="28"/>
        </w:rPr>
        <w:t>1.1机械结构技术路线</w:t>
      </w:r>
    </w:p>
    <w:p w14:paraId="2EEF2FD8" w14:textId="77777777" w:rsidR="004D51E1" w:rsidRDefault="00000000">
      <w:pPr>
        <w:snapToGrid w:val="0"/>
        <w:spacing w:beforeLines="50" w:before="156" w:afterLines="50" w:after="156" w:line="300" w:lineRule="auto"/>
        <w:rPr>
          <w:rFonts w:ascii="宋体" w:hAnsi="宋体" w:hint="eastAsia"/>
          <w:b/>
          <w:bCs/>
        </w:rPr>
      </w:pPr>
      <w:r>
        <w:rPr>
          <w:rFonts w:ascii="宋体" w:hAnsi="宋体"/>
          <w:b/>
          <w:bCs/>
          <w:noProof/>
        </w:rPr>
        <w:drawing>
          <wp:inline distT="0" distB="0" distL="0" distR="0" wp14:anchorId="19EF884A" wp14:editId="154C3343">
            <wp:extent cx="5365115" cy="2776220"/>
            <wp:effectExtent l="0" t="0" r="6985" b="5080"/>
            <wp:docPr id="19000160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016006" name="图片 1"/>
                    <pic:cNvPicPr>
                      <a:picLocks noChangeAspect="1"/>
                    </pic:cNvPicPr>
                  </pic:nvPicPr>
                  <pic:blipFill>
                    <a:blip r:embed="rId12"/>
                    <a:stretch>
                      <a:fillRect/>
                    </a:stretch>
                  </pic:blipFill>
                  <pic:spPr>
                    <a:xfrm>
                      <a:off x="0" y="0"/>
                      <a:ext cx="5410012" cy="2799534"/>
                    </a:xfrm>
                    <a:prstGeom prst="rect">
                      <a:avLst/>
                    </a:prstGeom>
                  </pic:spPr>
                </pic:pic>
              </a:graphicData>
            </a:graphic>
          </wp:inline>
        </w:drawing>
      </w:r>
    </w:p>
    <w:p w14:paraId="290B4DB5" w14:textId="77777777" w:rsidR="004D51E1" w:rsidRDefault="00000000">
      <w:pPr>
        <w:snapToGrid w:val="0"/>
        <w:spacing w:beforeLines="50" w:before="156" w:afterLines="50" w:after="156" w:line="300" w:lineRule="auto"/>
        <w:jc w:val="center"/>
        <w:rPr>
          <w:rFonts w:ascii="宋体" w:hAnsi="宋体" w:hint="eastAsia"/>
          <w:b/>
          <w:bCs/>
        </w:rPr>
      </w:pPr>
      <w:r>
        <w:rPr>
          <w:rFonts w:ascii="宋体" w:hAnsi="宋体" w:hint="eastAsia"/>
          <w:b/>
          <w:bCs/>
        </w:rPr>
        <w:t>图6.1.1 机械结构技术路线综述</w:t>
      </w:r>
    </w:p>
    <w:p w14:paraId="31B0E33C" w14:textId="77777777" w:rsidR="004D51E1" w:rsidRDefault="00000000">
      <w:pPr>
        <w:snapToGrid w:val="0"/>
        <w:spacing w:beforeLines="50" w:before="156" w:afterLines="50" w:after="156" w:line="300" w:lineRule="auto"/>
        <w:jc w:val="center"/>
        <w:rPr>
          <w:rFonts w:ascii="宋体" w:hAnsi="宋体" w:hint="eastAsia"/>
          <w:b/>
          <w:bCs/>
        </w:rPr>
      </w:pPr>
      <w:r>
        <w:rPr>
          <w:noProof/>
        </w:rPr>
        <w:drawing>
          <wp:inline distT="0" distB="0" distL="0" distR="0" wp14:anchorId="2757438B" wp14:editId="59C6F9CB">
            <wp:extent cx="2841625" cy="2420620"/>
            <wp:effectExtent l="0" t="0" r="0" b="5080"/>
            <wp:docPr id="19533945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394510" name="图片 4"/>
                    <pic:cNvPicPr>
                      <a:picLocks noChangeAspect="1" noChangeArrowheads="1"/>
                    </pic:cNvPicPr>
                  </pic:nvPicPr>
                  <pic:blipFill>
                    <a:blip r:embed="rId13" cstate="print">
                      <a:extLst>
                        <a:ext uri="{28A0092B-C50C-407E-A947-70E740481C1C}">
                          <a14:useLocalDpi xmlns:a14="http://schemas.microsoft.com/office/drawing/2010/main" val="0"/>
                        </a:ext>
                      </a:extLst>
                    </a:blip>
                    <a:srcRect l="22617" r="24699" b="5964"/>
                    <a:stretch>
                      <a:fillRect/>
                    </a:stretch>
                  </pic:blipFill>
                  <pic:spPr>
                    <a:xfrm>
                      <a:off x="0" y="0"/>
                      <a:ext cx="2843232" cy="2422541"/>
                    </a:xfrm>
                    <a:prstGeom prst="rect">
                      <a:avLst/>
                    </a:prstGeom>
                    <a:noFill/>
                    <a:ln>
                      <a:noFill/>
                    </a:ln>
                  </pic:spPr>
                </pic:pic>
              </a:graphicData>
            </a:graphic>
          </wp:inline>
        </w:drawing>
      </w:r>
    </w:p>
    <w:p w14:paraId="6A0A3D66" w14:textId="77777777" w:rsidR="004D51E1" w:rsidRDefault="00000000">
      <w:pPr>
        <w:snapToGrid w:val="0"/>
        <w:spacing w:beforeLines="50" w:before="156" w:afterLines="50" w:after="156" w:line="300" w:lineRule="auto"/>
        <w:jc w:val="center"/>
        <w:rPr>
          <w:rFonts w:ascii="宋体" w:hAnsi="宋体" w:hint="eastAsia"/>
          <w:b/>
          <w:bCs/>
        </w:rPr>
      </w:pPr>
      <w:r>
        <w:rPr>
          <w:rFonts w:ascii="宋体" w:hAnsi="宋体" w:hint="eastAsia"/>
          <w:b/>
          <w:bCs/>
        </w:rPr>
        <w:t>图1.1.2 机器狗机械设计三维图</w:t>
      </w:r>
    </w:p>
    <w:p w14:paraId="25E272A2" w14:textId="77777777" w:rsidR="004D51E1" w:rsidRDefault="00000000">
      <w:pPr>
        <w:snapToGrid w:val="0"/>
        <w:spacing w:beforeLines="50" w:before="156" w:afterLines="50" w:after="156"/>
        <w:rPr>
          <w:rFonts w:ascii="宋体" w:hAnsi="宋体" w:hint="eastAsia"/>
          <w:b/>
          <w:bCs/>
        </w:rPr>
      </w:pPr>
      <w:r>
        <w:rPr>
          <w:rFonts w:ascii="宋体" w:hAnsi="宋体" w:hint="eastAsia"/>
          <w:b/>
          <w:bCs/>
        </w:rPr>
        <w:t>1.1.1四足运动平台机械结构设计</w:t>
      </w:r>
    </w:p>
    <w:p w14:paraId="7B547F00" w14:textId="77777777" w:rsidR="004D51E1" w:rsidRDefault="00000000">
      <w:pPr>
        <w:tabs>
          <w:tab w:val="left" w:pos="792"/>
        </w:tabs>
        <w:snapToGrid w:val="0"/>
        <w:spacing w:line="264" w:lineRule="auto"/>
        <w:ind w:firstLineChars="200" w:firstLine="480"/>
      </w:pPr>
      <w:r>
        <w:rPr>
          <w:rFonts w:hint="eastAsia"/>
        </w:rPr>
        <w:t>在复杂的老旧社区环境中，足式运动平台具有良好的适应性和通过性。相较于传统的轮式运动平台，四足机器人可以轻松上台阶，通过碎石沙地路面，攀爬斜坡，在狭窄的社区楼道里灵活移动，这就需要具有优异的鲁棒性，在不失强度的前提下进行轻量化设计。机器狗采用三组碳纤维管作为主要支撑结构，碳管用</w:t>
      </w:r>
      <w:r>
        <w:rPr>
          <w:rFonts w:hint="eastAsia"/>
        </w:rPr>
        <w:t>6061</w:t>
      </w:r>
      <w:r>
        <w:rPr>
          <w:rFonts w:hint="eastAsia"/>
        </w:rPr>
        <w:t>铝合金航模管夹固定在机架碳板上。每组碳纤维管共四根，</w:t>
      </w:r>
      <w:r>
        <w:t>碳纤维</w:t>
      </w:r>
      <w:r>
        <w:rPr>
          <w:rFonts w:hint="eastAsia"/>
        </w:rPr>
        <w:t>作为一种</w:t>
      </w:r>
      <w:r>
        <w:t>高强度高模量纤维</w:t>
      </w:r>
      <w:r>
        <w:rPr>
          <w:rFonts w:hint="eastAsia"/>
        </w:rPr>
        <w:t>，</w:t>
      </w:r>
      <w:r>
        <w:t>用</w:t>
      </w:r>
      <w:hyperlink r:id="rId14" w:tgtFrame="_blank" w:history="1">
        <w:r w:rsidR="004D51E1">
          <w:rPr>
            <w:rFonts w:asciiTheme="minorEastAsia" w:hAnsiTheme="minorEastAsia"/>
          </w:rPr>
          <w:t>腈纶</w:t>
        </w:r>
      </w:hyperlink>
      <w:r>
        <w:t>和</w:t>
      </w:r>
      <w:hyperlink r:id="rId15" w:tgtFrame="_blank" w:history="1">
        <w:r w:rsidR="004D51E1">
          <w:rPr>
            <w:rFonts w:asciiTheme="minorEastAsia" w:hAnsiTheme="minorEastAsia"/>
          </w:rPr>
          <w:t>粘胶纤维</w:t>
        </w:r>
      </w:hyperlink>
      <w:r>
        <w:t>做原料，经高温氧化碳化而成，</w:t>
      </w:r>
      <w:r>
        <w:rPr>
          <w:rFonts w:hint="eastAsia"/>
        </w:rPr>
        <w:t>使用碳纤维材料作为机架可以在保证强度的同时</w:t>
      </w:r>
      <w:r>
        <w:rPr>
          <w:rFonts w:hint="eastAsia"/>
        </w:rPr>
        <w:lastRenderedPageBreak/>
        <w:t>做到极致的轻量化。图</w:t>
      </w:r>
      <w:r>
        <w:rPr>
          <w:rFonts w:hint="eastAsia"/>
        </w:rPr>
        <w:t>6.1.3</w:t>
      </w:r>
      <w:r>
        <w:rPr>
          <w:rFonts w:hint="eastAsia"/>
        </w:rPr>
        <w:t>为机器狗机架机械设计图。其中左右两组碳管机架通过铝合金十字夹连接到中心四碳管上，赋予运动平台高度的鲁棒性与轻量性。经过精确重力配平与</w:t>
      </w:r>
      <w:r>
        <w:rPr>
          <w:rFonts w:hint="eastAsia"/>
        </w:rPr>
        <w:t>Fusion360</w:t>
      </w:r>
      <w:r>
        <w:rPr>
          <w:rFonts w:hint="eastAsia"/>
        </w:rPr>
        <w:t>质心检查，四足机器人整体质心与几何中心及</w:t>
      </w:r>
      <w:r>
        <w:rPr>
          <w:rFonts w:hint="eastAsia"/>
        </w:rPr>
        <w:t>MPU</w:t>
      </w:r>
      <w:r>
        <w:rPr>
          <w:rFonts w:hint="eastAsia"/>
        </w:rPr>
        <w:t>近似重合，在机械结构上为控制创造了最佳的条件。</w:t>
      </w:r>
    </w:p>
    <w:p w14:paraId="73990E25" w14:textId="77777777" w:rsidR="004D51E1" w:rsidRDefault="00000000">
      <w:pPr>
        <w:tabs>
          <w:tab w:val="left" w:pos="792"/>
        </w:tabs>
        <w:snapToGrid w:val="0"/>
        <w:spacing w:line="264" w:lineRule="auto"/>
        <w:ind w:firstLineChars="200" w:firstLine="480"/>
      </w:pPr>
      <w:r>
        <w:rPr>
          <w:noProof/>
        </w:rPr>
        <w:drawing>
          <wp:inline distT="0" distB="0" distL="0" distR="0" wp14:anchorId="4169D9D5" wp14:editId="14D6883D">
            <wp:extent cx="2321560" cy="1672590"/>
            <wp:effectExtent l="0" t="0" r="2540" b="3810"/>
            <wp:docPr id="5330721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072141" name="图片 1"/>
                    <pic:cNvPicPr>
                      <a:picLocks noChangeAspect="1" noChangeArrowheads="1"/>
                    </pic:cNvPicPr>
                  </pic:nvPicPr>
                  <pic:blipFill>
                    <a:blip r:embed="rId16" cstate="print">
                      <a:extLst>
                        <a:ext uri="{28A0092B-C50C-407E-A947-70E740481C1C}">
                          <a14:useLocalDpi xmlns:a14="http://schemas.microsoft.com/office/drawing/2010/main" val="0"/>
                        </a:ext>
                      </a:extLst>
                    </a:blip>
                    <a:srcRect l="2285" r="2414"/>
                    <a:stretch>
                      <a:fillRect/>
                    </a:stretch>
                  </pic:blipFill>
                  <pic:spPr>
                    <a:xfrm>
                      <a:off x="0" y="0"/>
                      <a:ext cx="2352113" cy="1694762"/>
                    </a:xfrm>
                    <a:prstGeom prst="rect">
                      <a:avLst/>
                    </a:prstGeom>
                    <a:noFill/>
                    <a:ln>
                      <a:noFill/>
                    </a:ln>
                  </pic:spPr>
                </pic:pic>
              </a:graphicData>
            </a:graphic>
          </wp:inline>
        </w:drawing>
      </w:r>
      <w:r>
        <w:t xml:space="preserve"> </w:t>
      </w:r>
      <w:r>
        <w:rPr>
          <w:noProof/>
        </w:rPr>
        <w:drawing>
          <wp:inline distT="0" distB="0" distL="0" distR="0" wp14:anchorId="0535470F" wp14:editId="67F3B515">
            <wp:extent cx="2566670" cy="1902460"/>
            <wp:effectExtent l="0" t="0" r="11430" b="2540"/>
            <wp:docPr id="19187343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34332" name="图片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2576831" cy="1910414"/>
                    </a:xfrm>
                    <a:prstGeom prst="rect">
                      <a:avLst/>
                    </a:prstGeom>
                    <a:noFill/>
                    <a:ln>
                      <a:noFill/>
                    </a:ln>
                  </pic:spPr>
                </pic:pic>
              </a:graphicData>
            </a:graphic>
          </wp:inline>
        </w:drawing>
      </w:r>
    </w:p>
    <w:p w14:paraId="51C0980D" w14:textId="77777777" w:rsidR="004D51E1" w:rsidRDefault="00000000">
      <w:pPr>
        <w:snapToGrid w:val="0"/>
        <w:spacing w:beforeLines="50" w:before="156" w:afterLines="50" w:after="156" w:line="300" w:lineRule="auto"/>
        <w:ind w:firstLineChars="200" w:firstLine="482"/>
        <w:rPr>
          <w:rFonts w:ascii="宋体" w:hAnsi="宋体" w:hint="eastAsia"/>
          <w:b/>
          <w:bCs/>
        </w:rPr>
      </w:pPr>
      <w:r>
        <w:rPr>
          <w:rFonts w:ascii="宋体" w:hAnsi="宋体" w:hint="eastAsia"/>
          <w:b/>
          <w:bCs/>
        </w:rPr>
        <w:t>图1.1.3 机器狗机架设计三维图     图1.1.4 Fusion360质心检查俯视图</w:t>
      </w:r>
    </w:p>
    <w:p w14:paraId="6496193D" w14:textId="77777777" w:rsidR="004D51E1" w:rsidRDefault="00000000">
      <w:pPr>
        <w:tabs>
          <w:tab w:val="left" w:pos="792"/>
        </w:tabs>
        <w:snapToGrid w:val="0"/>
        <w:spacing w:line="264" w:lineRule="auto"/>
        <w:ind w:firstLineChars="200" w:firstLine="480"/>
      </w:pPr>
      <w:r>
        <w:t>本四足运动平台不仅在材料选择上考虑高强度，更在整体设计上注重高集成高自主性。该平台搭载了多项多功能平台，集成了视觉和雷达平台，在电子硬件上使用达妙科技</w:t>
      </w:r>
      <w:r>
        <w:t>STM32</w:t>
      </w:r>
      <w:r>
        <w:t>主控板作为机器人控制中枢，在元器件连接上选择可靠稳定的</w:t>
      </w:r>
      <w:r>
        <w:t>AmassXT30</w:t>
      </w:r>
      <w:r>
        <w:t>接头，适应老旧社区露天工作的环境复杂性。此外，此平台还搭载了电源管理系统与显示系统，在总线处配有醒目的急停按钮，使用</w:t>
      </w:r>
      <w:r>
        <w:t>DJI TB47s</w:t>
      </w:r>
      <w:r>
        <w:t>智能电池提供电能，为四足机器人在老旧小区中运送物流创造了条件，同时始终保持良好的安全性。</w:t>
      </w:r>
    </w:p>
    <w:p w14:paraId="6D53364A" w14:textId="77777777" w:rsidR="004D51E1" w:rsidRDefault="00000000">
      <w:pPr>
        <w:snapToGrid w:val="0"/>
        <w:spacing w:beforeLines="50" w:before="156" w:afterLines="50" w:after="156" w:line="300" w:lineRule="auto"/>
        <w:rPr>
          <w:rFonts w:ascii="宋体" w:hAnsi="宋体" w:hint="eastAsia"/>
          <w:b/>
          <w:bCs/>
        </w:rPr>
      </w:pPr>
      <w:r>
        <w:rPr>
          <w:rFonts w:ascii="宋体" w:hAnsi="宋体" w:hint="eastAsia"/>
          <w:b/>
          <w:bCs/>
        </w:rPr>
        <w:t>1</w:t>
      </w:r>
      <w:r>
        <w:rPr>
          <w:rFonts w:ascii="宋体" w:hAnsi="宋体"/>
          <w:b/>
          <w:bCs/>
        </w:rPr>
        <w:t>.1.2 并联单腿结构设计</w:t>
      </w:r>
    </w:p>
    <w:p w14:paraId="2C569BC3" w14:textId="77777777" w:rsidR="004D51E1" w:rsidRDefault="00000000">
      <w:pPr>
        <w:tabs>
          <w:tab w:val="left" w:pos="792"/>
        </w:tabs>
        <w:snapToGrid w:val="0"/>
        <w:spacing w:line="264" w:lineRule="auto"/>
        <w:ind w:firstLineChars="200" w:firstLine="480"/>
      </w:pPr>
      <w:r>
        <w:t>对于四足机器人而言，腿部机械设计是实现机器人高运动动态性和高运动稳定性的核心。本四足机器人采用了五连杆并联式腿部，为简化运动学解算，将顶部机架连杆在运动平面内投影长度缩减为零，因而此五连杆腿部可等效为四连杆。足式运动平台承力的关键就在于腿部，因此对于大腿，设计了</w:t>
      </w:r>
      <w:r>
        <w:t>10mm</w:t>
      </w:r>
      <w:r>
        <w:t>厚铝合金渐缩形机加件，在保证强度的条件下进行轻量化镂空；对于小腿，设计了</w:t>
      </w:r>
      <w:r>
        <w:t>8mm</w:t>
      </w:r>
      <w:r>
        <w:t>厚碳纤维板，可保持高刚度机械稳定性。单腿选用两个高集成度的宇树</w:t>
      </w:r>
      <w:r>
        <w:t>GO-M8010</w:t>
      </w:r>
      <w:r>
        <w:t>关节模组驱动，可提供最大</w:t>
      </w:r>
      <w:r>
        <w:t>23.7</w:t>
      </w:r>
      <w:r>
        <w:t>牛米的扭矩，高扭矩密度为四足运动平台提供了极高的运动上限。</w:t>
      </w:r>
    </w:p>
    <w:p w14:paraId="11A24A74" w14:textId="77777777" w:rsidR="004D51E1" w:rsidRDefault="00000000">
      <w:pPr>
        <w:tabs>
          <w:tab w:val="left" w:pos="792"/>
        </w:tabs>
        <w:snapToGrid w:val="0"/>
        <w:spacing w:line="264" w:lineRule="auto"/>
        <w:ind w:firstLineChars="200" w:firstLine="480"/>
        <w:jc w:val="center"/>
      </w:pPr>
      <w:r>
        <w:rPr>
          <w:noProof/>
        </w:rPr>
        <w:lastRenderedPageBreak/>
        <w:drawing>
          <wp:inline distT="0" distB="0" distL="0" distR="0" wp14:anchorId="0B76CE09" wp14:editId="67CAD5DB">
            <wp:extent cx="2519045" cy="2667000"/>
            <wp:effectExtent l="0" t="0" r="8255" b="0"/>
            <wp:docPr id="9798181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818123" name="图片 5"/>
                    <pic:cNvPicPr>
                      <a:picLocks noChangeAspect="1" noChangeArrowheads="1"/>
                    </pic:cNvPicPr>
                  </pic:nvPicPr>
                  <pic:blipFill>
                    <a:blip r:embed="rId18" cstate="print">
                      <a:extLst>
                        <a:ext uri="{28A0092B-C50C-407E-A947-70E740481C1C}">
                          <a14:useLocalDpi xmlns:a14="http://schemas.microsoft.com/office/drawing/2010/main" val="0"/>
                        </a:ext>
                      </a:extLst>
                    </a:blip>
                    <a:srcRect l="2141" r="3485"/>
                    <a:stretch>
                      <a:fillRect/>
                    </a:stretch>
                  </pic:blipFill>
                  <pic:spPr>
                    <a:xfrm>
                      <a:off x="0" y="0"/>
                      <a:ext cx="2524304" cy="2672246"/>
                    </a:xfrm>
                    <a:prstGeom prst="rect">
                      <a:avLst/>
                    </a:prstGeom>
                    <a:noFill/>
                    <a:ln>
                      <a:noFill/>
                    </a:ln>
                  </pic:spPr>
                </pic:pic>
              </a:graphicData>
            </a:graphic>
          </wp:inline>
        </w:drawing>
      </w:r>
    </w:p>
    <w:p w14:paraId="1A0F09FA" w14:textId="77777777" w:rsidR="004D51E1" w:rsidRDefault="00000000">
      <w:pPr>
        <w:tabs>
          <w:tab w:val="left" w:pos="792"/>
        </w:tabs>
        <w:snapToGrid w:val="0"/>
        <w:spacing w:line="264" w:lineRule="auto"/>
        <w:jc w:val="center"/>
      </w:pPr>
      <w:r>
        <w:rPr>
          <w:rFonts w:ascii="宋体" w:hAnsi="宋体" w:hint="eastAsia"/>
          <w:b/>
          <w:bCs/>
        </w:rPr>
        <w:t>图1.1.5 四连杆并联单腿设计图</w:t>
      </w:r>
    </w:p>
    <w:p w14:paraId="4DFE7A63" w14:textId="77777777" w:rsidR="004D51E1" w:rsidRDefault="00000000">
      <w:pPr>
        <w:tabs>
          <w:tab w:val="left" w:pos="792"/>
        </w:tabs>
        <w:snapToGrid w:val="0"/>
        <w:spacing w:line="264" w:lineRule="auto"/>
        <w:ind w:firstLineChars="200" w:firstLine="480"/>
      </w:pPr>
      <w:r>
        <w:rPr>
          <w:rFonts w:hint="eastAsia"/>
        </w:rPr>
        <w:t>不同于市面上常见的串联腿结构机器狗，本项目采用并联腿设计。</w:t>
      </w:r>
      <w:r>
        <w:t>并联</w:t>
      </w:r>
      <w:r>
        <w:rPr>
          <w:rFonts w:hint="eastAsia"/>
        </w:rPr>
        <w:t>结构</w:t>
      </w:r>
      <w:r>
        <w:t>通过多支链闭环设计显著提升结构刚度和稳定性，其刚度</w:t>
      </w:r>
      <w:r>
        <w:rPr>
          <w:rFonts w:hint="eastAsia"/>
        </w:rPr>
        <w:t>高于串联腿</w:t>
      </w:r>
      <w:r>
        <w:t>，且载荷分布均匀，有效抑制运动形变</w:t>
      </w:r>
      <w:r>
        <w:rPr>
          <w:rFonts w:hint="eastAsia"/>
        </w:rPr>
        <w:t>。在</w:t>
      </w:r>
      <w:r>
        <w:t>动态性能方面，并联腿驱动单元集中于基座，运动惯量低，</w:t>
      </w:r>
      <w:r>
        <w:rPr>
          <w:rFonts w:hint="eastAsia"/>
        </w:rPr>
        <w:t>因而带来较好的</w:t>
      </w:r>
      <w:r>
        <w:t>加速度</w:t>
      </w:r>
      <w:r>
        <w:rPr>
          <w:rFonts w:hint="eastAsia"/>
        </w:rPr>
        <w:t>性能。</w:t>
      </w:r>
      <w:r>
        <w:t>此外，并联腿的误差可通过闭环结构平均化补偿，重复定位精度达</w:t>
      </w:r>
      <w:r>
        <w:rPr>
          <w:rFonts w:hint="eastAsia"/>
        </w:rPr>
        <w:t>毫</w:t>
      </w:r>
      <w:r>
        <w:t>米级，而串联腿误差会随关节逐级放大</w:t>
      </w:r>
      <w:r>
        <w:rPr>
          <w:rFonts w:hint="eastAsia"/>
        </w:rPr>
        <w:t>。综合考虑老旧社区配送的需求，并联腿具有更优的性能。</w:t>
      </w:r>
    </w:p>
    <w:p w14:paraId="36A9F524" w14:textId="77777777" w:rsidR="004D51E1" w:rsidRDefault="00000000">
      <w:pPr>
        <w:pStyle w:val="ac"/>
        <w:numPr>
          <w:ilvl w:val="0"/>
          <w:numId w:val="2"/>
        </w:numPr>
        <w:snapToGrid w:val="0"/>
        <w:spacing w:beforeLines="50" w:before="156" w:afterLines="50" w:after="156"/>
        <w:ind w:firstLineChars="0"/>
        <w:rPr>
          <w:rFonts w:ascii="宋体" w:hAnsi="宋体" w:hint="eastAsia"/>
          <w:b/>
          <w:bCs/>
        </w:rPr>
      </w:pPr>
      <w:r>
        <w:rPr>
          <w:rFonts w:ascii="宋体" w:hAnsi="宋体" w:hint="eastAsia"/>
          <w:b/>
          <w:bCs/>
        </w:rPr>
        <w:t>连杆联系处轴系设计</w:t>
      </w:r>
    </w:p>
    <w:p w14:paraId="312E435D" w14:textId="77777777" w:rsidR="004D51E1" w:rsidRDefault="00000000">
      <w:pPr>
        <w:tabs>
          <w:tab w:val="left" w:pos="792"/>
        </w:tabs>
        <w:snapToGrid w:val="0"/>
        <w:spacing w:line="264" w:lineRule="auto"/>
        <w:ind w:firstLineChars="200" w:firstLine="480"/>
      </w:pPr>
      <w:r>
        <w:rPr>
          <w:rFonts w:hint="eastAsia"/>
        </w:rPr>
        <w:t>兼具强度与灵活性的关节是连杆腿运转的关键，作为非主动式膝关节，可持续流畅稳定运转成为连杆联系处轴系设计的内在要求。因光轴机加工成本较高，卡簧销难以做到轴向定位，故此处选用强度不减且成本较低的标准件塞打螺栓作为转轴，两腿各嵌入两个法兰轴承承受腿部径向载荷，同时在其中使用不锈钢平垫隔离转动部与非转动部，末端直接使用塞打螺栓螺纹使用胶圈防松螺母锁紧。这种轴系设计的优点在于简单高效，避免了复杂轴系的使用，整体跨度及质量较小，同时拆装容易，稳定性好，适合于机器狗长时间穿梭在老旧小区中的工况。</w:t>
      </w:r>
    </w:p>
    <w:p w14:paraId="56DB2618" w14:textId="77777777" w:rsidR="004D51E1" w:rsidRDefault="00000000">
      <w:pPr>
        <w:snapToGrid w:val="0"/>
        <w:spacing w:beforeLines="50" w:before="156" w:afterLines="50" w:after="156" w:line="300" w:lineRule="auto"/>
        <w:jc w:val="center"/>
        <w:rPr>
          <w:rFonts w:ascii="宋体" w:hAnsi="宋体" w:hint="eastAsia"/>
          <w:b/>
          <w:bCs/>
        </w:rPr>
      </w:pPr>
      <w:r>
        <w:rPr>
          <w:noProof/>
        </w:rPr>
        <w:drawing>
          <wp:inline distT="0" distB="0" distL="0" distR="0" wp14:anchorId="6B7B214D" wp14:editId="4B053B65">
            <wp:extent cx="2587625" cy="2240280"/>
            <wp:effectExtent l="0" t="0" r="3175" b="7620"/>
            <wp:docPr id="4165272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527210" name="图片 3"/>
                    <pic:cNvPicPr>
                      <a:picLocks noChangeAspect="1" noChangeArrowheads="1"/>
                    </pic:cNvPicPr>
                  </pic:nvPicPr>
                  <pic:blipFill>
                    <a:blip r:embed="rId19" cstate="print">
                      <a:extLst>
                        <a:ext uri="{28A0092B-C50C-407E-A947-70E740481C1C}">
                          <a14:useLocalDpi xmlns:a14="http://schemas.microsoft.com/office/drawing/2010/main" val="0"/>
                        </a:ext>
                      </a:extLst>
                    </a:blip>
                    <a:srcRect t="4720"/>
                    <a:stretch>
                      <a:fillRect/>
                    </a:stretch>
                  </pic:blipFill>
                  <pic:spPr>
                    <a:xfrm>
                      <a:off x="0" y="0"/>
                      <a:ext cx="2633021" cy="2279980"/>
                    </a:xfrm>
                    <a:prstGeom prst="rect">
                      <a:avLst/>
                    </a:prstGeom>
                    <a:noFill/>
                    <a:ln>
                      <a:noFill/>
                    </a:ln>
                  </pic:spPr>
                </pic:pic>
              </a:graphicData>
            </a:graphic>
          </wp:inline>
        </w:drawing>
      </w:r>
    </w:p>
    <w:p w14:paraId="3051425B" w14:textId="77777777" w:rsidR="004D51E1" w:rsidRDefault="00000000">
      <w:pPr>
        <w:tabs>
          <w:tab w:val="left" w:pos="792"/>
        </w:tabs>
        <w:snapToGrid w:val="0"/>
        <w:spacing w:line="264" w:lineRule="auto"/>
        <w:jc w:val="center"/>
      </w:pPr>
      <w:r>
        <w:rPr>
          <w:rFonts w:ascii="宋体" w:hAnsi="宋体" w:hint="eastAsia"/>
          <w:b/>
          <w:bCs/>
        </w:rPr>
        <w:lastRenderedPageBreak/>
        <w:t>图1.1.6 关节处轴系设计剖面图</w:t>
      </w:r>
    </w:p>
    <w:p w14:paraId="386B7C85" w14:textId="77777777" w:rsidR="004D51E1" w:rsidRDefault="00000000">
      <w:pPr>
        <w:pStyle w:val="ac"/>
        <w:numPr>
          <w:ilvl w:val="0"/>
          <w:numId w:val="2"/>
        </w:numPr>
        <w:snapToGrid w:val="0"/>
        <w:spacing w:beforeLines="50" w:before="156" w:afterLines="50" w:after="156" w:line="300" w:lineRule="auto"/>
        <w:ind w:firstLineChars="0"/>
        <w:rPr>
          <w:rFonts w:ascii="宋体" w:hAnsi="宋体" w:hint="eastAsia"/>
          <w:b/>
          <w:bCs/>
        </w:rPr>
      </w:pPr>
      <w:r>
        <w:rPr>
          <w:rFonts w:ascii="宋体" w:hAnsi="宋体"/>
          <w:b/>
          <w:bCs/>
        </w:rPr>
        <w:t>减少</w:t>
      </w:r>
      <w:r>
        <w:rPr>
          <w:rFonts w:ascii="宋体" w:hAnsi="宋体" w:hint="eastAsia"/>
          <w:b/>
          <w:bCs/>
        </w:rPr>
        <w:t>腿部转动</w:t>
      </w:r>
      <w:r>
        <w:rPr>
          <w:rFonts w:ascii="宋体" w:hAnsi="宋体"/>
          <w:b/>
          <w:bCs/>
        </w:rPr>
        <w:t>惯量方法</w:t>
      </w:r>
    </w:p>
    <w:p w14:paraId="0E94BD88" w14:textId="77777777" w:rsidR="004D51E1" w:rsidRDefault="00000000">
      <w:pPr>
        <w:tabs>
          <w:tab w:val="left" w:pos="792"/>
        </w:tabs>
        <w:snapToGrid w:val="0"/>
        <w:spacing w:line="264" w:lineRule="auto"/>
        <w:ind w:firstLineChars="200" w:firstLine="480"/>
      </w:pPr>
      <w:r>
        <w:rPr>
          <w:rFonts w:hint="eastAsia"/>
        </w:rPr>
        <w:t>减少腿部整体对回转轴的转动惯量可以显著地提高关节电机响应，并且可以大大提高系统运行效率，减少对电能的消耗。因此，如图</w:t>
      </w:r>
      <w:r>
        <w:rPr>
          <w:rFonts w:hint="eastAsia"/>
        </w:rPr>
        <w:t>6.1.5</w:t>
      </w:r>
      <w:r>
        <w:rPr>
          <w:rFonts w:hint="eastAsia"/>
        </w:rPr>
        <w:t>在运动模式选择上，一般情况下采取凹四边形四连杆运动，在需要越过更高障碍时选择凸四边形四连杆运动。采用此种运动模式可以在多数情况下将尽可能多的质量集中在转轴附近，从而减少机器狗行走时的转动惯量。而在材料选择上，为减少并联腿整体的转动惯量，在离转轴远的位置应选用更轻的材料，因此在小腿处采用了</w:t>
      </w:r>
      <w:r>
        <w:rPr>
          <w:rFonts w:hint="eastAsia"/>
        </w:rPr>
        <w:t>8mm</w:t>
      </w:r>
      <w:r>
        <w:rPr>
          <w:rFonts w:hint="eastAsia"/>
        </w:rPr>
        <w:t>碳纤维。机器狗的低惯量设计可以提高单次充电后在社区场景中的工作时间，同时使其避障动作更加灵活。</w:t>
      </w:r>
      <w:r>
        <w:rPr>
          <w:rFonts w:hint="eastAsia"/>
        </w:rPr>
        <w:t xml:space="preserve">   </w:t>
      </w:r>
    </w:p>
    <w:p w14:paraId="7B37BB42" w14:textId="77777777" w:rsidR="004D51E1" w:rsidRDefault="00000000">
      <w:pPr>
        <w:snapToGrid w:val="0"/>
        <w:spacing w:beforeLines="50" w:before="156" w:afterLines="50" w:after="156" w:line="300" w:lineRule="auto"/>
        <w:rPr>
          <w:rFonts w:ascii="宋体" w:hAnsi="宋体" w:hint="eastAsia"/>
          <w:b/>
          <w:bCs/>
        </w:rPr>
      </w:pPr>
      <w:r>
        <w:rPr>
          <w:rFonts w:ascii="宋体" w:hAnsi="宋体" w:hint="eastAsia"/>
          <w:b/>
          <w:bCs/>
        </w:rPr>
        <w:t>1</w:t>
      </w:r>
      <w:r>
        <w:rPr>
          <w:rFonts w:ascii="宋体" w:hAnsi="宋体"/>
          <w:b/>
          <w:bCs/>
        </w:rPr>
        <w:t>.1.3 高运动性</w:t>
      </w:r>
      <w:r>
        <w:rPr>
          <w:rFonts w:ascii="宋体" w:hAnsi="宋体" w:hint="eastAsia"/>
          <w:b/>
          <w:bCs/>
        </w:rPr>
        <w:t>能</w:t>
      </w:r>
      <w:r>
        <w:rPr>
          <w:rFonts w:ascii="宋体" w:hAnsi="宋体"/>
          <w:b/>
          <w:bCs/>
        </w:rPr>
        <w:t>足端</w:t>
      </w:r>
      <w:r>
        <w:rPr>
          <w:rFonts w:ascii="宋体" w:hAnsi="宋体" w:hint="eastAsia"/>
          <w:b/>
          <w:bCs/>
        </w:rPr>
        <w:t>优化工艺</w:t>
      </w:r>
    </w:p>
    <w:p w14:paraId="2417BD4D" w14:textId="77777777" w:rsidR="004D51E1" w:rsidRDefault="00000000">
      <w:pPr>
        <w:tabs>
          <w:tab w:val="left" w:pos="792"/>
        </w:tabs>
        <w:snapToGrid w:val="0"/>
        <w:spacing w:line="264" w:lineRule="auto"/>
        <w:ind w:firstLineChars="200" w:firstLine="480"/>
      </w:pPr>
      <w:r>
        <w:rPr>
          <w:rFonts w:hint="eastAsia"/>
        </w:rPr>
        <w:t>本项目足端</w:t>
      </w:r>
      <w:r>
        <w:t>采用热塑性聚氨酯（</w:t>
      </w:r>
      <w:r>
        <w:t>TPU</w:t>
      </w:r>
      <w:r>
        <w:t>）作为核心材料，</w:t>
      </w:r>
      <w:r>
        <w:rPr>
          <w:rFonts w:hint="eastAsia"/>
        </w:rPr>
        <w:t>于中南大学</w:t>
      </w:r>
      <w:r>
        <w:rPr>
          <w:rFonts w:hint="eastAsia"/>
        </w:rPr>
        <w:t>EK</w:t>
      </w:r>
      <w:r>
        <w:rPr>
          <w:rFonts w:hint="eastAsia"/>
        </w:rPr>
        <w:t>机器人实验室自主制造，</w:t>
      </w:r>
      <w:r>
        <w:t>充分发挥其高弹性与抗冲击优势。通过</w:t>
      </w:r>
      <w:r>
        <w:t>3D</w:t>
      </w:r>
      <w:r>
        <w:t>打印参数优化（打印温度</w:t>
      </w:r>
      <w:r>
        <w:t>200-210℃</w:t>
      </w:r>
      <w:r>
        <w:t>，平台温度</w:t>
      </w:r>
      <w:r>
        <w:t>50-60℃</w:t>
      </w:r>
      <w:r>
        <w:t>，速度</w:t>
      </w:r>
      <w:r>
        <w:t>40mm/s</w:t>
      </w:r>
      <w:r>
        <w:t>），实现</w:t>
      </w:r>
      <w:r>
        <w:rPr>
          <w:rFonts w:hint="eastAsia"/>
        </w:rPr>
        <w:t>同心</w:t>
      </w:r>
      <w:r>
        <w:t>填充结构的均匀致密化，既保证足端整体刚性，又通过微孔结构保留弹性缓冲性能</w:t>
      </w:r>
      <w:r>
        <w:rPr>
          <w:rFonts w:hint="eastAsia"/>
        </w:rPr>
        <w:t>，</w:t>
      </w:r>
      <w:r>
        <w:t>有效避免老旧小区碎石、裂缝路面的局部塌陷问题。</w:t>
      </w:r>
    </w:p>
    <w:p w14:paraId="3DC60339" w14:textId="77777777" w:rsidR="004D51E1" w:rsidRDefault="00000000">
      <w:pPr>
        <w:tabs>
          <w:tab w:val="left" w:pos="792"/>
        </w:tabs>
        <w:snapToGrid w:val="0"/>
        <w:spacing w:line="264" w:lineRule="auto"/>
        <w:jc w:val="center"/>
      </w:pPr>
      <w:r>
        <w:rPr>
          <w:noProof/>
        </w:rPr>
        <w:drawing>
          <wp:inline distT="0" distB="0" distL="0" distR="0" wp14:anchorId="7E6FFE87" wp14:editId="3480C4A8">
            <wp:extent cx="2237105" cy="2129790"/>
            <wp:effectExtent l="0" t="0" r="10795" b="3810"/>
            <wp:docPr id="3856508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650827" name="图片 3"/>
                    <pic:cNvPicPr>
                      <a:picLocks noChangeAspect="1" noChangeArrowheads="1"/>
                    </pic:cNvPicPr>
                  </pic:nvPicPr>
                  <pic:blipFill>
                    <a:blip r:embed="rId20" cstate="print">
                      <a:extLst>
                        <a:ext uri="{28A0092B-C50C-407E-A947-70E740481C1C}">
                          <a14:useLocalDpi xmlns:a14="http://schemas.microsoft.com/office/drawing/2010/main" val="0"/>
                        </a:ext>
                      </a:extLst>
                    </a:blip>
                    <a:srcRect r="9243"/>
                    <a:stretch>
                      <a:fillRect/>
                    </a:stretch>
                  </pic:blipFill>
                  <pic:spPr>
                    <a:xfrm>
                      <a:off x="0" y="0"/>
                      <a:ext cx="2259451" cy="2150659"/>
                    </a:xfrm>
                    <a:prstGeom prst="rect">
                      <a:avLst/>
                    </a:prstGeom>
                    <a:noFill/>
                    <a:ln>
                      <a:noFill/>
                    </a:ln>
                  </pic:spPr>
                </pic:pic>
              </a:graphicData>
            </a:graphic>
          </wp:inline>
        </w:drawing>
      </w:r>
      <w:r>
        <w:rPr>
          <w:noProof/>
        </w:rPr>
        <w:drawing>
          <wp:inline distT="0" distB="0" distL="0" distR="0" wp14:anchorId="591A79C2" wp14:editId="01585350">
            <wp:extent cx="2319020" cy="2232660"/>
            <wp:effectExtent l="0" t="0" r="5080" b="2540"/>
            <wp:docPr id="27634607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346075" name="图片 4"/>
                    <pic:cNvPicPr>
                      <a:picLocks noChangeAspect="1" noChangeArrowheads="1"/>
                    </pic:cNvPicPr>
                  </pic:nvPicPr>
                  <pic:blipFill>
                    <a:blip r:embed="rId21" cstate="print">
                      <a:extLst>
                        <a:ext uri="{28A0092B-C50C-407E-A947-70E740481C1C}">
                          <a14:useLocalDpi xmlns:a14="http://schemas.microsoft.com/office/drawing/2010/main" val="0"/>
                        </a:ext>
                      </a:extLst>
                    </a:blip>
                    <a:srcRect l="5625" t="3697" r="8753"/>
                    <a:stretch>
                      <a:fillRect/>
                    </a:stretch>
                  </pic:blipFill>
                  <pic:spPr>
                    <a:xfrm>
                      <a:off x="0" y="0"/>
                      <a:ext cx="2324964" cy="2238077"/>
                    </a:xfrm>
                    <a:prstGeom prst="rect">
                      <a:avLst/>
                    </a:prstGeom>
                    <a:noFill/>
                    <a:ln>
                      <a:noFill/>
                    </a:ln>
                  </pic:spPr>
                </pic:pic>
              </a:graphicData>
            </a:graphic>
          </wp:inline>
        </w:drawing>
      </w:r>
    </w:p>
    <w:p w14:paraId="707669C9" w14:textId="77777777" w:rsidR="004D51E1" w:rsidRDefault="00000000">
      <w:pPr>
        <w:tabs>
          <w:tab w:val="left" w:pos="792"/>
        </w:tabs>
        <w:snapToGrid w:val="0"/>
        <w:spacing w:line="264" w:lineRule="auto"/>
        <w:jc w:val="center"/>
      </w:pPr>
      <w:r>
        <w:rPr>
          <w:rFonts w:ascii="宋体" w:hAnsi="宋体" w:hint="eastAsia"/>
          <w:b/>
          <w:bCs/>
        </w:rPr>
        <w:t xml:space="preserve">   图1.1.7 TPU足端设计图    图1.1.8 足端3D打印</w:t>
      </w:r>
      <w:r>
        <w:rPr>
          <w:rFonts w:ascii="宋体" w:hAnsi="宋体"/>
          <w:b/>
          <w:bCs/>
        </w:rPr>
        <w:t>同心填充</w:t>
      </w:r>
      <w:r>
        <w:rPr>
          <w:rFonts w:ascii="宋体" w:hAnsi="宋体" w:hint="eastAsia"/>
          <w:b/>
          <w:bCs/>
        </w:rPr>
        <w:t>切片图</w:t>
      </w:r>
    </w:p>
    <w:p w14:paraId="09C53A2F" w14:textId="77777777" w:rsidR="004D51E1" w:rsidRDefault="00000000">
      <w:pPr>
        <w:tabs>
          <w:tab w:val="left" w:pos="792"/>
        </w:tabs>
        <w:snapToGrid w:val="0"/>
        <w:spacing w:line="264" w:lineRule="auto"/>
        <w:ind w:firstLineChars="200" w:firstLine="480"/>
      </w:pPr>
      <w:r>
        <w:t>针对狭窄楼道、斜坡与不规则台阶，平足端通过低重心设计增强稳定性，配合泡棉胶带</w:t>
      </w:r>
      <w:r>
        <w:rPr>
          <w:rFonts w:hint="eastAsia"/>
        </w:rPr>
        <w:t>较大</w:t>
      </w:r>
      <w:r>
        <w:t>的静摩擦系数，在湿滑瓷砖、水泥路面均表现可靠。</w:t>
      </w:r>
      <w:r>
        <w:rPr>
          <w:rFonts w:hint="eastAsia"/>
        </w:rPr>
        <w:t>同时，在</w:t>
      </w:r>
      <w:r>
        <w:rPr>
          <w:rFonts w:hint="eastAsia"/>
        </w:rPr>
        <w:t>3D</w:t>
      </w:r>
      <w:r>
        <w:rPr>
          <w:rFonts w:hint="eastAsia"/>
        </w:rPr>
        <w:t>打印时选择由外到内降密度梯度，使足端具有外硬内韧的力学特点。</w:t>
      </w:r>
      <w:r>
        <w:t>此外，</w:t>
      </w:r>
      <w:r>
        <w:t>TPU</w:t>
      </w:r>
      <w:r>
        <w:t>材料的耐候性</w:t>
      </w:r>
      <w:r>
        <w:rPr>
          <w:rFonts w:hint="eastAsia"/>
        </w:rPr>
        <w:t>可</w:t>
      </w:r>
      <w:r>
        <w:t>确保冬季结冰路面与夏季高温环境下的性能一致性</w:t>
      </w:r>
      <w:r>
        <w:rPr>
          <w:rFonts w:hint="eastAsia"/>
        </w:rPr>
        <w:t>。</w:t>
      </w:r>
    </w:p>
    <w:p w14:paraId="6E55E1C8" w14:textId="77777777" w:rsidR="004D51E1" w:rsidRDefault="00000000">
      <w:pPr>
        <w:snapToGrid w:val="0"/>
        <w:spacing w:beforeLines="50" w:before="156" w:afterLines="50" w:after="156" w:line="300" w:lineRule="auto"/>
        <w:rPr>
          <w:rFonts w:ascii="宋体" w:hAnsi="宋体" w:hint="eastAsia"/>
          <w:b/>
          <w:bCs/>
        </w:rPr>
      </w:pPr>
      <w:r>
        <w:rPr>
          <w:rFonts w:ascii="宋体" w:hAnsi="宋体" w:hint="eastAsia"/>
          <w:b/>
          <w:bCs/>
        </w:rPr>
        <w:t>1</w:t>
      </w:r>
      <w:r>
        <w:rPr>
          <w:rFonts w:ascii="宋体" w:hAnsi="宋体"/>
          <w:b/>
          <w:bCs/>
        </w:rPr>
        <w:t xml:space="preserve">.1.4 </w:t>
      </w:r>
      <w:r>
        <w:rPr>
          <w:rFonts w:ascii="宋体" w:hAnsi="宋体" w:hint="eastAsia"/>
          <w:b/>
          <w:bCs/>
        </w:rPr>
        <w:t>增</w:t>
      </w:r>
      <w:r>
        <w:rPr>
          <w:rFonts w:ascii="宋体" w:hAnsi="宋体"/>
          <w:b/>
          <w:bCs/>
        </w:rPr>
        <w:t>程</w:t>
      </w:r>
      <w:r>
        <w:rPr>
          <w:rFonts w:ascii="宋体" w:hAnsi="宋体" w:hint="eastAsia"/>
          <w:b/>
          <w:bCs/>
        </w:rPr>
        <w:t>柔性</w:t>
      </w:r>
      <w:r>
        <w:rPr>
          <w:rFonts w:ascii="宋体" w:hAnsi="宋体"/>
          <w:b/>
          <w:bCs/>
        </w:rPr>
        <w:t>取货</w:t>
      </w:r>
      <w:r>
        <w:rPr>
          <w:rFonts w:ascii="宋体" w:hAnsi="宋体" w:hint="eastAsia"/>
          <w:b/>
          <w:bCs/>
        </w:rPr>
        <w:t>拓展机械臂</w:t>
      </w:r>
      <w:r>
        <w:rPr>
          <w:rFonts w:ascii="宋体" w:hAnsi="宋体"/>
          <w:b/>
          <w:bCs/>
        </w:rPr>
        <w:t>设计</w:t>
      </w:r>
    </w:p>
    <w:p w14:paraId="3FA3876F" w14:textId="507AF941" w:rsidR="004D51E1" w:rsidRDefault="00000000" w:rsidP="00C54965">
      <w:pPr>
        <w:tabs>
          <w:tab w:val="left" w:pos="792"/>
        </w:tabs>
        <w:snapToGrid w:val="0"/>
        <w:spacing w:line="264" w:lineRule="auto"/>
        <w:ind w:firstLineChars="200" w:firstLine="480"/>
      </w:pPr>
      <w:r>
        <w:rPr>
          <w:rFonts w:hint="eastAsia"/>
        </w:rPr>
        <w:t>本项目采用的增程机械臂系统设计灵感来自于消防伸缩云梯。由于使用过程受场地大小的限制，机器狗本体在狭小环境下的灵活度较小，传统机械臂工作拓展范围较小，不能抓取处在狭小孔洞（如快递柜）和距离地面较高（如物流货架）的物品。由于传统机械臂体积较大且不易收纳，极易造成机器狗重心不稳，运动稳定性下降。下图为宇树科技研发的用于机器狗的功能拓展机械臂。传统机械爪大部分由电机驱动，对货物用力大小容易受电机空程影响，极易出现用力过小导致无法抓牢货物或者用力过大导致货物</w:t>
      </w:r>
      <w:r w:rsidR="00C54965">
        <w:rPr>
          <w:noProof/>
        </w:rPr>
        <w:lastRenderedPageBreak/>
        <w:drawing>
          <wp:anchor distT="0" distB="0" distL="114300" distR="114300" simplePos="0" relativeHeight="251658240" behindDoc="0" locked="0" layoutInCell="1" allowOverlap="1" wp14:anchorId="772F73E7" wp14:editId="35B01910">
            <wp:simplePos x="0" y="0"/>
            <wp:positionH relativeFrom="page">
              <wp:align>center</wp:align>
            </wp:positionH>
            <wp:positionV relativeFrom="paragraph">
              <wp:posOffset>257175</wp:posOffset>
            </wp:positionV>
            <wp:extent cx="2314575" cy="1714500"/>
            <wp:effectExtent l="0" t="0" r="9525" b="0"/>
            <wp:wrapTopAndBottom/>
            <wp:docPr id="54731908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319083" name="图片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2314575" cy="1714500"/>
                    </a:xfrm>
                    <a:prstGeom prst="rect">
                      <a:avLst/>
                    </a:prstGeom>
                    <a:noFill/>
                    <a:ln>
                      <a:noFill/>
                    </a:ln>
                  </pic:spPr>
                </pic:pic>
              </a:graphicData>
            </a:graphic>
          </wp:anchor>
        </w:drawing>
      </w:r>
      <w:r>
        <w:rPr>
          <w:rFonts w:hint="eastAsia"/>
        </w:rPr>
        <w:t>破损等问题。</w:t>
      </w:r>
    </w:p>
    <w:p w14:paraId="7F8F8510" w14:textId="703C2BB4" w:rsidR="004D51E1" w:rsidRDefault="00000000" w:rsidP="00C54965">
      <w:pPr>
        <w:jc w:val="center"/>
      </w:pPr>
      <w:r>
        <w:rPr>
          <w:rFonts w:ascii="宋体" w:hAnsi="宋体" w:hint="eastAsia"/>
          <w:b/>
          <w:bCs/>
        </w:rPr>
        <w:t xml:space="preserve">图1.1.9 </w:t>
      </w:r>
      <w:r>
        <w:rPr>
          <w:rFonts w:hint="eastAsia"/>
          <w:b/>
        </w:rPr>
        <w:t>传统四足拓展机械臂</w:t>
      </w:r>
    </w:p>
    <w:p w14:paraId="3FF0AB8D" w14:textId="3D372150" w:rsidR="004D51E1" w:rsidRDefault="00C54965">
      <w:pPr>
        <w:tabs>
          <w:tab w:val="left" w:pos="792"/>
        </w:tabs>
        <w:snapToGrid w:val="0"/>
        <w:spacing w:line="264" w:lineRule="auto"/>
        <w:ind w:firstLineChars="200" w:firstLine="480"/>
      </w:pPr>
      <w:r>
        <w:rPr>
          <w:noProof/>
        </w:rPr>
        <w:drawing>
          <wp:anchor distT="0" distB="0" distL="114300" distR="114300" simplePos="0" relativeHeight="251660288" behindDoc="0" locked="0" layoutInCell="1" allowOverlap="1" wp14:anchorId="79745A0A" wp14:editId="55E7B215">
            <wp:simplePos x="0" y="0"/>
            <wp:positionH relativeFrom="column">
              <wp:posOffset>3923665</wp:posOffset>
            </wp:positionH>
            <wp:positionV relativeFrom="paragraph">
              <wp:posOffset>1014730</wp:posOffset>
            </wp:positionV>
            <wp:extent cx="1372235" cy="2186305"/>
            <wp:effectExtent l="0" t="0" r="0" b="4445"/>
            <wp:wrapTopAndBottom/>
            <wp:docPr id="629895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89512" name="图片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1372235" cy="2186305"/>
                    </a:xfrm>
                    <a:prstGeom prst="rect">
                      <a:avLst/>
                    </a:prstGeom>
                    <a:noFill/>
                    <a:ln>
                      <a:noFill/>
                    </a:ln>
                  </pic:spPr>
                </pic:pic>
              </a:graphicData>
            </a:graphic>
          </wp:anchor>
        </w:drawing>
      </w:r>
      <w:r>
        <w:rPr>
          <w:noProof/>
        </w:rPr>
        <w:drawing>
          <wp:anchor distT="0" distB="0" distL="114300" distR="114300" simplePos="0" relativeHeight="251659264" behindDoc="0" locked="0" layoutInCell="1" allowOverlap="1" wp14:anchorId="59B3ECBF" wp14:editId="70F8516A">
            <wp:simplePos x="0" y="0"/>
            <wp:positionH relativeFrom="column">
              <wp:posOffset>357505</wp:posOffset>
            </wp:positionH>
            <wp:positionV relativeFrom="paragraph">
              <wp:posOffset>869632</wp:posOffset>
            </wp:positionV>
            <wp:extent cx="1945005" cy="2341245"/>
            <wp:effectExtent l="0" t="0" r="0" b="1905"/>
            <wp:wrapTopAndBottom/>
            <wp:docPr id="133587270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72703" name="图片 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1945005" cy="2341245"/>
                    </a:xfrm>
                    <a:prstGeom prst="rect">
                      <a:avLst/>
                    </a:prstGeom>
                    <a:noFill/>
                    <a:ln>
                      <a:noFill/>
                    </a:ln>
                  </pic:spPr>
                </pic:pic>
              </a:graphicData>
            </a:graphic>
          </wp:anchor>
        </w:drawing>
      </w:r>
      <w:r>
        <w:rPr>
          <w:rFonts w:hint="eastAsia"/>
        </w:rPr>
        <w:t>与传统机械臂不同，本项目使用增程机械臂，使用链条传动，一端固定定滑轮，能够根据货物所处位置和所处姿态灵活调整气动机械爪的运作方向，因而在装卸货物时减少人为干预，大大增加其工作范围以及工作效率。并且在机器狗本体运动时能够及时收纳，降低了整体重心，越障稳定性大大提高。</w:t>
      </w:r>
    </w:p>
    <w:p w14:paraId="0EF21A11" w14:textId="6CD87745" w:rsidR="004D51E1" w:rsidRDefault="00000000">
      <w:pPr>
        <w:ind w:firstLineChars="500" w:firstLine="1200"/>
      </w:pPr>
      <w:r>
        <w:t xml:space="preserve"> </w:t>
      </w:r>
      <w:r>
        <w:rPr>
          <w:rFonts w:hint="eastAsia"/>
        </w:rPr>
        <w:t xml:space="preserve">        </w:t>
      </w:r>
    </w:p>
    <w:p w14:paraId="78DEA97B" w14:textId="3A71D4D6" w:rsidR="004D51E1" w:rsidRDefault="00000000">
      <w:pPr>
        <w:jc w:val="center"/>
        <w:rPr>
          <w:b/>
          <w:bCs/>
        </w:rPr>
      </w:pPr>
      <w:r>
        <w:rPr>
          <w:rFonts w:hint="eastAsia"/>
          <w:b/>
        </w:rPr>
        <w:t>图</w:t>
      </w:r>
      <w:r>
        <w:rPr>
          <w:rFonts w:hint="eastAsia"/>
          <w:b/>
        </w:rPr>
        <w:t xml:space="preserve">1.1.10 </w:t>
      </w:r>
      <w:r>
        <w:rPr>
          <w:rFonts w:hint="eastAsia"/>
          <w:b/>
        </w:rPr>
        <w:t>增程机械臂整体设计图</w:t>
      </w:r>
      <w:r>
        <w:rPr>
          <w:rFonts w:hint="eastAsia"/>
          <w:b/>
        </w:rPr>
        <w:t xml:space="preserve"> </w:t>
      </w:r>
      <w:r>
        <w:rPr>
          <w:rFonts w:hint="eastAsia"/>
          <w:b/>
          <w:bCs/>
        </w:rPr>
        <w:t xml:space="preserve">               </w:t>
      </w:r>
      <w:r>
        <w:rPr>
          <w:rFonts w:hint="eastAsia"/>
          <w:b/>
        </w:rPr>
        <w:t>图</w:t>
      </w:r>
      <w:r>
        <w:rPr>
          <w:rFonts w:hint="eastAsia"/>
          <w:b/>
        </w:rPr>
        <w:t xml:space="preserve">1.1.11  </w:t>
      </w:r>
      <w:r>
        <w:rPr>
          <w:rFonts w:hint="eastAsia"/>
          <w:b/>
        </w:rPr>
        <w:t>增程机构设计图</w:t>
      </w:r>
    </w:p>
    <w:p w14:paraId="1118D371" w14:textId="3BFEE0AC" w:rsidR="004D51E1" w:rsidRDefault="00C54965">
      <w:pPr>
        <w:tabs>
          <w:tab w:val="left" w:pos="792"/>
        </w:tabs>
        <w:snapToGrid w:val="0"/>
        <w:spacing w:line="264" w:lineRule="auto"/>
        <w:ind w:firstLineChars="200" w:firstLine="482"/>
      </w:pPr>
      <w:r>
        <w:rPr>
          <w:b/>
          <w:bCs/>
          <w:noProof/>
        </w:rPr>
        <w:drawing>
          <wp:anchor distT="0" distB="0" distL="114300" distR="114300" simplePos="0" relativeHeight="251661312" behindDoc="0" locked="0" layoutInCell="1" allowOverlap="1" wp14:anchorId="7EB314F0" wp14:editId="45C5847C">
            <wp:simplePos x="0" y="0"/>
            <wp:positionH relativeFrom="page">
              <wp:align>center</wp:align>
            </wp:positionH>
            <wp:positionV relativeFrom="paragraph">
              <wp:posOffset>725170</wp:posOffset>
            </wp:positionV>
            <wp:extent cx="3594100" cy="2157095"/>
            <wp:effectExtent l="0" t="0" r="6350" b="0"/>
            <wp:wrapTopAndBottom/>
            <wp:docPr id="1886237283" name="图片 6" descr="屏幕截图 2025-04-08 170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37283" name="图片 6" descr="屏幕截图 2025-04-08 170911"/>
                    <pic:cNvPicPr>
                      <a:picLocks noChangeAspect="1"/>
                    </pic:cNvPicPr>
                  </pic:nvPicPr>
                  <pic:blipFill>
                    <a:blip r:embed="rId25" cstate="print">
                      <a:extLst>
                        <a:ext uri="{28A0092B-C50C-407E-A947-70E740481C1C}">
                          <a14:useLocalDpi xmlns:a14="http://schemas.microsoft.com/office/drawing/2010/main" val="0"/>
                        </a:ext>
                      </a:extLst>
                    </a:blip>
                    <a:srcRect l="10797" t="15132" r="17613" b="19619"/>
                    <a:stretch>
                      <a:fillRect/>
                    </a:stretch>
                  </pic:blipFill>
                  <pic:spPr>
                    <a:xfrm>
                      <a:off x="0" y="0"/>
                      <a:ext cx="3594100" cy="2157095"/>
                    </a:xfrm>
                    <a:prstGeom prst="rect">
                      <a:avLst/>
                    </a:prstGeom>
                    <a:ln>
                      <a:noFill/>
                    </a:ln>
                  </pic:spPr>
                </pic:pic>
              </a:graphicData>
            </a:graphic>
            <wp14:sizeRelH relativeFrom="page">
              <wp14:pctWidth>0</wp14:pctWidth>
            </wp14:sizeRelH>
            <wp14:sizeRelV relativeFrom="page">
              <wp14:pctHeight>0</wp14:pctHeight>
            </wp14:sizeRelV>
          </wp:anchor>
        </w:drawing>
      </w:r>
      <w:r>
        <w:rPr>
          <w:rFonts w:hint="eastAsia"/>
        </w:rPr>
        <w:t>这套增程机械臂系统具备高载重负荷大、狭小环境中姿态调整灵活、对不同种类货物适应能力强、模块化可进行适应性改装四大基本优势，其又分为驱动单元、链条增程单元和柔性气动机械爪单元三个单元，系统构成如图所示。</w:t>
      </w:r>
    </w:p>
    <w:p w14:paraId="00743DFE" w14:textId="4FF89F04" w:rsidR="004D51E1" w:rsidRDefault="004D51E1">
      <w:pPr>
        <w:jc w:val="center"/>
        <w:rPr>
          <w:b/>
          <w:bCs/>
        </w:rPr>
      </w:pPr>
    </w:p>
    <w:p w14:paraId="067AE5A3" w14:textId="77777777" w:rsidR="004D51E1" w:rsidRDefault="00000000">
      <w:pPr>
        <w:jc w:val="center"/>
        <w:rPr>
          <w:b/>
        </w:rPr>
      </w:pPr>
      <w:r>
        <w:rPr>
          <w:rFonts w:hint="eastAsia"/>
          <w:b/>
        </w:rPr>
        <w:t>图</w:t>
      </w:r>
      <w:r>
        <w:rPr>
          <w:rFonts w:hint="eastAsia"/>
          <w:b/>
        </w:rPr>
        <w:t xml:space="preserve">1.1.12 </w:t>
      </w:r>
      <w:r>
        <w:rPr>
          <w:rFonts w:hint="eastAsia"/>
          <w:b/>
        </w:rPr>
        <w:t>增程机械臂构成图</w:t>
      </w:r>
    </w:p>
    <w:p w14:paraId="33C83FB6" w14:textId="77777777" w:rsidR="004D51E1" w:rsidRDefault="00000000">
      <w:pPr>
        <w:tabs>
          <w:tab w:val="left" w:pos="792"/>
        </w:tabs>
        <w:snapToGrid w:val="0"/>
        <w:spacing w:line="264" w:lineRule="auto"/>
        <w:ind w:firstLineChars="200" w:firstLine="480"/>
      </w:pPr>
      <w:r>
        <w:rPr>
          <w:rFonts w:hint="eastAsia"/>
        </w:rPr>
        <w:t>该增程机械臂驱动单元由各关节的俯仰部和增程机构链条的驱动部组成；链条增程单元由传动部和定子部组成；柔性气动机械爪单元由启动加紧部和柔性抓取部组成；传动部由步进电机、传动链条、传动齿轮组成传动齿轮将电机的转动转化成传动链条的横向运动，而链条又与伸缩端的定子部相连，从而实现将电机的转动转化成定子的横向运动，进而实现伸缩臂的抬升。该增程机构运动精度高，灵敏度好，利于实现货物在不同存放状况下的抓取和运送；同时采用模块化设计，可以根据不同的任务需求调整增程单位数，维护简单，传动效率高且寿命较长，显著提升了应对不同货物的适应能力，而且保证其拥有较大载荷。为确保在抓取过程中不使货物掉落，本机构采用气动元件夹紧，避免了电机驱动出现较大空程导致无法夹紧或夹紧力过大导致货物损坏的问题，使抓取简单可靠。</w:t>
      </w:r>
    </w:p>
    <w:p w14:paraId="2440EF82" w14:textId="77777777" w:rsidR="004D51E1" w:rsidRDefault="00000000">
      <w:pPr>
        <w:jc w:val="left"/>
      </w:pPr>
      <w:r>
        <w:rPr>
          <w:rFonts w:hint="eastAsia"/>
        </w:rPr>
        <w:t xml:space="preserve"> </w:t>
      </w:r>
    </w:p>
    <w:p w14:paraId="6A31263A" w14:textId="77777777" w:rsidR="004D51E1" w:rsidRDefault="00000000">
      <w:pPr>
        <w:numPr>
          <w:ilvl w:val="0"/>
          <w:numId w:val="3"/>
        </w:numPr>
        <w:jc w:val="left"/>
        <w:rPr>
          <w:rFonts w:asciiTheme="minorEastAsia" w:hAnsiTheme="minorEastAsia" w:hint="eastAsia"/>
          <w:b/>
          <w:bCs/>
          <w:sz w:val="28"/>
          <w:szCs w:val="28"/>
        </w:rPr>
      </w:pPr>
      <w:r>
        <w:rPr>
          <w:rFonts w:asciiTheme="minorEastAsia" w:hAnsiTheme="minorEastAsia" w:hint="eastAsia"/>
          <w:b/>
          <w:bCs/>
          <w:sz w:val="28"/>
          <w:szCs w:val="28"/>
        </w:rPr>
        <w:t>硬件控制</w:t>
      </w:r>
    </w:p>
    <w:p w14:paraId="7A947903" w14:textId="77777777" w:rsidR="004D51E1" w:rsidRDefault="00000000">
      <w:pPr>
        <w:jc w:val="left"/>
        <w:rPr>
          <w:rFonts w:asciiTheme="minorEastAsia" w:hAnsiTheme="minorEastAsia" w:hint="eastAsia"/>
          <w:b/>
          <w:bCs/>
          <w:sz w:val="28"/>
          <w:szCs w:val="28"/>
        </w:rPr>
      </w:pPr>
      <w:r>
        <w:rPr>
          <w:rFonts w:asciiTheme="minorEastAsia" w:hAnsiTheme="minorEastAsia" w:hint="eastAsia"/>
          <w:b/>
          <w:bCs/>
          <w:sz w:val="28"/>
          <w:szCs w:val="28"/>
        </w:rPr>
        <w:t>2.1机器狗硬件方案</w:t>
      </w:r>
    </w:p>
    <w:p w14:paraId="2CF36CDD" w14:textId="77777777" w:rsidR="004D51E1" w:rsidRDefault="00000000">
      <w:pPr>
        <w:jc w:val="left"/>
        <w:rPr>
          <w:rFonts w:asciiTheme="minorEastAsia" w:hAnsiTheme="minorEastAsia" w:hint="eastAsia"/>
          <w:b/>
          <w:bCs/>
        </w:rPr>
      </w:pPr>
      <w:r>
        <w:rPr>
          <w:rFonts w:asciiTheme="minorEastAsia" w:hAnsiTheme="minorEastAsia" w:hint="eastAsia"/>
          <w:b/>
          <w:bCs/>
        </w:rPr>
        <w:t>2.1.1</w:t>
      </w:r>
      <w:r>
        <w:rPr>
          <w:rFonts w:asciiTheme="minorEastAsia" w:hAnsiTheme="minorEastAsia"/>
          <w:b/>
          <w:bCs/>
          <w:spacing w:val="-2"/>
        </w:rPr>
        <w:t>硬件系统架构</w:t>
      </w:r>
    </w:p>
    <w:p w14:paraId="62AD0A17" w14:textId="498C882B" w:rsidR="004D51E1" w:rsidRPr="00C54965" w:rsidRDefault="00C54965" w:rsidP="00C54965">
      <w:pPr>
        <w:ind w:firstLineChars="200" w:firstLine="480"/>
        <w:jc w:val="left"/>
      </w:pPr>
      <w:r>
        <w:rPr>
          <w:noProof/>
        </w:rPr>
        <w:drawing>
          <wp:anchor distT="0" distB="0" distL="114300" distR="114300" simplePos="0" relativeHeight="251662336" behindDoc="0" locked="0" layoutInCell="1" allowOverlap="1" wp14:anchorId="5B7E4DA1" wp14:editId="2660F734">
            <wp:simplePos x="0" y="0"/>
            <wp:positionH relativeFrom="margin">
              <wp:align>center</wp:align>
            </wp:positionH>
            <wp:positionV relativeFrom="paragraph">
              <wp:posOffset>2049145</wp:posOffset>
            </wp:positionV>
            <wp:extent cx="4238625" cy="2785745"/>
            <wp:effectExtent l="0" t="0" r="9525" b="0"/>
            <wp:wrapTopAndBottom/>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238625" cy="2785745"/>
                    </a:xfrm>
                    <a:prstGeom prst="rect">
                      <a:avLst/>
                    </a:prstGeom>
                  </pic:spPr>
                </pic:pic>
              </a:graphicData>
            </a:graphic>
            <wp14:sizeRelH relativeFrom="margin">
              <wp14:pctWidth>0</wp14:pctWidth>
            </wp14:sizeRelH>
            <wp14:sizeRelV relativeFrom="margin">
              <wp14:pctHeight>0</wp14:pctHeight>
            </wp14:sizeRelV>
          </wp:anchor>
        </w:drawing>
      </w:r>
      <w:r>
        <w:t>该机器</w:t>
      </w:r>
      <w:r>
        <w:rPr>
          <w:rFonts w:hint="eastAsia"/>
        </w:rPr>
        <w:t>狗</w:t>
      </w:r>
      <w:r>
        <w:t>控制系统采用</w:t>
      </w:r>
      <w:r>
        <w:t>24V</w:t>
      </w:r>
      <w:r>
        <w:t>直流电源作为核心动力源</w:t>
      </w:r>
      <w:r>
        <w:rPr>
          <w:rFonts w:hint="eastAsia"/>
        </w:rPr>
        <w:t>，</w:t>
      </w:r>
      <w:r>
        <w:rPr>
          <w:rFonts w:hint="eastAsia"/>
        </w:rPr>
        <w:t xml:space="preserve"> Raspberry Pi</w:t>
      </w:r>
      <w:r>
        <w:t>5</w:t>
      </w:r>
      <w:r>
        <w:t>作为上位机，搭载</w:t>
      </w:r>
      <w:r>
        <w:t xml:space="preserve"> Ubuntu </w:t>
      </w:r>
      <w:r>
        <w:t>操作系统，负责处理双目摄像头与固态激光雷达的环境感知数据，完成建图、目标识别等视觉任务，并通过</w:t>
      </w:r>
      <w:r>
        <w:t xml:space="preserve"> USART </w:t>
      </w:r>
      <w:r>
        <w:t>串口与下位机实时交互控制指令。</w:t>
      </w:r>
      <w:r>
        <w:t>STM32H723</w:t>
      </w:r>
      <w:r>
        <w:t>作为实时控制核心，通过</w:t>
      </w:r>
      <w:r>
        <w:t xml:space="preserve"> SPI </w:t>
      </w:r>
      <w:r>
        <w:t>总线连接</w:t>
      </w:r>
      <w:r>
        <w:t xml:space="preserve">BMI088 </w:t>
      </w:r>
      <w:r>
        <w:t>九轴惯性测量单元，同时经由</w:t>
      </w:r>
      <w:r>
        <w:t xml:space="preserve"> RS485 </w:t>
      </w:r>
      <w:r>
        <w:t>工业总线网络协调控制八台无刷电机组成的分布式执行机构。每台电机集成</w:t>
      </w:r>
      <w:r>
        <w:t xml:space="preserve"> 17 </w:t>
      </w:r>
      <w:r>
        <w:t>位绝对值编码器、温度传感器及过流保护电路，形成具备自诊断能力的智能关节模块，总线拓扑结构显著降低了多电机协同控制的布线复杂度</w:t>
      </w:r>
      <w:r>
        <w:rPr>
          <w:rFonts w:hint="eastAsia"/>
        </w:rPr>
        <w:t>,</w:t>
      </w:r>
      <w:r>
        <w:rPr>
          <w:rFonts w:hint="eastAsia"/>
        </w:rPr>
        <w:t>这有利于机器狗在配送场景下的快速检修</w:t>
      </w:r>
      <w:r>
        <w:t>。</w:t>
      </w:r>
    </w:p>
    <w:p w14:paraId="2368F970" w14:textId="47FFC0CC" w:rsidR="004D51E1" w:rsidRDefault="00000000">
      <w:pPr>
        <w:jc w:val="center"/>
        <w:rPr>
          <w:b/>
        </w:rPr>
      </w:pPr>
      <w:r>
        <w:rPr>
          <w:rFonts w:hint="eastAsia"/>
          <w:b/>
        </w:rPr>
        <w:t>图</w:t>
      </w:r>
      <w:r>
        <w:rPr>
          <w:rFonts w:hint="eastAsia"/>
          <w:b/>
        </w:rPr>
        <w:t xml:space="preserve">6.2.1 </w:t>
      </w:r>
      <w:r>
        <w:rPr>
          <w:b/>
        </w:rPr>
        <w:t>STM32H723</w:t>
      </w:r>
      <w:r>
        <w:rPr>
          <w:rFonts w:hint="eastAsia"/>
          <w:b/>
        </w:rPr>
        <w:t>控制核心原理图</w:t>
      </w:r>
    </w:p>
    <w:p w14:paraId="0D35F271" w14:textId="15FBFC8E" w:rsidR="004D51E1" w:rsidRDefault="00000000">
      <w:pPr>
        <w:jc w:val="left"/>
        <w:rPr>
          <w:rFonts w:asciiTheme="minorEastAsia" w:hAnsiTheme="minorEastAsia" w:hint="eastAsia"/>
          <w:b/>
          <w:bCs/>
          <w:spacing w:val="-2"/>
        </w:rPr>
      </w:pPr>
      <w:r>
        <w:rPr>
          <w:rFonts w:asciiTheme="minorEastAsia" w:hAnsiTheme="minorEastAsia" w:hint="eastAsia"/>
          <w:b/>
          <w:bCs/>
          <w:spacing w:val="-2"/>
        </w:rPr>
        <w:lastRenderedPageBreak/>
        <w:t>2.1.2</w:t>
      </w:r>
      <w:r>
        <w:rPr>
          <w:rFonts w:asciiTheme="minorEastAsia" w:hAnsiTheme="minorEastAsia"/>
          <w:b/>
          <w:bCs/>
          <w:spacing w:val="-2"/>
        </w:rPr>
        <w:t>控制逻辑流程</w:t>
      </w:r>
    </w:p>
    <w:p w14:paraId="1B3DF0FF" w14:textId="245BDA6E" w:rsidR="004D51E1" w:rsidRPr="00C54965" w:rsidRDefault="00C54965" w:rsidP="00C54965">
      <w:pPr>
        <w:tabs>
          <w:tab w:val="left" w:pos="792"/>
        </w:tabs>
        <w:snapToGrid w:val="0"/>
        <w:spacing w:line="264" w:lineRule="auto"/>
        <w:ind w:firstLineChars="200" w:firstLine="480"/>
      </w:pPr>
      <w:r>
        <w:rPr>
          <w:noProof/>
        </w:rPr>
        <w:drawing>
          <wp:anchor distT="0" distB="0" distL="114300" distR="114300" simplePos="0" relativeHeight="251663360" behindDoc="0" locked="0" layoutInCell="1" allowOverlap="1" wp14:anchorId="2092C3EE" wp14:editId="51003AF7">
            <wp:simplePos x="0" y="0"/>
            <wp:positionH relativeFrom="column">
              <wp:posOffset>2793682</wp:posOffset>
            </wp:positionH>
            <wp:positionV relativeFrom="paragraph">
              <wp:posOffset>1103630</wp:posOffset>
            </wp:positionV>
            <wp:extent cx="2722880" cy="1627505"/>
            <wp:effectExtent l="0" t="0" r="1270" b="0"/>
            <wp:wrapTopAndBottom/>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722880" cy="1627505"/>
                    </a:xfrm>
                    <a:prstGeom prst="rect">
                      <a:avLst/>
                    </a:prstGeom>
                  </pic:spPr>
                </pic:pic>
              </a:graphicData>
            </a:graphic>
          </wp:anchor>
        </w:drawing>
      </w:r>
      <w:r>
        <w:rPr>
          <w:noProof/>
        </w:rPr>
        <w:drawing>
          <wp:anchor distT="0" distB="0" distL="114300" distR="114300" simplePos="0" relativeHeight="251664384" behindDoc="0" locked="0" layoutInCell="1" allowOverlap="1" wp14:anchorId="7C31D47D" wp14:editId="3BE87723">
            <wp:simplePos x="0" y="0"/>
            <wp:positionH relativeFrom="column">
              <wp:posOffset>233680</wp:posOffset>
            </wp:positionH>
            <wp:positionV relativeFrom="paragraph">
              <wp:posOffset>1107440</wp:posOffset>
            </wp:positionV>
            <wp:extent cx="2573655" cy="1622425"/>
            <wp:effectExtent l="0" t="0" r="0" b="0"/>
            <wp:wrapTopAndBottom/>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573655" cy="1622425"/>
                    </a:xfrm>
                    <a:prstGeom prst="rect">
                      <a:avLst/>
                    </a:prstGeom>
                  </pic:spPr>
                </pic:pic>
              </a:graphicData>
            </a:graphic>
          </wp:anchor>
        </w:drawing>
      </w:r>
      <w:r>
        <w:t>系统启动后进入多任务实时调度循环，通过优先级抢占机制保障关键控制链路的时效性。核心控制线程融合卡尔曼滤波算法对陀螺仪与加速度计数据进行姿态融合，结合并联腿部运动学模型实时计算各关节目标角度；虚拟力控制（</w:t>
      </w:r>
      <w:r>
        <w:t>VMC</w:t>
      </w:r>
      <w:r>
        <w:t>）模块通过雅可比矩阵将末端虚拟力场映射为关节力矩，同时模型预测控制（</w:t>
      </w:r>
      <w:r>
        <w:t>MPC</w:t>
      </w:r>
      <w:r>
        <w:t>）采用四阶龙格</w:t>
      </w:r>
      <w:r>
        <w:t>-</w:t>
      </w:r>
      <w:r>
        <w:t>库塔（</w:t>
      </w:r>
      <w:r>
        <w:t>RK4</w:t>
      </w:r>
      <w:r>
        <w:t>）算法构建动力学预测模型，在滚动时域内求解最优控制序列。</w:t>
      </w:r>
    </w:p>
    <w:p w14:paraId="325314DE" w14:textId="48CBEC0F" w:rsidR="004D51E1" w:rsidRDefault="00000000">
      <w:pPr>
        <w:jc w:val="center"/>
        <w:rPr>
          <w:b/>
        </w:rPr>
      </w:pPr>
      <w:r>
        <w:rPr>
          <w:rFonts w:hint="eastAsia"/>
          <w:b/>
        </w:rPr>
        <w:t>图</w:t>
      </w:r>
      <w:r>
        <w:rPr>
          <w:rFonts w:hint="eastAsia"/>
          <w:b/>
        </w:rPr>
        <w:t xml:space="preserve">2.1.3  </w:t>
      </w:r>
      <w:r>
        <w:rPr>
          <w:b/>
        </w:rPr>
        <w:t>IMU</w:t>
      </w:r>
      <w:r>
        <w:rPr>
          <w:rFonts w:hint="eastAsia"/>
          <w:b/>
        </w:rPr>
        <w:t>与</w:t>
      </w:r>
      <w:r>
        <w:rPr>
          <w:b/>
        </w:rPr>
        <w:t>RS485</w:t>
      </w:r>
      <w:r>
        <w:rPr>
          <w:b/>
        </w:rPr>
        <w:t>收发器</w:t>
      </w:r>
      <w:r>
        <w:rPr>
          <w:rFonts w:hint="eastAsia"/>
          <w:b/>
        </w:rPr>
        <w:t>原理图</w:t>
      </w:r>
    </w:p>
    <w:p w14:paraId="38546543" w14:textId="2A955DAA" w:rsidR="004D51E1" w:rsidRDefault="00000000">
      <w:pPr>
        <w:jc w:val="left"/>
        <w:rPr>
          <w:rFonts w:asciiTheme="minorEastAsia" w:hAnsiTheme="minorEastAsia" w:hint="eastAsia"/>
          <w:b/>
          <w:bCs/>
          <w:spacing w:val="-2"/>
        </w:rPr>
      </w:pPr>
      <w:r>
        <w:rPr>
          <w:rFonts w:asciiTheme="minorEastAsia" w:hAnsiTheme="minorEastAsia" w:hint="eastAsia"/>
          <w:b/>
          <w:bCs/>
          <w:spacing w:val="-2"/>
        </w:rPr>
        <w:t>2.1.3</w:t>
      </w:r>
      <w:r>
        <w:rPr>
          <w:rFonts w:asciiTheme="minorEastAsia" w:hAnsiTheme="minorEastAsia"/>
          <w:b/>
          <w:bCs/>
          <w:spacing w:val="-2"/>
        </w:rPr>
        <w:t>算法与通信协同</w:t>
      </w:r>
    </w:p>
    <w:p w14:paraId="18BD824D" w14:textId="4AC2D4AC" w:rsidR="004D51E1" w:rsidRDefault="00C54965">
      <w:pPr>
        <w:tabs>
          <w:tab w:val="left" w:pos="792"/>
        </w:tabs>
        <w:snapToGrid w:val="0"/>
        <w:spacing w:line="264" w:lineRule="auto"/>
        <w:ind w:firstLineChars="200" w:firstLine="480"/>
      </w:pPr>
      <w:r>
        <w:rPr>
          <w:noProof/>
        </w:rPr>
        <w:drawing>
          <wp:anchor distT="0" distB="0" distL="114300" distR="114300" simplePos="0" relativeHeight="251665408" behindDoc="0" locked="0" layoutInCell="1" allowOverlap="1" wp14:anchorId="160A329C" wp14:editId="27C9BCE4">
            <wp:simplePos x="0" y="0"/>
            <wp:positionH relativeFrom="margin">
              <wp:align>center</wp:align>
            </wp:positionH>
            <wp:positionV relativeFrom="paragraph">
              <wp:posOffset>1777683</wp:posOffset>
            </wp:positionV>
            <wp:extent cx="4862195" cy="3195320"/>
            <wp:effectExtent l="0" t="0" r="0" b="5080"/>
            <wp:wrapTopAndBottom/>
            <wp:docPr id="39" name="Image 39"/>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9" cstate="print">
                      <a:extLst>
                        <a:ext uri="{28A0092B-C50C-407E-A947-70E740481C1C}">
                          <a14:useLocalDpi xmlns:a14="http://schemas.microsoft.com/office/drawing/2010/main" val="0"/>
                        </a:ext>
                      </a:extLst>
                    </a:blip>
                    <a:srcRect l="5686" t="2111" r="1403" b="2111"/>
                    <a:stretch>
                      <a:fillRect/>
                    </a:stretch>
                  </pic:blipFill>
                  <pic:spPr>
                    <a:xfrm>
                      <a:off x="0" y="0"/>
                      <a:ext cx="4862195" cy="3195320"/>
                    </a:xfrm>
                    <a:prstGeom prst="rect">
                      <a:avLst/>
                    </a:prstGeom>
                    <a:ln>
                      <a:noFill/>
                    </a:ln>
                  </pic:spPr>
                </pic:pic>
              </a:graphicData>
            </a:graphic>
            <wp14:sizeRelH relativeFrom="margin">
              <wp14:pctWidth>0</wp14:pctWidth>
            </wp14:sizeRelH>
            <wp14:sizeRelV relativeFrom="margin">
              <wp14:pctHeight>0</wp14:pctHeight>
            </wp14:sizeRelV>
          </wp:anchor>
        </w:drawing>
      </w:r>
      <w:r>
        <w:t>在运动控制层面，系统深度融合了多源传感数据与动力学模型。</w:t>
      </w:r>
      <w:r>
        <w:t>VMC</w:t>
      </w:r>
      <w:r>
        <w:t>算法构建三维势能场，通过梯度计算生成兼具目标导向与避障能力的虚拟力，再经由雅可比矩阵转换为关节空间的驱动力矩。</w:t>
      </w:r>
      <w:r>
        <w:t xml:space="preserve">MPC </w:t>
      </w:r>
      <w:r>
        <w:t>控制器采用显式离散化方法建立预测模型，通过二次规划求解未来</w:t>
      </w:r>
      <w:r>
        <w:t>10</w:t>
      </w:r>
      <w:r>
        <w:t>步控制序列，并在每个控制周期应用首步最优解，兼顾响应速度与全局优化。</w:t>
      </w:r>
      <w:r>
        <w:t xml:space="preserve">RS485 </w:t>
      </w:r>
      <w:r>
        <w:t>总线采用主从式通信协议，</w:t>
      </w:r>
      <w:r>
        <w:t>STM32</w:t>
      </w:r>
      <w:r>
        <w:t>作为主机周期轮询八台电机节点，总线错误检测与自动重传机制保障了通信可靠性。安全监控模块实时检测电机温度、电流及通信延迟，异常时自动切换为降级模式，通过动态调整输出扭矩确保系统安全</w:t>
      </w:r>
      <w:r>
        <w:rPr>
          <w:rFonts w:hint="eastAsia"/>
        </w:rPr>
        <w:t>,</w:t>
      </w:r>
      <w:r>
        <w:rPr>
          <w:rFonts w:hint="eastAsia"/>
        </w:rPr>
        <w:t>保障机器狗在社区中配送的安全性。</w:t>
      </w:r>
    </w:p>
    <w:p w14:paraId="393C77F9" w14:textId="4A0C6293" w:rsidR="004D51E1" w:rsidRDefault="00C54965">
      <w:pPr>
        <w:jc w:val="center"/>
        <w:rPr>
          <w:spacing w:val="-2"/>
        </w:rPr>
      </w:pPr>
      <w:r>
        <w:rPr>
          <w:rFonts w:hint="eastAsia"/>
          <w:b/>
        </w:rPr>
        <w:t>图</w:t>
      </w:r>
      <w:r>
        <w:rPr>
          <w:rFonts w:hint="eastAsia"/>
          <w:b/>
        </w:rPr>
        <w:t>2.1.4</w:t>
      </w:r>
      <w:r>
        <w:rPr>
          <w:b/>
        </w:rPr>
        <w:t>硬件架构与控制流程</w:t>
      </w:r>
      <w:r>
        <w:rPr>
          <w:rFonts w:hint="eastAsia"/>
          <w:b/>
        </w:rPr>
        <w:t>图</w:t>
      </w:r>
    </w:p>
    <w:tbl>
      <w:tblPr>
        <w:tblpPr w:leftFromText="180" w:rightFromText="180" w:vertAnchor="page" w:horzAnchor="margin" w:tblpXSpec="center" w:tblpY="2634"/>
        <w:tblOverlap w:val="never"/>
        <w:tblW w:w="0" w:type="auto"/>
        <w:tblBorders>
          <w:top w:val="single" w:sz="12" w:space="0" w:color="auto"/>
          <w:bottom w:val="single" w:sz="12" w:space="0" w:color="auto"/>
        </w:tblBorders>
        <w:tblLayout w:type="fixed"/>
        <w:tblCellMar>
          <w:left w:w="0" w:type="dxa"/>
          <w:right w:w="0" w:type="dxa"/>
        </w:tblCellMar>
        <w:tblLook w:val="04A0" w:firstRow="1" w:lastRow="0" w:firstColumn="1" w:lastColumn="0" w:noHBand="0" w:noVBand="1"/>
      </w:tblPr>
      <w:tblGrid>
        <w:gridCol w:w="1625"/>
        <w:gridCol w:w="6842"/>
      </w:tblGrid>
      <w:tr w:rsidR="00C54965" w14:paraId="30BBD77A" w14:textId="77777777" w:rsidTr="00C54965">
        <w:trPr>
          <w:trHeight w:val="558"/>
        </w:trPr>
        <w:tc>
          <w:tcPr>
            <w:tcW w:w="1625" w:type="dxa"/>
            <w:tcBorders>
              <w:top w:val="single" w:sz="12" w:space="0" w:color="auto"/>
              <w:bottom w:val="single" w:sz="6" w:space="0" w:color="auto"/>
            </w:tcBorders>
          </w:tcPr>
          <w:p w14:paraId="042EA92F" w14:textId="77777777" w:rsidR="00C54965" w:rsidRDefault="00C54965" w:rsidP="00C54965">
            <w:pPr>
              <w:pStyle w:val="a3"/>
              <w:spacing w:after="160" w:line="360" w:lineRule="auto"/>
              <w:outlineLvl w:val="1"/>
              <w:rPr>
                <w:rFonts w:ascii="Arial" w:eastAsia="汉仪中黑S" w:hAnsi="微软雅黑" w:cs="微软雅黑"/>
                <w:b/>
                <w:bCs/>
                <w:szCs w:val="28"/>
              </w:rPr>
            </w:pPr>
            <w:r>
              <w:rPr>
                <w:rFonts w:ascii="Arial" w:eastAsia="汉仪中黑S" w:hAnsi="微软雅黑" w:cs="微软雅黑" w:hint="eastAsia"/>
                <w:b/>
                <w:bCs/>
                <w:szCs w:val="28"/>
              </w:rPr>
              <w:lastRenderedPageBreak/>
              <w:t>参数符号</w:t>
            </w:r>
          </w:p>
        </w:tc>
        <w:tc>
          <w:tcPr>
            <w:tcW w:w="6842" w:type="dxa"/>
            <w:tcBorders>
              <w:top w:val="single" w:sz="12" w:space="0" w:color="auto"/>
              <w:bottom w:val="single" w:sz="6" w:space="0" w:color="auto"/>
            </w:tcBorders>
          </w:tcPr>
          <w:p w14:paraId="0D1D1BB0" w14:textId="77777777" w:rsidR="00C54965" w:rsidRDefault="00C54965" w:rsidP="00C54965">
            <w:pPr>
              <w:pStyle w:val="a3"/>
              <w:spacing w:after="160" w:line="360" w:lineRule="auto"/>
              <w:outlineLvl w:val="1"/>
              <w:rPr>
                <w:rFonts w:ascii="Arial" w:eastAsia="汉仪中黑S" w:hAnsi="微软雅黑" w:cs="微软雅黑"/>
                <w:b/>
                <w:bCs/>
                <w:szCs w:val="28"/>
              </w:rPr>
            </w:pPr>
            <w:r>
              <w:rPr>
                <w:rFonts w:ascii="Arial" w:eastAsia="汉仪中黑S" w:hAnsi="微软雅黑" w:cs="微软雅黑" w:hint="eastAsia"/>
                <w:b/>
                <w:bCs/>
                <w:szCs w:val="28"/>
              </w:rPr>
              <w:t>说明及单位</w:t>
            </w:r>
          </w:p>
        </w:tc>
      </w:tr>
      <w:tr w:rsidR="00C54965" w14:paraId="4693BA11" w14:textId="77777777" w:rsidTr="00C54965">
        <w:trPr>
          <w:trHeight w:val="562"/>
        </w:trPr>
        <w:tc>
          <w:tcPr>
            <w:tcW w:w="1625" w:type="dxa"/>
            <w:tcBorders>
              <w:top w:val="single" w:sz="6" w:space="0" w:color="auto"/>
            </w:tcBorders>
          </w:tcPr>
          <w:p w14:paraId="31462110" w14:textId="77777777" w:rsidR="00C54965" w:rsidRDefault="00C54965" w:rsidP="00C54965">
            <w:pPr>
              <w:pStyle w:val="a3"/>
              <w:spacing w:after="160" w:line="360" w:lineRule="auto"/>
              <w:outlineLvl w:val="1"/>
              <w:rPr>
                <w:rFonts w:ascii="Arial" w:eastAsia="汉仪中黑S" w:hAnsi="微软雅黑" w:cs="微软雅黑"/>
                <w:szCs w:val="28"/>
                <w:vertAlign w:val="subscript"/>
              </w:rPr>
            </w:pPr>
            <w:r>
              <w:rPr>
                <w:rFonts w:ascii="Arial" w:eastAsia="汉仪中黑S" w:hAnsi="微软雅黑" w:cs="微软雅黑"/>
                <w:i/>
                <w:iCs/>
                <w:szCs w:val="28"/>
              </w:rPr>
              <w:t>l</w:t>
            </w:r>
            <w:r>
              <w:rPr>
                <w:rFonts w:ascii="Arial" w:eastAsia="汉仪中黑S" w:hAnsi="微软雅黑" w:cs="微软雅黑"/>
                <w:szCs w:val="28"/>
                <w:vertAlign w:val="subscript"/>
              </w:rPr>
              <w:t>0</w:t>
            </w:r>
          </w:p>
        </w:tc>
        <w:tc>
          <w:tcPr>
            <w:tcW w:w="6842" w:type="dxa"/>
            <w:tcBorders>
              <w:top w:val="single" w:sz="6" w:space="0" w:color="auto"/>
            </w:tcBorders>
          </w:tcPr>
          <w:p w14:paraId="6A6F3010" w14:textId="77777777" w:rsidR="00C54965" w:rsidRDefault="00C54965" w:rsidP="00C54965">
            <w:pPr>
              <w:pStyle w:val="a3"/>
              <w:spacing w:after="160" w:line="360" w:lineRule="auto"/>
              <w:outlineLvl w:val="1"/>
              <w:rPr>
                <w:rFonts w:ascii="Arial" w:eastAsia="汉仪中黑S" w:hAnsi="微软雅黑" w:cs="微软雅黑"/>
                <w:szCs w:val="28"/>
              </w:rPr>
            </w:pPr>
            <w:r>
              <w:rPr>
                <w:rFonts w:ascii="Arial" w:eastAsia="汉仪中黑S" w:hAnsi="微软雅黑" w:cs="微软雅黑" w:hint="eastAsia"/>
                <w:szCs w:val="28"/>
              </w:rPr>
              <w:t>驱动臂长度（单位：</w:t>
            </w:r>
            <w:r>
              <w:rPr>
                <w:rFonts w:ascii="Arial" w:eastAsia="汉仪中黑S" w:hAnsi="微软雅黑" w:cs="微软雅黑"/>
                <w:szCs w:val="28"/>
              </w:rPr>
              <w:t>m</w:t>
            </w:r>
            <w:r>
              <w:rPr>
                <w:rFonts w:ascii="Arial" w:eastAsia="汉仪中黑S" w:hAnsi="微软雅黑" w:cs="微软雅黑" w:hint="eastAsia"/>
                <w:szCs w:val="28"/>
              </w:rPr>
              <w:t>）</w:t>
            </w:r>
          </w:p>
        </w:tc>
      </w:tr>
      <w:tr w:rsidR="00C54965" w14:paraId="7D5EAE0B" w14:textId="77777777" w:rsidTr="00C54965">
        <w:trPr>
          <w:trHeight w:val="563"/>
        </w:trPr>
        <w:tc>
          <w:tcPr>
            <w:tcW w:w="1625" w:type="dxa"/>
          </w:tcPr>
          <w:p w14:paraId="2C55F95D" w14:textId="77777777" w:rsidR="00C54965" w:rsidRDefault="00C54965" w:rsidP="00C54965">
            <w:pPr>
              <w:pStyle w:val="a3"/>
              <w:spacing w:after="160" w:line="360" w:lineRule="auto"/>
              <w:outlineLvl w:val="1"/>
              <w:rPr>
                <w:rFonts w:ascii="Arial" w:eastAsia="汉仪中黑S" w:hAnsi="微软雅黑" w:cs="微软雅黑"/>
                <w:i/>
                <w:iCs/>
                <w:szCs w:val="28"/>
                <w:vertAlign w:val="subscript"/>
              </w:rPr>
            </w:pPr>
            <w:r>
              <w:rPr>
                <w:rFonts w:ascii="Arial" w:eastAsia="汉仪中黑S" w:hAnsi="微软雅黑" w:cs="微软雅黑"/>
                <w:i/>
                <w:iCs/>
                <w:szCs w:val="28"/>
              </w:rPr>
              <w:t>A</w:t>
            </w:r>
            <w:r>
              <w:rPr>
                <w:rFonts w:ascii="Arial" w:eastAsia="汉仪中黑S" w:hAnsi="微软雅黑" w:cs="微软雅黑"/>
                <w:i/>
                <w:iCs/>
                <w:szCs w:val="28"/>
                <w:vertAlign w:val="subscript"/>
              </w:rPr>
              <w:t>k</w:t>
            </w:r>
          </w:p>
        </w:tc>
        <w:tc>
          <w:tcPr>
            <w:tcW w:w="6842" w:type="dxa"/>
          </w:tcPr>
          <w:p w14:paraId="794C40CB" w14:textId="77777777" w:rsidR="00C54965" w:rsidRDefault="00C54965" w:rsidP="00C54965">
            <w:pPr>
              <w:pStyle w:val="a3"/>
              <w:spacing w:after="160" w:line="360" w:lineRule="auto"/>
              <w:outlineLvl w:val="1"/>
              <w:rPr>
                <w:rFonts w:ascii="Arial" w:eastAsia="汉仪中黑S" w:hAnsi="微软雅黑" w:cs="微软雅黑"/>
                <w:szCs w:val="28"/>
              </w:rPr>
            </w:pPr>
            <w:r>
              <w:rPr>
                <w:rFonts w:ascii="Arial" w:eastAsia="汉仪中黑S" w:hAnsi="微软雅黑" w:cs="微软雅黑" w:hint="eastAsia"/>
                <w:szCs w:val="28"/>
              </w:rPr>
              <w:t>扩展状态转移矩阵，描述自然动态传播特性</w:t>
            </w:r>
          </w:p>
        </w:tc>
      </w:tr>
      <w:tr w:rsidR="00C54965" w14:paraId="27477EC9" w14:textId="77777777" w:rsidTr="00C54965">
        <w:trPr>
          <w:trHeight w:val="562"/>
        </w:trPr>
        <w:tc>
          <w:tcPr>
            <w:tcW w:w="1625" w:type="dxa"/>
          </w:tcPr>
          <w:p w14:paraId="3447D767" w14:textId="77777777" w:rsidR="00C54965" w:rsidRDefault="00C54965" w:rsidP="00C54965">
            <w:pPr>
              <w:pStyle w:val="a3"/>
              <w:spacing w:after="160" w:line="360" w:lineRule="auto"/>
              <w:outlineLvl w:val="1"/>
              <w:rPr>
                <w:rFonts w:ascii="Arial" w:eastAsia="汉仪中黑S" w:hAnsi="微软雅黑" w:cs="微软雅黑"/>
                <w:i/>
                <w:iCs/>
                <w:szCs w:val="28"/>
                <w:vertAlign w:val="subscript"/>
              </w:rPr>
            </w:pPr>
            <w:r>
              <w:rPr>
                <w:rFonts w:ascii="Arial" w:eastAsia="汉仪中黑S" w:hAnsi="微软雅黑" w:cs="微软雅黑"/>
                <w:i/>
                <w:iCs/>
                <w:szCs w:val="28"/>
              </w:rPr>
              <w:t>B</w:t>
            </w:r>
            <w:r>
              <w:rPr>
                <w:rFonts w:ascii="Arial" w:eastAsia="汉仪中黑S" w:hAnsi="微软雅黑" w:cs="微软雅黑"/>
                <w:i/>
                <w:iCs/>
                <w:szCs w:val="28"/>
                <w:vertAlign w:val="subscript"/>
              </w:rPr>
              <w:t>k</w:t>
            </w:r>
          </w:p>
        </w:tc>
        <w:tc>
          <w:tcPr>
            <w:tcW w:w="6842" w:type="dxa"/>
          </w:tcPr>
          <w:p w14:paraId="431F6A8D" w14:textId="77777777" w:rsidR="00C54965" w:rsidRDefault="00C54965" w:rsidP="00C54965">
            <w:pPr>
              <w:pStyle w:val="a3"/>
              <w:spacing w:after="160" w:line="360" w:lineRule="auto"/>
              <w:outlineLvl w:val="1"/>
              <w:rPr>
                <w:rFonts w:ascii="Arial" w:eastAsia="汉仪中黑S" w:hAnsi="微软雅黑" w:cs="微软雅黑"/>
                <w:szCs w:val="28"/>
              </w:rPr>
            </w:pPr>
            <w:r>
              <w:rPr>
                <w:rFonts w:ascii="Arial" w:eastAsia="汉仪中黑S" w:hAnsi="微软雅黑" w:cs="微软雅黑" w:hint="eastAsia"/>
                <w:szCs w:val="28"/>
              </w:rPr>
              <w:t>控制输入卷积矩阵，反映历史控制量累积效应</w:t>
            </w:r>
          </w:p>
        </w:tc>
      </w:tr>
      <w:tr w:rsidR="00C54965" w14:paraId="14526194" w14:textId="77777777" w:rsidTr="00C54965">
        <w:trPr>
          <w:trHeight w:val="563"/>
        </w:trPr>
        <w:tc>
          <w:tcPr>
            <w:tcW w:w="1625" w:type="dxa"/>
          </w:tcPr>
          <w:p w14:paraId="7CD7BD82" w14:textId="77777777" w:rsidR="00C54965" w:rsidRDefault="00C54965" w:rsidP="00C54965">
            <w:pPr>
              <w:pStyle w:val="a3"/>
              <w:spacing w:after="160" w:line="360" w:lineRule="auto"/>
              <w:outlineLvl w:val="1"/>
              <w:rPr>
                <w:rFonts w:ascii="Arial" w:eastAsia="汉仪中黑S" w:hAnsi="微软雅黑" w:cs="微软雅黑"/>
                <w:i/>
                <w:iCs/>
                <w:szCs w:val="28"/>
                <w:vertAlign w:val="subscript"/>
              </w:rPr>
            </w:pPr>
            <w:r>
              <w:rPr>
                <w:rFonts w:ascii="Arial" w:eastAsia="汉仪中黑S" w:hAnsi="微软雅黑" w:cs="微软雅黑"/>
                <w:i/>
                <w:iCs/>
                <w:szCs w:val="28"/>
              </w:rPr>
              <w:t>x</w:t>
            </w:r>
            <w:r>
              <w:rPr>
                <w:rFonts w:ascii="Arial" w:eastAsia="汉仪中黑S" w:hAnsi="微软雅黑" w:cs="微软雅黑"/>
                <w:i/>
                <w:iCs/>
                <w:szCs w:val="28"/>
                <w:vertAlign w:val="subscript"/>
              </w:rPr>
              <w:t>k</w:t>
            </w:r>
          </w:p>
        </w:tc>
        <w:tc>
          <w:tcPr>
            <w:tcW w:w="6842" w:type="dxa"/>
          </w:tcPr>
          <w:p w14:paraId="7B8E11EB" w14:textId="77777777" w:rsidR="00C54965" w:rsidRDefault="00C54965" w:rsidP="00C54965">
            <w:pPr>
              <w:pStyle w:val="a3"/>
              <w:spacing w:after="160" w:line="360" w:lineRule="auto"/>
              <w:outlineLvl w:val="1"/>
              <w:rPr>
                <w:rFonts w:ascii="Arial" w:eastAsia="汉仪中黑S" w:hAnsi="微软雅黑" w:cs="微软雅黑"/>
                <w:szCs w:val="28"/>
              </w:rPr>
            </w:pPr>
            <w:r>
              <w:rPr>
                <w:rFonts w:ascii="Arial" w:eastAsia="汉仪中黑S" w:hAnsi="微软雅黑" w:cs="微软雅黑" w:hint="eastAsia"/>
                <w:szCs w:val="28"/>
              </w:rPr>
              <w:t>当前时刻实测状态量（位置</w:t>
            </w:r>
            <w:r>
              <w:rPr>
                <w:rFonts w:ascii="Arial" w:eastAsia="汉仪中黑S" w:hAnsi="微软雅黑" w:cs="微软雅黑"/>
                <w:szCs w:val="28"/>
              </w:rPr>
              <w:t>/</w:t>
            </w:r>
            <w:r>
              <w:rPr>
                <w:rFonts w:ascii="Arial" w:eastAsia="汉仪中黑S" w:hAnsi="微软雅黑" w:cs="微软雅黑" w:hint="eastAsia"/>
                <w:szCs w:val="28"/>
              </w:rPr>
              <w:t>速度），预测初始条件</w:t>
            </w:r>
          </w:p>
        </w:tc>
      </w:tr>
      <w:tr w:rsidR="00C54965" w14:paraId="4DDEEC40" w14:textId="77777777" w:rsidTr="00C54965">
        <w:trPr>
          <w:trHeight w:val="562"/>
        </w:trPr>
        <w:tc>
          <w:tcPr>
            <w:tcW w:w="1625" w:type="dxa"/>
          </w:tcPr>
          <w:p w14:paraId="37763253" w14:textId="77777777" w:rsidR="00C54965" w:rsidRDefault="00C54965" w:rsidP="00C54965">
            <w:pPr>
              <w:pStyle w:val="a3"/>
              <w:spacing w:after="160" w:line="360" w:lineRule="auto"/>
              <w:outlineLvl w:val="1"/>
              <w:rPr>
                <w:rFonts w:ascii="Arial" w:eastAsia="汉仪中黑S" w:hAnsi="微软雅黑" w:cs="微软雅黑"/>
                <w:szCs w:val="28"/>
              </w:rPr>
            </w:pPr>
            <w:r>
              <w:rPr>
                <w:rFonts w:ascii="Arial" w:eastAsia="汉仪中黑S" w:hAnsi="微软雅黑" w:cs="微软雅黑"/>
                <w:szCs w:val="28"/>
              </w:rPr>
              <w:t>U</w:t>
            </w:r>
          </w:p>
        </w:tc>
        <w:tc>
          <w:tcPr>
            <w:tcW w:w="6842" w:type="dxa"/>
          </w:tcPr>
          <w:p w14:paraId="4C755F89" w14:textId="77777777" w:rsidR="00C54965" w:rsidRDefault="00C54965" w:rsidP="00C54965">
            <w:pPr>
              <w:pStyle w:val="a3"/>
              <w:spacing w:after="160" w:line="360" w:lineRule="auto"/>
              <w:outlineLvl w:val="1"/>
              <w:rPr>
                <w:rFonts w:ascii="Arial" w:eastAsia="汉仪中黑S" w:hAnsi="微软雅黑" w:cs="微软雅黑"/>
                <w:szCs w:val="28"/>
              </w:rPr>
            </w:pPr>
            <w:r>
              <w:rPr>
                <w:rFonts w:ascii="Arial" w:eastAsia="汉仪中黑S" w:hAnsi="微软雅黑" w:cs="微软雅黑" w:hint="eastAsia"/>
                <w:szCs w:val="28"/>
              </w:rPr>
              <w:t>待优化控制输入序列（单位：</w:t>
            </w:r>
            <w:r>
              <w:rPr>
                <w:rFonts w:ascii="Arial" w:eastAsia="汉仪中黑S" w:hAnsi="微软雅黑" w:cs="微软雅黑"/>
                <w:szCs w:val="28"/>
              </w:rPr>
              <w:t>N</w:t>
            </w:r>
            <w:r>
              <w:rPr>
                <w:rFonts w:ascii="Arial" w:eastAsia="汉仪中黑S" w:hAnsi="微软雅黑" w:cs="微软雅黑"/>
                <w:szCs w:val="28"/>
              </w:rPr>
              <w:t>·</w:t>
            </w:r>
            <w:r>
              <w:rPr>
                <w:rFonts w:ascii="Arial" w:eastAsia="汉仪中黑S" w:hAnsi="微软雅黑" w:cs="微软雅黑"/>
                <w:szCs w:val="28"/>
              </w:rPr>
              <w:t>m</w:t>
            </w:r>
            <w:r>
              <w:rPr>
                <w:rFonts w:ascii="Arial" w:eastAsia="汉仪中黑S" w:hAnsi="微软雅黑" w:cs="微软雅黑" w:hint="eastAsia"/>
                <w:szCs w:val="28"/>
              </w:rPr>
              <w:t>）</w:t>
            </w:r>
          </w:p>
        </w:tc>
      </w:tr>
      <w:tr w:rsidR="00C54965" w14:paraId="0B1D8768" w14:textId="77777777" w:rsidTr="00C54965">
        <w:trPr>
          <w:trHeight w:val="562"/>
        </w:trPr>
        <w:tc>
          <w:tcPr>
            <w:tcW w:w="1625" w:type="dxa"/>
          </w:tcPr>
          <w:p w14:paraId="7C1A3926" w14:textId="77777777" w:rsidR="00C54965" w:rsidRDefault="00C54965" w:rsidP="00C54965">
            <w:pPr>
              <w:pStyle w:val="a3"/>
              <w:spacing w:after="160" w:line="360" w:lineRule="auto"/>
              <w:outlineLvl w:val="1"/>
              <w:rPr>
                <w:rFonts w:ascii="Arial" w:eastAsia="汉仪中黑S" w:hAnsi="微软雅黑" w:cs="微软雅黑"/>
                <w:szCs w:val="28"/>
              </w:rPr>
            </w:pPr>
            <w:r>
              <w:rPr>
                <w:rFonts w:ascii="Arial" w:eastAsia="汉仪中黑S" w:hAnsi="微软雅黑" w:cs="微软雅黑"/>
                <w:i/>
                <w:iCs/>
                <w:szCs w:val="28"/>
              </w:rPr>
              <w:t>Q</w:t>
            </w:r>
            <w:r>
              <w:rPr>
                <w:rFonts w:ascii="Arial" w:eastAsia="汉仪中黑S" w:hAnsi="微软雅黑" w:cs="微软雅黑"/>
                <w:szCs w:val="28"/>
              </w:rPr>
              <w:t>ˉ</w:t>
            </w:r>
          </w:p>
        </w:tc>
        <w:tc>
          <w:tcPr>
            <w:tcW w:w="6842" w:type="dxa"/>
          </w:tcPr>
          <w:p w14:paraId="150F6835" w14:textId="77777777" w:rsidR="00C54965" w:rsidRDefault="00C54965" w:rsidP="00C54965">
            <w:pPr>
              <w:pStyle w:val="a3"/>
              <w:spacing w:after="160" w:line="360" w:lineRule="auto"/>
              <w:outlineLvl w:val="1"/>
              <w:rPr>
                <w:rFonts w:ascii="Arial" w:eastAsia="汉仪中黑S" w:hAnsi="微软雅黑" w:cs="微软雅黑"/>
                <w:szCs w:val="28"/>
              </w:rPr>
            </w:pPr>
            <w:r>
              <w:rPr>
                <w:rFonts w:ascii="Arial" w:eastAsia="汉仪中黑S" w:hAnsi="微软雅黑" w:cs="微软雅黑" w:hint="eastAsia"/>
                <w:szCs w:val="28"/>
              </w:rPr>
              <w:t>状态跟踪权重矩阵</w:t>
            </w:r>
          </w:p>
        </w:tc>
      </w:tr>
      <w:tr w:rsidR="00C54965" w14:paraId="02F2FB71" w14:textId="77777777" w:rsidTr="00C54965">
        <w:trPr>
          <w:trHeight w:val="563"/>
        </w:trPr>
        <w:tc>
          <w:tcPr>
            <w:tcW w:w="1625" w:type="dxa"/>
          </w:tcPr>
          <w:p w14:paraId="06E06592" w14:textId="77777777" w:rsidR="00C54965" w:rsidRDefault="00C54965" w:rsidP="00C54965">
            <w:pPr>
              <w:pStyle w:val="a3"/>
              <w:spacing w:after="160" w:line="360" w:lineRule="auto"/>
              <w:outlineLvl w:val="1"/>
              <w:rPr>
                <w:rFonts w:ascii="Arial" w:eastAsia="汉仪中黑S" w:hAnsi="微软雅黑" w:cs="微软雅黑"/>
                <w:szCs w:val="28"/>
              </w:rPr>
            </w:pPr>
            <w:r>
              <w:rPr>
                <w:rFonts w:ascii="Arial" w:eastAsia="汉仪中黑S" w:hAnsi="微软雅黑" w:cs="微软雅黑"/>
                <w:i/>
                <w:iCs/>
                <w:szCs w:val="28"/>
              </w:rPr>
              <w:t>R</w:t>
            </w:r>
            <w:r>
              <w:rPr>
                <w:rFonts w:ascii="Arial" w:eastAsia="汉仪中黑S" w:hAnsi="微软雅黑" w:cs="微软雅黑"/>
                <w:szCs w:val="28"/>
              </w:rPr>
              <w:t>ˉ</w:t>
            </w:r>
          </w:p>
        </w:tc>
        <w:tc>
          <w:tcPr>
            <w:tcW w:w="6842" w:type="dxa"/>
          </w:tcPr>
          <w:p w14:paraId="69A53BC6" w14:textId="77777777" w:rsidR="00C54965" w:rsidRDefault="00C54965" w:rsidP="00C54965">
            <w:pPr>
              <w:pStyle w:val="a3"/>
              <w:spacing w:after="160" w:line="360" w:lineRule="auto"/>
              <w:outlineLvl w:val="1"/>
              <w:rPr>
                <w:rFonts w:ascii="Arial" w:eastAsia="汉仪中黑S" w:hAnsi="微软雅黑" w:cs="微软雅黑"/>
                <w:szCs w:val="28"/>
              </w:rPr>
            </w:pPr>
            <w:r>
              <w:rPr>
                <w:rFonts w:ascii="Arial" w:eastAsia="汉仪中黑S" w:hAnsi="微软雅黑" w:cs="微软雅黑" w:hint="eastAsia"/>
                <w:szCs w:val="28"/>
              </w:rPr>
              <w:t>控制量权重矩阵</w:t>
            </w:r>
          </w:p>
        </w:tc>
      </w:tr>
      <w:tr w:rsidR="00C54965" w14:paraId="540CE47F" w14:textId="77777777" w:rsidTr="00C54965">
        <w:trPr>
          <w:trHeight w:val="562"/>
        </w:trPr>
        <w:tc>
          <w:tcPr>
            <w:tcW w:w="1625" w:type="dxa"/>
          </w:tcPr>
          <w:p w14:paraId="3EA4CFBB" w14:textId="77777777" w:rsidR="00C54965" w:rsidRDefault="00C54965" w:rsidP="00C54965">
            <w:pPr>
              <w:pStyle w:val="a3"/>
              <w:spacing w:after="160" w:line="360" w:lineRule="auto"/>
              <w:outlineLvl w:val="1"/>
              <w:rPr>
                <w:rFonts w:ascii="Arial" w:eastAsia="汉仪中黑S" w:hAnsi="微软雅黑" w:cs="微软雅黑"/>
                <w:i/>
                <w:iCs/>
                <w:szCs w:val="28"/>
              </w:rPr>
            </w:pPr>
            <w:r>
              <w:rPr>
                <w:rFonts w:ascii="Arial" w:eastAsia="汉仪中黑S" w:hAnsi="微软雅黑" w:cs="微软雅黑"/>
                <w:i/>
                <w:iCs/>
                <w:szCs w:val="28"/>
              </w:rPr>
              <w:t>Xref</w:t>
            </w:r>
          </w:p>
        </w:tc>
        <w:tc>
          <w:tcPr>
            <w:tcW w:w="6842" w:type="dxa"/>
          </w:tcPr>
          <w:p w14:paraId="53C1FCD2" w14:textId="77777777" w:rsidR="00C54965" w:rsidRDefault="00C54965" w:rsidP="00C54965">
            <w:pPr>
              <w:pStyle w:val="a3"/>
              <w:spacing w:after="160" w:line="360" w:lineRule="auto"/>
              <w:outlineLvl w:val="1"/>
              <w:rPr>
                <w:rFonts w:ascii="Arial" w:eastAsia="汉仪中黑S" w:hAnsi="微软雅黑" w:cs="微软雅黑"/>
                <w:szCs w:val="28"/>
              </w:rPr>
            </w:pPr>
            <w:r>
              <w:rPr>
                <w:rFonts w:ascii="Arial" w:eastAsia="汉仪中黑S" w:hAnsi="微软雅黑" w:cs="微软雅黑" w:hint="eastAsia"/>
                <w:szCs w:val="28"/>
              </w:rPr>
              <w:t>参考轨迹序列（单位：</w:t>
            </w:r>
            <w:r>
              <w:rPr>
                <w:rFonts w:ascii="Arial" w:eastAsia="汉仪中黑S" w:hAnsi="微软雅黑" w:cs="微软雅黑"/>
                <w:szCs w:val="28"/>
              </w:rPr>
              <w:t>m</w:t>
            </w:r>
            <w:r>
              <w:rPr>
                <w:rFonts w:ascii="Arial" w:eastAsia="汉仪中黑S" w:hAnsi="微软雅黑" w:cs="微软雅黑" w:hint="eastAsia"/>
                <w:szCs w:val="28"/>
              </w:rPr>
              <w:t>）</w:t>
            </w:r>
          </w:p>
        </w:tc>
      </w:tr>
      <w:tr w:rsidR="00C54965" w14:paraId="4180FB7B" w14:textId="77777777" w:rsidTr="00C54965">
        <w:trPr>
          <w:trHeight w:val="562"/>
        </w:trPr>
        <w:tc>
          <w:tcPr>
            <w:tcW w:w="1625" w:type="dxa"/>
          </w:tcPr>
          <w:p w14:paraId="0DA6BEAC" w14:textId="77777777" w:rsidR="00C54965" w:rsidRDefault="00C54965" w:rsidP="00C54965">
            <w:pPr>
              <w:pStyle w:val="a3"/>
              <w:spacing w:after="160" w:line="360" w:lineRule="auto"/>
              <w:outlineLvl w:val="1"/>
              <w:rPr>
                <w:rFonts w:ascii="Arial" w:eastAsia="汉仪中黑S" w:hAnsi="微软雅黑" w:cs="微软雅黑"/>
                <w:i/>
                <w:iCs/>
                <w:szCs w:val="28"/>
              </w:rPr>
            </w:pPr>
            <w:r>
              <w:rPr>
                <w:rFonts w:ascii="Arial" w:eastAsia="汉仪中黑S" w:hAnsi="微软雅黑" w:cs="微软雅黑"/>
                <w:i/>
                <w:iCs/>
                <w:szCs w:val="28"/>
              </w:rPr>
              <w:t>Katt</w:t>
            </w:r>
          </w:p>
        </w:tc>
        <w:tc>
          <w:tcPr>
            <w:tcW w:w="6842" w:type="dxa"/>
          </w:tcPr>
          <w:p w14:paraId="50ED7A7D" w14:textId="77777777" w:rsidR="00C54965" w:rsidRDefault="00C54965" w:rsidP="00C54965">
            <w:pPr>
              <w:pStyle w:val="a3"/>
              <w:spacing w:after="160" w:line="360" w:lineRule="auto"/>
              <w:outlineLvl w:val="1"/>
              <w:rPr>
                <w:rFonts w:ascii="Arial" w:eastAsia="汉仪中黑S" w:hAnsi="微软雅黑" w:cs="微软雅黑"/>
                <w:szCs w:val="28"/>
              </w:rPr>
            </w:pPr>
            <w:r>
              <w:rPr>
                <w:rFonts w:ascii="Arial" w:eastAsia="汉仪中黑S" w:hAnsi="微软雅黑" w:cs="微软雅黑" w:hint="eastAsia"/>
                <w:szCs w:val="28"/>
              </w:rPr>
              <w:t>虚拟吸引力系数（单位：</w:t>
            </w:r>
            <w:r>
              <w:rPr>
                <w:rFonts w:ascii="Arial" w:eastAsia="汉仪中黑S" w:hAnsi="微软雅黑" w:cs="微软雅黑"/>
                <w:szCs w:val="28"/>
              </w:rPr>
              <w:t>N/m</w:t>
            </w:r>
            <w:r>
              <w:rPr>
                <w:rFonts w:ascii="Arial" w:eastAsia="汉仪中黑S" w:hAnsi="微软雅黑" w:cs="微软雅黑" w:hint="eastAsia"/>
                <w:szCs w:val="28"/>
              </w:rPr>
              <w:t>）</w:t>
            </w:r>
          </w:p>
        </w:tc>
      </w:tr>
      <w:tr w:rsidR="00C54965" w14:paraId="66985698" w14:textId="77777777" w:rsidTr="00C54965">
        <w:trPr>
          <w:trHeight w:val="562"/>
        </w:trPr>
        <w:tc>
          <w:tcPr>
            <w:tcW w:w="1625" w:type="dxa"/>
          </w:tcPr>
          <w:p w14:paraId="0C3C7102" w14:textId="77777777" w:rsidR="00C54965" w:rsidRDefault="00C54965" w:rsidP="00C54965">
            <w:pPr>
              <w:pStyle w:val="a3"/>
              <w:spacing w:after="160" w:line="360" w:lineRule="auto"/>
              <w:outlineLvl w:val="1"/>
              <w:rPr>
                <w:rFonts w:ascii="Arial" w:eastAsia="汉仪中黑S" w:hAnsi="微软雅黑" w:cs="微软雅黑"/>
                <w:i/>
                <w:iCs/>
                <w:szCs w:val="28"/>
                <w:vertAlign w:val="subscript"/>
              </w:rPr>
            </w:pPr>
            <w:r>
              <w:rPr>
                <w:rFonts w:ascii="Arial" w:eastAsia="汉仪中黑S" w:hAnsi="微软雅黑" w:cs="微软雅黑"/>
                <w:i/>
                <w:iCs/>
                <w:szCs w:val="28"/>
              </w:rPr>
              <w:t>T</w:t>
            </w:r>
            <w:r>
              <w:rPr>
                <w:rFonts w:ascii="Arial" w:eastAsia="汉仪中黑S" w:hAnsi="微软雅黑" w:cs="微软雅黑"/>
                <w:i/>
                <w:iCs/>
                <w:szCs w:val="28"/>
                <w:vertAlign w:val="subscript"/>
              </w:rPr>
              <w:t>s</w:t>
            </w:r>
          </w:p>
        </w:tc>
        <w:tc>
          <w:tcPr>
            <w:tcW w:w="6842" w:type="dxa"/>
          </w:tcPr>
          <w:p w14:paraId="05C80C9B" w14:textId="77777777" w:rsidR="00C54965" w:rsidRDefault="00C54965" w:rsidP="00C54965">
            <w:pPr>
              <w:pStyle w:val="a3"/>
              <w:spacing w:after="160" w:line="360" w:lineRule="auto"/>
              <w:outlineLvl w:val="1"/>
              <w:rPr>
                <w:rFonts w:ascii="Arial" w:eastAsia="汉仪中黑S" w:hAnsi="微软雅黑" w:cs="微软雅黑"/>
                <w:szCs w:val="28"/>
              </w:rPr>
            </w:pPr>
            <w:r>
              <w:rPr>
                <w:rFonts w:ascii="Arial" w:eastAsia="汉仪中黑S" w:hAnsi="微软雅黑" w:cs="微软雅黑" w:hint="eastAsia"/>
                <w:szCs w:val="28"/>
              </w:rPr>
              <w:t>控制周期（单位：</w:t>
            </w:r>
            <w:r>
              <w:rPr>
                <w:rFonts w:ascii="Arial" w:eastAsia="汉仪中黑S" w:hAnsi="微软雅黑" w:cs="微软雅黑"/>
                <w:szCs w:val="28"/>
              </w:rPr>
              <w:t>s</w:t>
            </w:r>
            <w:r>
              <w:rPr>
                <w:rFonts w:ascii="Arial" w:eastAsia="汉仪中黑S" w:hAnsi="微软雅黑" w:cs="微软雅黑" w:hint="eastAsia"/>
                <w:szCs w:val="28"/>
              </w:rPr>
              <w:t>）</w:t>
            </w:r>
          </w:p>
        </w:tc>
      </w:tr>
      <w:tr w:rsidR="00C54965" w14:paraId="41704733" w14:textId="77777777" w:rsidTr="00C54965">
        <w:trPr>
          <w:trHeight w:val="562"/>
        </w:trPr>
        <w:tc>
          <w:tcPr>
            <w:tcW w:w="1625" w:type="dxa"/>
            <w:tcBorders>
              <w:bottom w:val="single" w:sz="12" w:space="0" w:color="auto"/>
            </w:tcBorders>
          </w:tcPr>
          <w:p w14:paraId="7D3EFF93" w14:textId="77777777" w:rsidR="00C54965" w:rsidRDefault="00C54965" w:rsidP="00C54965">
            <w:pPr>
              <w:pStyle w:val="a3"/>
              <w:spacing w:after="160" w:line="360" w:lineRule="auto"/>
              <w:outlineLvl w:val="1"/>
              <w:rPr>
                <w:rFonts w:ascii="Arial" w:eastAsia="汉仪中黑S" w:hAnsi="微软雅黑" w:cs="微软雅黑"/>
                <w:i/>
                <w:iCs/>
                <w:szCs w:val="28"/>
              </w:rPr>
            </w:pPr>
            <w:r>
              <w:rPr>
                <w:rFonts w:ascii="Arial" w:eastAsia="汉仪中黑S" w:hAnsi="微软雅黑" w:cs="微软雅黑"/>
                <w:i/>
                <w:iCs/>
                <w:szCs w:val="28"/>
              </w:rPr>
              <w:t>dsafe</w:t>
            </w:r>
          </w:p>
        </w:tc>
        <w:tc>
          <w:tcPr>
            <w:tcW w:w="6842" w:type="dxa"/>
            <w:tcBorders>
              <w:bottom w:val="single" w:sz="12" w:space="0" w:color="auto"/>
            </w:tcBorders>
          </w:tcPr>
          <w:p w14:paraId="74DF9BFE" w14:textId="77777777" w:rsidR="00C54965" w:rsidRDefault="00C54965" w:rsidP="00C54965">
            <w:pPr>
              <w:pStyle w:val="a3"/>
              <w:spacing w:after="160" w:line="360" w:lineRule="auto"/>
              <w:outlineLvl w:val="1"/>
              <w:rPr>
                <w:rFonts w:ascii="Arial" w:eastAsia="汉仪中黑S" w:hAnsi="微软雅黑" w:cs="微软雅黑"/>
                <w:szCs w:val="28"/>
              </w:rPr>
            </w:pPr>
            <w:r>
              <w:rPr>
                <w:rFonts w:ascii="Arial" w:eastAsia="汉仪中黑S" w:hAnsi="微软雅黑" w:cs="微软雅黑" w:hint="eastAsia"/>
                <w:szCs w:val="28"/>
              </w:rPr>
              <w:t>障碍安全距离（单位：</w:t>
            </w:r>
            <w:r>
              <w:rPr>
                <w:rFonts w:ascii="Arial" w:eastAsia="汉仪中黑S" w:hAnsi="微软雅黑" w:cs="微软雅黑"/>
                <w:szCs w:val="28"/>
              </w:rPr>
              <w:t>m</w:t>
            </w:r>
            <w:r>
              <w:rPr>
                <w:rFonts w:ascii="Arial" w:eastAsia="汉仪中黑S" w:hAnsi="微软雅黑" w:cs="微软雅黑" w:hint="eastAsia"/>
                <w:szCs w:val="28"/>
              </w:rPr>
              <w:t>）</w:t>
            </w:r>
          </w:p>
        </w:tc>
      </w:tr>
    </w:tbl>
    <w:p w14:paraId="4C382267" w14:textId="77777777" w:rsidR="004D51E1" w:rsidRDefault="00000000">
      <w:pPr>
        <w:jc w:val="left"/>
        <w:rPr>
          <w:rFonts w:ascii="宋体" w:hAnsi="宋体" w:hint="eastAsia"/>
          <w:b/>
          <w:bCs/>
          <w:sz w:val="28"/>
          <w:szCs w:val="28"/>
        </w:rPr>
      </w:pPr>
      <w:r>
        <w:rPr>
          <w:rFonts w:ascii="宋体" w:hAnsi="宋体" w:hint="eastAsia"/>
          <w:b/>
          <w:bCs/>
          <w:sz w:val="28"/>
          <w:szCs w:val="28"/>
        </w:rPr>
        <w:t>2.2 机器狗高效高安全性逻辑控制</w:t>
      </w:r>
    </w:p>
    <w:p w14:paraId="208C9A45" w14:textId="77777777" w:rsidR="004D51E1" w:rsidRDefault="00000000">
      <w:pPr>
        <w:spacing w:beforeLines="30" w:before="93"/>
        <w:jc w:val="left"/>
        <w:rPr>
          <w:rFonts w:ascii="宋体" w:hAnsi="宋体" w:cs="微软雅黑" w:hint="eastAsia"/>
          <w:b/>
          <w:bCs/>
          <w:spacing w:val="-2"/>
        </w:rPr>
      </w:pPr>
      <w:r>
        <w:rPr>
          <w:rFonts w:ascii="宋体" w:hAnsi="宋体" w:hint="eastAsia"/>
          <w:b/>
          <w:bCs/>
        </w:rPr>
        <w:t>2.2.1</w:t>
      </w:r>
      <w:r>
        <w:rPr>
          <w:rFonts w:ascii="宋体" w:hAnsi="宋体"/>
          <w:b/>
          <w:bCs/>
          <w:spacing w:val="-2"/>
        </w:rPr>
        <w:t>末端配送机器狗</w:t>
      </w:r>
      <w:r>
        <w:rPr>
          <w:rFonts w:ascii="宋体" w:hAnsi="宋体" w:cs="Arial"/>
          <w:b/>
          <w:bCs/>
          <w:spacing w:val="-2"/>
        </w:rPr>
        <w:t>VMC</w:t>
      </w:r>
      <w:r>
        <w:rPr>
          <w:rFonts w:ascii="宋体" w:hAnsi="宋体"/>
          <w:b/>
          <w:bCs/>
          <w:spacing w:val="-2"/>
        </w:rPr>
        <w:t>虚</w:t>
      </w:r>
      <w:r>
        <w:rPr>
          <w:rFonts w:ascii="宋体" w:hAnsi="宋体" w:cs="微软雅黑"/>
          <w:b/>
          <w:bCs/>
          <w:spacing w:val="-2"/>
        </w:rPr>
        <w:t>拟</w:t>
      </w:r>
      <w:r>
        <w:rPr>
          <w:rFonts w:ascii="宋体" w:hAnsi="宋体"/>
          <w:b/>
          <w:bCs/>
          <w:spacing w:val="-2"/>
        </w:rPr>
        <w:t>力控制算法</w:t>
      </w:r>
      <w:r>
        <w:rPr>
          <w:rFonts w:ascii="宋体" w:hAnsi="宋体" w:cs="微软雅黑"/>
          <w:b/>
          <w:bCs/>
          <w:spacing w:val="-2"/>
        </w:rPr>
        <w:t>实现</w:t>
      </w:r>
      <w:bookmarkStart w:id="1" w:name="正运动学解算"/>
      <w:bookmarkStart w:id="2" w:name="一、正逆运动学解算"/>
      <w:bookmarkEnd w:id="1"/>
      <w:bookmarkEnd w:id="2"/>
    </w:p>
    <w:p w14:paraId="64D097F5" w14:textId="77777777" w:rsidR="004D51E1" w:rsidRDefault="00000000">
      <w:pPr>
        <w:pStyle w:val="a3"/>
        <w:snapToGrid w:val="0"/>
        <w:spacing w:beforeLines="50" w:before="156"/>
        <w:jc w:val="center"/>
        <w:outlineLvl w:val="3"/>
        <w:rPr>
          <w:rFonts w:asciiTheme="minorEastAsia" w:hAnsiTheme="minorEastAsia" w:hint="eastAsia"/>
          <w:b/>
          <w:bCs/>
          <w:spacing w:val="-3"/>
          <w:szCs w:val="28"/>
        </w:rPr>
      </w:pPr>
      <w:r>
        <w:rPr>
          <w:rFonts w:ascii="Calibri" w:hAnsi="Calibri" w:cs="Times New Roman" w:hint="eastAsia"/>
          <w:b/>
        </w:rPr>
        <w:t>表</w:t>
      </w:r>
      <w:r>
        <w:rPr>
          <w:rFonts w:ascii="Calibri" w:hAnsi="Calibri" w:cs="Times New Roman" w:hint="eastAsia"/>
          <w:b/>
        </w:rPr>
        <w:t xml:space="preserve">6.3.1 </w:t>
      </w:r>
      <w:r>
        <w:rPr>
          <w:rFonts w:ascii="Calibri" w:hAnsi="Calibri" w:cs="Times New Roman" w:hint="eastAsia"/>
          <w:b/>
        </w:rPr>
        <w:t>机器狗控制算法符号说明表</w:t>
      </w:r>
    </w:p>
    <w:p w14:paraId="31628B04" w14:textId="77777777" w:rsidR="004D51E1" w:rsidRDefault="00000000">
      <w:pPr>
        <w:pStyle w:val="a3"/>
        <w:snapToGrid w:val="0"/>
        <w:spacing w:beforeLines="50" w:before="156"/>
        <w:outlineLvl w:val="3"/>
        <w:rPr>
          <w:rFonts w:asciiTheme="minorEastAsia" w:hAnsiTheme="minorEastAsia" w:hint="eastAsia"/>
          <w:b/>
          <w:bCs/>
          <w:spacing w:val="-2"/>
          <w:szCs w:val="28"/>
        </w:rPr>
      </w:pPr>
      <w:r>
        <w:rPr>
          <w:rFonts w:asciiTheme="minorEastAsia" w:hAnsiTheme="minorEastAsia" w:hint="eastAsia"/>
          <w:b/>
          <w:bCs/>
          <w:spacing w:val="-3"/>
          <w:szCs w:val="28"/>
        </w:rPr>
        <w:t>2.2.1.1</w:t>
      </w:r>
      <w:r>
        <w:rPr>
          <w:rFonts w:asciiTheme="minorEastAsia" w:hAnsiTheme="minorEastAsia" w:hint="eastAsia"/>
          <w:b/>
          <w:bCs/>
          <w:spacing w:val="-2"/>
          <w:szCs w:val="28"/>
        </w:rPr>
        <w:t>描述复杂构型</w:t>
      </w:r>
      <w:r>
        <w:rPr>
          <w:rFonts w:asciiTheme="minorEastAsia" w:hAnsiTheme="minorEastAsia"/>
          <w:b/>
          <w:bCs/>
          <w:spacing w:val="-2"/>
          <w:szCs w:val="28"/>
        </w:rPr>
        <w:t>雅可比矩</w:t>
      </w:r>
      <w:r>
        <w:rPr>
          <w:rFonts w:asciiTheme="minorEastAsia" w:hAnsiTheme="minorEastAsia" w:cs="微软雅黑"/>
          <w:b/>
          <w:bCs/>
          <w:spacing w:val="-2"/>
          <w:szCs w:val="28"/>
        </w:rPr>
        <w:t>阵</w:t>
      </w:r>
      <w:r>
        <w:rPr>
          <w:rFonts w:asciiTheme="minorEastAsia" w:hAnsiTheme="minorEastAsia"/>
          <w:b/>
          <w:bCs/>
          <w:spacing w:val="-2"/>
          <w:szCs w:val="28"/>
        </w:rPr>
        <w:t>的</w:t>
      </w:r>
      <w:r>
        <w:rPr>
          <w:rFonts w:asciiTheme="minorEastAsia" w:hAnsiTheme="minorEastAsia" w:cs="微软雅黑"/>
          <w:b/>
          <w:bCs/>
          <w:spacing w:val="-2"/>
          <w:szCs w:val="28"/>
        </w:rPr>
        <w:t>场</w:t>
      </w:r>
      <w:r>
        <w:rPr>
          <w:rFonts w:asciiTheme="minorEastAsia" w:hAnsiTheme="minorEastAsia"/>
          <w:b/>
          <w:bCs/>
          <w:spacing w:val="-2"/>
          <w:szCs w:val="28"/>
        </w:rPr>
        <w:t>景化构建</w:t>
      </w:r>
    </w:p>
    <w:p w14:paraId="2C7BF058" w14:textId="77777777" w:rsidR="004D51E1" w:rsidRDefault="00000000">
      <w:pPr>
        <w:pStyle w:val="a3"/>
        <w:spacing w:line="264" w:lineRule="auto"/>
        <w:ind w:firstLineChars="200" w:firstLine="480"/>
        <w:outlineLvl w:val="3"/>
        <w:rPr>
          <w:rFonts w:asciiTheme="minorEastAsia" w:hAnsiTheme="minorEastAsia" w:hint="eastAsia"/>
          <w:szCs w:val="28"/>
        </w:rPr>
      </w:pPr>
      <w:r>
        <w:rPr>
          <w:rFonts w:asciiTheme="minorEastAsia" w:hAnsiTheme="minorEastAsia"/>
          <w:szCs w:val="28"/>
        </w:rPr>
        <w:t>在</w:t>
      </w:r>
      <w:r>
        <w:rPr>
          <w:rFonts w:asciiTheme="minorEastAsia" w:hAnsiTheme="minorEastAsia" w:cs="Arial" w:hint="eastAsia"/>
          <w:szCs w:val="28"/>
        </w:rPr>
        <w:t>专门用于老旧社区复杂场景配送的</w:t>
      </w:r>
      <w:r>
        <w:rPr>
          <w:rFonts w:asciiTheme="minorEastAsia" w:hAnsiTheme="minorEastAsia"/>
          <w:szCs w:val="28"/>
        </w:rPr>
        <w:t>机器狗四足并</w:t>
      </w:r>
      <w:r>
        <w:rPr>
          <w:rFonts w:asciiTheme="minorEastAsia" w:hAnsiTheme="minorEastAsia" w:cs="微软雅黑"/>
          <w:szCs w:val="28"/>
        </w:rPr>
        <w:t>联</w:t>
      </w:r>
      <w:r>
        <w:rPr>
          <w:rFonts w:asciiTheme="minorEastAsia" w:hAnsiTheme="minorEastAsia"/>
          <w:szCs w:val="28"/>
        </w:rPr>
        <w:t>腿机构控制中，雅可比矩</w:t>
      </w:r>
      <w:r>
        <w:rPr>
          <w:rFonts w:asciiTheme="minorEastAsia" w:hAnsiTheme="minorEastAsia" w:cs="微软雅黑"/>
          <w:szCs w:val="28"/>
        </w:rPr>
        <w:t>阵</w:t>
      </w:r>
      <w:r>
        <w:rPr>
          <w:rFonts w:asciiTheme="minorEastAsia" w:hAnsiTheme="minorEastAsia"/>
          <w:szCs w:val="28"/>
        </w:rPr>
        <w:t>是</w:t>
      </w:r>
      <w:r>
        <w:rPr>
          <w:rFonts w:asciiTheme="minorEastAsia" w:hAnsiTheme="minorEastAsia" w:cs="微软雅黑"/>
          <w:szCs w:val="28"/>
        </w:rPr>
        <w:t>连</w:t>
      </w:r>
      <w:r>
        <w:rPr>
          <w:rFonts w:asciiTheme="minorEastAsia" w:hAnsiTheme="minorEastAsia"/>
          <w:szCs w:val="28"/>
        </w:rPr>
        <w:t>接足端操</w:t>
      </w:r>
      <w:r>
        <w:rPr>
          <w:rFonts w:asciiTheme="minorEastAsia" w:hAnsiTheme="minorEastAsia"/>
          <w:spacing w:val="-1"/>
          <w:szCs w:val="28"/>
        </w:rPr>
        <w:t>作空</w:t>
      </w:r>
      <w:r>
        <w:rPr>
          <w:rFonts w:asciiTheme="minorEastAsia" w:hAnsiTheme="minorEastAsia" w:cs="微软雅黑"/>
          <w:spacing w:val="-1"/>
          <w:szCs w:val="28"/>
        </w:rPr>
        <w:t>间</w:t>
      </w:r>
      <w:r>
        <w:rPr>
          <w:rFonts w:asciiTheme="minorEastAsia" w:hAnsiTheme="minorEastAsia"/>
          <w:spacing w:val="-1"/>
          <w:szCs w:val="28"/>
        </w:rPr>
        <w:t>与关</w:t>
      </w:r>
      <w:r>
        <w:rPr>
          <w:rFonts w:asciiTheme="minorEastAsia" w:hAnsiTheme="minorEastAsia" w:cs="微软雅黑"/>
          <w:spacing w:val="-1"/>
          <w:szCs w:val="28"/>
        </w:rPr>
        <w:t>节</w:t>
      </w:r>
      <w:r>
        <w:rPr>
          <w:rFonts w:asciiTheme="minorEastAsia" w:hAnsiTheme="minorEastAsia"/>
          <w:spacing w:val="-1"/>
          <w:szCs w:val="28"/>
        </w:rPr>
        <w:t>空</w:t>
      </w:r>
      <w:r>
        <w:rPr>
          <w:rFonts w:asciiTheme="minorEastAsia" w:hAnsiTheme="minorEastAsia" w:cs="微软雅黑"/>
          <w:spacing w:val="-1"/>
          <w:szCs w:val="28"/>
        </w:rPr>
        <w:t>间</w:t>
      </w:r>
      <w:r>
        <w:rPr>
          <w:rFonts w:asciiTheme="minorEastAsia" w:hAnsiTheme="minorEastAsia"/>
          <w:spacing w:val="-1"/>
          <w:szCs w:val="28"/>
        </w:rPr>
        <w:t>的核</w:t>
      </w:r>
      <w:r>
        <w:rPr>
          <w:rFonts w:asciiTheme="minorEastAsia" w:hAnsiTheme="minorEastAsia"/>
          <w:spacing w:val="-4"/>
          <w:szCs w:val="28"/>
        </w:rPr>
        <w:t>心</w:t>
      </w:r>
      <w:r>
        <w:rPr>
          <w:rFonts w:asciiTheme="minorEastAsia" w:hAnsiTheme="minorEastAsia" w:cs="微软雅黑"/>
          <w:spacing w:val="-4"/>
          <w:szCs w:val="28"/>
        </w:rPr>
        <w:t>桥</w:t>
      </w:r>
      <w:r>
        <w:rPr>
          <w:rFonts w:asciiTheme="minorEastAsia" w:hAnsiTheme="minorEastAsia"/>
          <w:spacing w:val="-4"/>
          <w:szCs w:val="28"/>
        </w:rPr>
        <w:t>梁。</w:t>
      </w:r>
      <w:r>
        <w:rPr>
          <w:rFonts w:asciiTheme="minorEastAsia" w:hAnsiTheme="minorEastAsia" w:cs="微软雅黑"/>
          <w:spacing w:val="-4"/>
          <w:szCs w:val="28"/>
        </w:rPr>
        <w:t>针对单</w:t>
      </w:r>
      <w:r>
        <w:rPr>
          <w:rFonts w:asciiTheme="minorEastAsia" w:hAnsiTheme="minorEastAsia"/>
          <w:spacing w:val="-4"/>
          <w:szCs w:val="28"/>
        </w:rPr>
        <w:t>腿</w:t>
      </w:r>
      <w:r>
        <w:rPr>
          <w:rFonts w:asciiTheme="minorEastAsia" w:hAnsiTheme="minorEastAsia" w:cs="Arial" w:hint="eastAsia"/>
          <w:spacing w:val="-4"/>
          <w:szCs w:val="28"/>
        </w:rPr>
        <w:t>一</w:t>
      </w:r>
      <w:r>
        <w:rPr>
          <w:rFonts w:asciiTheme="minorEastAsia" w:hAnsiTheme="minorEastAsia"/>
          <w:spacing w:val="-4"/>
          <w:szCs w:val="28"/>
        </w:rPr>
        <w:t>主</w:t>
      </w:r>
      <w:r>
        <w:rPr>
          <w:rFonts w:asciiTheme="minorEastAsia" w:hAnsiTheme="minorEastAsia" w:cs="微软雅黑"/>
          <w:spacing w:val="-4"/>
          <w:szCs w:val="28"/>
        </w:rPr>
        <w:t>动</w:t>
      </w:r>
      <w:r>
        <w:rPr>
          <w:rFonts w:asciiTheme="minorEastAsia" w:hAnsiTheme="minorEastAsia"/>
          <w:spacing w:val="-4"/>
          <w:szCs w:val="28"/>
        </w:rPr>
        <w:t>关</w:t>
      </w:r>
      <w:r>
        <w:rPr>
          <w:rFonts w:asciiTheme="minorEastAsia" w:hAnsiTheme="minorEastAsia" w:cs="微软雅黑"/>
          <w:spacing w:val="-4"/>
          <w:szCs w:val="28"/>
        </w:rPr>
        <w:t>节</w:t>
      </w:r>
      <w:r>
        <w:rPr>
          <w:rFonts w:asciiTheme="minorEastAsia" w:hAnsiTheme="minorEastAsia"/>
          <w:spacing w:val="-4"/>
          <w:szCs w:val="28"/>
        </w:rPr>
        <w:t>（</w:t>
      </w:r>
      <w:r>
        <w:rPr>
          <w:rFonts w:asciiTheme="minorEastAsia" w:hAnsiTheme="minorEastAsia" w:cs="微软雅黑"/>
          <w:spacing w:val="-4"/>
          <w:szCs w:val="28"/>
        </w:rPr>
        <w:t>驱动</w:t>
      </w:r>
      <w:r>
        <w:rPr>
          <w:rFonts w:asciiTheme="minorEastAsia" w:hAnsiTheme="minorEastAsia"/>
          <w:spacing w:val="-4"/>
          <w:szCs w:val="28"/>
        </w:rPr>
        <w:t>关</w:t>
      </w:r>
      <w:r>
        <w:rPr>
          <w:rFonts w:asciiTheme="minorEastAsia" w:hAnsiTheme="minorEastAsia" w:cs="微软雅黑"/>
          <w:spacing w:val="-4"/>
          <w:szCs w:val="28"/>
        </w:rPr>
        <w:t>节</w:t>
      </w:r>
      <w:r>
        <w:rPr>
          <w:rFonts w:asciiTheme="minorEastAsia" w:hAnsiTheme="minorEastAsia" w:cs="Arial"/>
          <w:spacing w:val="-4"/>
          <w:szCs w:val="28"/>
        </w:rPr>
        <w:t>α</w:t>
      </w:r>
      <w:r>
        <w:rPr>
          <w:rFonts w:asciiTheme="minorEastAsia" w:hAnsiTheme="minorEastAsia" w:cs="Arial"/>
          <w:spacing w:val="-33"/>
          <w:szCs w:val="28"/>
        </w:rPr>
        <w:t xml:space="preserve"> </w:t>
      </w:r>
      <w:r>
        <w:rPr>
          <w:rFonts w:asciiTheme="minorEastAsia" w:hAnsiTheme="minorEastAsia"/>
          <w:spacing w:val="-4"/>
          <w:szCs w:val="28"/>
        </w:rPr>
        <w:t>)</w:t>
      </w:r>
      <w:r>
        <w:rPr>
          <w:rFonts w:asciiTheme="minorEastAsia" w:hAnsiTheme="minorEastAsia" w:cs="Arial" w:hint="eastAsia"/>
          <w:spacing w:val="-4"/>
          <w:szCs w:val="28"/>
        </w:rPr>
        <w:t>与二</w:t>
      </w:r>
      <w:r>
        <w:rPr>
          <w:rFonts w:asciiTheme="minorEastAsia" w:hAnsiTheme="minorEastAsia"/>
          <w:spacing w:val="-4"/>
          <w:szCs w:val="28"/>
        </w:rPr>
        <w:t>被</w:t>
      </w:r>
      <w:r>
        <w:rPr>
          <w:rFonts w:asciiTheme="minorEastAsia" w:hAnsiTheme="minorEastAsia" w:cs="微软雅黑"/>
          <w:spacing w:val="-4"/>
          <w:szCs w:val="28"/>
        </w:rPr>
        <w:t>动</w:t>
      </w:r>
      <w:r>
        <w:rPr>
          <w:rFonts w:asciiTheme="minorEastAsia" w:hAnsiTheme="minorEastAsia"/>
          <w:spacing w:val="-4"/>
          <w:szCs w:val="28"/>
        </w:rPr>
        <w:t>关</w:t>
      </w:r>
      <w:r>
        <w:rPr>
          <w:rFonts w:asciiTheme="minorEastAsia" w:hAnsiTheme="minorEastAsia" w:cs="微软雅黑"/>
          <w:spacing w:val="-4"/>
          <w:szCs w:val="28"/>
        </w:rPr>
        <w:t>节</w:t>
      </w:r>
      <w:r>
        <w:rPr>
          <w:rFonts w:asciiTheme="minorEastAsia" w:hAnsiTheme="minorEastAsia"/>
          <w:spacing w:val="-4"/>
          <w:szCs w:val="28"/>
        </w:rPr>
        <w:t>（</w:t>
      </w:r>
      <w:r>
        <w:rPr>
          <w:rFonts w:asciiTheme="minorEastAsia" w:hAnsiTheme="minorEastAsia" w:cs="微软雅黑"/>
          <w:spacing w:val="-4"/>
          <w:szCs w:val="28"/>
        </w:rPr>
        <w:t>调节</w:t>
      </w:r>
      <w:r>
        <w:rPr>
          <w:rFonts w:asciiTheme="minorEastAsia" w:hAnsiTheme="minorEastAsia"/>
          <w:spacing w:val="-4"/>
          <w:szCs w:val="28"/>
        </w:rPr>
        <w:t>关</w:t>
      </w:r>
      <w:r>
        <w:rPr>
          <w:rFonts w:asciiTheme="minorEastAsia" w:hAnsiTheme="minorEastAsia" w:cs="微软雅黑"/>
          <w:spacing w:val="-4"/>
          <w:szCs w:val="28"/>
        </w:rPr>
        <w:t>节</w:t>
      </w:r>
      <w:r>
        <w:rPr>
          <w:rFonts w:asciiTheme="minorEastAsia" w:hAnsiTheme="minorEastAsia" w:cs="Arial"/>
          <w:spacing w:val="-4"/>
          <w:szCs w:val="28"/>
        </w:rPr>
        <w:t>θ</w:t>
      </w:r>
      <w:r>
        <w:rPr>
          <w:rFonts w:asciiTheme="minorEastAsia" w:hAnsiTheme="minorEastAsia" w:cs="Segoe UI"/>
          <w:spacing w:val="-4"/>
          <w:szCs w:val="28"/>
        </w:rPr>
        <w:t>1</w:t>
      </w:r>
      <w:r>
        <w:rPr>
          <w:rFonts w:asciiTheme="minorEastAsia" w:hAnsiTheme="minorEastAsia" w:cs="Arial"/>
          <w:spacing w:val="-4"/>
          <w:szCs w:val="28"/>
        </w:rPr>
        <w:t>/θ</w:t>
      </w:r>
      <w:r>
        <w:rPr>
          <w:rFonts w:asciiTheme="minorEastAsia" w:hAnsiTheme="minorEastAsia" w:cs="Segoe UI"/>
          <w:spacing w:val="-4"/>
          <w:szCs w:val="28"/>
        </w:rPr>
        <w:t>2</w:t>
      </w:r>
      <w:r>
        <w:rPr>
          <w:rFonts w:asciiTheme="minorEastAsia" w:hAnsiTheme="minorEastAsia"/>
          <w:spacing w:val="-4"/>
          <w:szCs w:val="28"/>
        </w:rPr>
        <w:t>）的</w:t>
      </w:r>
      <w:r>
        <w:rPr>
          <w:rFonts w:asciiTheme="minorEastAsia" w:hAnsiTheme="minorEastAsia" w:cs="Arial"/>
          <w:spacing w:val="-4"/>
          <w:szCs w:val="28"/>
        </w:rPr>
        <w:t>3R</w:t>
      </w:r>
      <w:r>
        <w:rPr>
          <w:rFonts w:asciiTheme="minorEastAsia" w:hAnsiTheme="minorEastAsia" w:cs="微软雅黑"/>
          <w:spacing w:val="-4"/>
          <w:szCs w:val="28"/>
        </w:rPr>
        <w:t>结</w:t>
      </w:r>
      <w:r>
        <w:rPr>
          <w:rFonts w:asciiTheme="minorEastAsia" w:hAnsiTheme="minorEastAsia"/>
          <w:spacing w:val="-4"/>
          <w:szCs w:val="28"/>
        </w:rPr>
        <w:t>构，其雅可比</w:t>
      </w:r>
      <w:r>
        <w:rPr>
          <w:rFonts w:asciiTheme="minorEastAsia" w:hAnsiTheme="minorEastAsia"/>
          <w:spacing w:val="-1"/>
          <w:szCs w:val="28"/>
        </w:rPr>
        <w:t>矩</w:t>
      </w:r>
      <w:r>
        <w:rPr>
          <w:rFonts w:asciiTheme="minorEastAsia" w:hAnsiTheme="minorEastAsia" w:cs="微软雅黑"/>
          <w:spacing w:val="-1"/>
          <w:szCs w:val="28"/>
        </w:rPr>
        <w:t>阵</w:t>
      </w:r>
      <w:r>
        <w:rPr>
          <w:rFonts w:asciiTheme="minorEastAsia" w:hAnsiTheme="minorEastAsia"/>
          <w:spacing w:val="-1"/>
          <w:szCs w:val="28"/>
        </w:rPr>
        <w:t>需精准描述复</w:t>
      </w:r>
      <w:r>
        <w:rPr>
          <w:rFonts w:asciiTheme="minorEastAsia" w:hAnsiTheme="minorEastAsia" w:cs="微软雅黑"/>
          <w:spacing w:val="-1"/>
          <w:szCs w:val="28"/>
        </w:rPr>
        <w:t>杂</w:t>
      </w:r>
      <w:r>
        <w:rPr>
          <w:rFonts w:asciiTheme="minorEastAsia" w:hAnsiTheme="minorEastAsia"/>
          <w:spacing w:val="-1"/>
          <w:szCs w:val="28"/>
        </w:rPr>
        <w:t>构型下末端笛卡</w:t>
      </w:r>
      <w:r>
        <w:rPr>
          <w:rFonts w:asciiTheme="minorEastAsia" w:hAnsiTheme="minorEastAsia" w:cs="微软雅黑"/>
          <w:spacing w:val="-1"/>
          <w:szCs w:val="28"/>
        </w:rPr>
        <w:t>尔</w:t>
      </w:r>
      <w:r>
        <w:rPr>
          <w:rFonts w:asciiTheme="minorEastAsia" w:hAnsiTheme="minorEastAsia"/>
          <w:spacing w:val="-1"/>
          <w:szCs w:val="28"/>
        </w:rPr>
        <w:t>坐</w:t>
      </w:r>
      <w:r>
        <w:rPr>
          <w:rFonts w:asciiTheme="minorEastAsia" w:hAnsiTheme="minorEastAsia" w:cs="微软雅黑"/>
          <w:spacing w:val="-1"/>
          <w:szCs w:val="28"/>
        </w:rPr>
        <w:t>标</w:t>
      </w:r>
      <w:r>
        <w:rPr>
          <w:rFonts w:asciiTheme="minorEastAsia" w:hAnsiTheme="minorEastAsia"/>
          <w:spacing w:val="-1"/>
          <w:szCs w:val="28"/>
        </w:rPr>
        <w:t>系（</w:t>
      </w:r>
      <w:r>
        <w:rPr>
          <w:rFonts w:asciiTheme="minorEastAsia" w:hAnsiTheme="minorEastAsia" w:cs="Arial"/>
          <w:spacing w:val="-1"/>
          <w:szCs w:val="28"/>
        </w:rPr>
        <w:t>x,y,z</w:t>
      </w:r>
      <w:r>
        <w:rPr>
          <w:rFonts w:asciiTheme="minorEastAsia" w:hAnsiTheme="minorEastAsia"/>
          <w:spacing w:val="-1"/>
          <w:szCs w:val="28"/>
        </w:rPr>
        <w:t>）与关</w:t>
      </w:r>
      <w:r>
        <w:rPr>
          <w:rFonts w:asciiTheme="minorEastAsia" w:hAnsiTheme="minorEastAsia" w:cs="微软雅黑"/>
          <w:spacing w:val="-1"/>
          <w:szCs w:val="28"/>
        </w:rPr>
        <w:t>节</w:t>
      </w:r>
      <w:r>
        <w:rPr>
          <w:rFonts w:asciiTheme="minorEastAsia" w:hAnsiTheme="minorEastAsia"/>
          <w:spacing w:val="-1"/>
          <w:szCs w:val="28"/>
        </w:rPr>
        <w:t>角度的</w:t>
      </w:r>
      <w:r>
        <w:rPr>
          <w:rFonts w:asciiTheme="minorEastAsia" w:hAnsiTheme="minorEastAsia" w:cs="微软雅黑"/>
          <w:spacing w:val="-1"/>
          <w:szCs w:val="28"/>
        </w:rPr>
        <w:t>动态</w:t>
      </w:r>
      <w:r>
        <w:rPr>
          <w:rFonts w:asciiTheme="minorEastAsia" w:hAnsiTheme="minorEastAsia"/>
          <w:spacing w:val="-1"/>
          <w:szCs w:val="28"/>
        </w:rPr>
        <w:t>映射关系。</w:t>
      </w:r>
    </w:p>
    <w:p w14:paraId="29C03C48" w14:textId="77777777" w:rsidR="004D51E1" w:rsidRDefault="00000000">
      <w:pPr>
        <w:pStyle w:val="a3"/>
        <w:spacing w:line="264" w:lineRule="auto"/>
        <w:ind w:firstLineChars="200" w:firstLine="476"/>
        <w:rPr>
          <w:rFonts w:asciiTheme="minorEastAsia" w:hAnsiTheme="minorEastAsia" w:hint="eastAsia"/>
          <w:spacing w:val="-1"/>
          <w:szCs w:val="28"/>
        </w:rPr>
      </w:pPr>
      <w:bookmarkStart w:id="3" w:name="四足机器人控制算法文档"/>
      <w:bookmarkStart w:id="4" w:name="关键参数表"/>
      <w:bookmarkEnd w:id="3"/>
      <w:bookmarkEnd w:id="4"/>
      <w:r>
        <w:rPr>
          <w:rFonts w:asciiTheme="minorEastAsia" w:hAnsiTheme="minorEastAsia" w:cs="微软雅黑"/>
          <w:spacing w:val="-1"/>
          <w:szCs w:val="28"/>
        </w:rPr>
        <w:t>该</w:t>
      </w:r>
      <w:r>
        <w:rPr>
          <w:rFonts w:asciiTheme="minorEastAsia" w:hAnsiTheme="minorEastAsia"/>
          <w:spacing w:val="-1"/>
          <w:szCs w:val="28"/>
        </w:rPr>
        <w:t>矩</w:t>
      </w:r>
      <w:r>
        <w:rPr>
          <w:rFonts w:asciiTheme="minorEastAsia" w:hAnsiTheme="minorEastAsia" w:cs="微软雅黑"/>
          <w:spacing w:val="-1"/>
          <w:szCs w:val="28"/>
        </w:rPr>
        <w:t>阵</w:t>
      </w:r>
      <w:r>
        <w:rPr>
          <w:rFonts w:asciiTheme="minorEastAsia" w:hAnsiTheme="minorEastAsia"/>
          <w:spacing w:val="-1"/>
          <w:szCs w:val="28"/>
        </w:rPr>
        <w:t>不</w:t>
      </w:r>
      <w:r>
        <w:rPr>
          <w:rFonts w:asciiTheme="minorEastAsia" w:hAnsiTheme="minorEastAsia" w:cs="微软雅黑"/>
          <w:spacing w:val="-1"/>
          <w:szCs w:val="28"/>
        </w:rPr>
        <w:t>仅</w:t>
      </w:r>
      <w:r>
        <w:rPr>
          <w:rFonts w:asciiTheme="minorEastAsia" w:hAnsiTheme="minorEastAsia"/>
          <w:szCs w:val="28"/>
        </w:rPr>
        <w:t>包含</w:t>
      </w:r>
      <w:r>
        <w:rPr>
          <w:rFonts w:asciiTheme="minorEastAsia" w:hAnsiTheme="minorEastAsia" w:cs="微软雅黑"/>
          <w:szCs w:val="28"/>
        </w:rPr>
        <w:t>连</w:t>
      </w:r>
      <w:r>
        <w:rPr>
          <w:rFonts w:asciiTheme="minorEastAsia" w:hAnsiTheme="minorEastAsia"/>
          <w:szCs w:val="28"/>
        </w:rPr>
        <w:t>杆几何参数，同</w:t>
      </w:r>
      <w:r>
        <w:rPr>
          <w:rFonts w:asciiTheme="minorEastAsia" w:hAnsiTheme="minorEastAsia" w:cs="微软雅黑"/>
          <w:szCs w:val="28"/>
        </w:rPr>
        <w:t>时</w:t>
      </w:r>
      <w:r>
        <w:rPr>
          <w:rFonts w:asciiTheme="minorEastAsia" w:hAnsiTheme="minorEastAsia"/>
          <w:szCs w:val="28"/>
        </w:rPr>
        <w:t>融入了老旧社区复</w:t>
      </w:r>
      <w:r>
        <w:rPr>
          <w:rFonts w:asciiTheme="minorEastAsia" w:hAnsiTheme="minorEastAsia" w:cs="微软雅黑"/>
          <w:szCs w:val="28"/>
        </w:rPr>
        <w:t>杂</w:t>
      </w:r>
      <w:r>
        <w:rPr>
          <w:rFonts w:asciiTheme="minorEastAsia" w:hAnsiTheme="minorEastAsia"/>
          <w:szCs w:val="28"/>
        </w:rPr>
        <w:t>路况下的运</w:t>
      </w:r>
      <w:r>
        <w:rPr>
          <w:rFonts w:asciiTheme="minorEastAsia" w:hAnsiTheme="minorEastAsia" w:cs="微软雅黑"/>
          <w:szCs w:val="28"/>
        </w:rPr>
        <w:t>动约</w:t>
      </w:r>
      <w:r>
        <w:rPr>
          <w:rFonts w:asciiTheme="minorEastAsia" w:hAnsiTheme="minorEastAsia"/>
          <w:szCs w:val="28"/>
        </w:rPr>
        <w:t>束特性</w:t>
      </w:r>
      <w:r>
        <w:rPr>
          <w:rFonts w:asciiTheme="minorEastAsia" w:hAnsiTheme="minorEastAsia" w:cs="Arial"/>
          <w:szCs w:val="28"/>
        </w:rPr>
        <w:t>——</w:t>
      </w:r>
      <w:r>
        <w:rPr>
          <w:rFonts w:asciiTheme="minorEastAsia" w:hAnsiTheme="minorEastAsia"/>
          <w:szCs w:val="28"/>
        </w:rPr>
        <w:t>如</w:t>
      </w:r>
      <w:r>
        <w:rPr>
          <w:rFonts w:asciiTheme="minorEastAsia" w:hAnsiTheme="minorEastAsia"/>
          <w:spacing w:val="-1"/>
          <w:szCs w:val="28"/>
        </w:rPr>
        <w:t>跨越</w:t>
      </w:r>
      <w:r>
        <w:rPr>
          <w:rFonts w:asciiTheme="minorEastAsia" w:hAnsiTheme="minorEastAsia" w:cs="Arial"/>
          <w:spacing w:val="-1"/>
          <w:szCs w:val="28"/>
        </w:rPr>
        <w:t>10cm</w:t>
      </w:r>
      <w:r>
        <w:rPr>
          <w:rFonts w:asciiTheme="minorEastAsia" w:hAnsiTheme="minorEastAsia"/>
          <w:spacing w:val="-1"/>
          <w:szCs w:val="28"/>
        </w:rPr>
        <w:t>高台</w:t>
      </w:r>
      <w:r>
        <w:rPr>
          <w:rFonts w:asciiTheme="minorEastAsia" w:hAnsiTheme="minorEastAsia" w:cs="微软雅黑"/>
          <w:spacing w:val="-1"/>
          <w:szCs w:val="28"/>
        </w:rPr>
        <w:t>阶时</w:t>
      </w:r>
      <w:r>
        <w:rPr>
          <w:rFonts w:asciiTheme="minorEastAsia" w:hAnsiTheme="minorEastAsia"/>
          <w:spacing w:val="-1"/>
          <w:szCs w:val="28"/>
        </w:rPr>
        <w:t>被</w:t>
      </w:r>
      <w:r>
        <w:rPr>
          <w:rFonts w:asciiTheme="minorEastAsia" w:hAnsiTheme="minorEastAsia" w:cs="微软雅黑"/>
          <w:spacing w:val="-1"/>
          <w:szCs w:val="28"/>
        </w:rPr>
        <w:t>动</w:t>
      </w:r>
      <w:r>
        <w:rPr>
          <w:rFonts w:asciiTheme="minorEastAsia" w:hAnsiTheme="minorEastAsia"/>
          <w:spacing w:val="-1"/>
          <w:szCs w:val="28"/>
        </w:rPr>
        <w:t>关</w:t>
      </w:r>
      <w:r>
        <w:rPr>
          <w:rFonts w:asciiTheme="minorEastAsia" w:hAnsiTheme="minorEastAsia" w:cs="微软雅黑"/>
          <w:spacing w:val="-1"/>
          <w:szCs w:val="28"/>
        </w:rPr>
        <w:t>节</w:t>
      </w:r>
      <w:r>
        <w:rPr>
          <w:rFonts w:asciiTheme="minorEastAsia" w:hAnsiTheme="minorEastAsia"/>
          <w:spacing w:val="-1"/>
          <w:szCs w:val="28"/>
        </w:rPr>
        <w:t>的</w:t>
      </w:r>
      <w:r>
        <w:rPr>
          <w:rFonts w:asciiTheme="minorEastAsia" w:hAnsiTheme="minorEastAsia" w:cs="微软雅黑"/>
          <w:spacing w:val="-1"/>
          <w:szCs w:val="28"/>
        </w:rPr>
        <w:t>协</w:t>
      </w:r>
      <w:r>
        <w:rPr>
          <w:rFonts w:asciiTheme="minorEastAsia" w:hAnsiTheme="minorEastAsia"/>
          <w:spacing w:val="-1"/>
          <w:szCs w:val="28"/>
        </w:rPr>
        <w:t>同运</w:t>
      </w:r>
      <w:r>
        <w:rPr>
          <w:rFonts w:asciiTheme="minorEastAsia" w:hAnsiTheme="minorEastAsia" w:cs="微软雅黑"/>
          <w:spacing w:val="-1"/>
          <w:szCs w:val="28"/>
        </w:rPr>
        <w:t>动补偿</w:t>
      </w:r>
      <w:r>
        <w:rPr>
          <w:rFonts w:asciiTheme="minorEastAsia" w:hAnsiTheme="minorEastAsia"/>
          <w:spacing w:val="-1"/>
          <w:szCs w:val="28"/>
        </w:rPr>
        <w:t>。</w:t>
      </w:r>
      <w:r>
        <w:rPr>
          <w:rFonts w:asciiTheme="minorEastAsia" w:hAnsiTheme="minorEastAsia"/>
          <w:szCs w:val="28"/>
        </w:rPr>
        <w:t>通</w:t>
      </w:r>
      <w:r>
        <w:rPr>
          <w:rFonts w:asciiTheme="minorEastAsia" w:hAnsiTheme="minorEastAsia" w:cs="微软雅黑"/>
          <w:szCs w:val="28"/>
        </w:rPr>
        <w:t>过</w:t>
      </w:r>
      <w:r>
        <w:rPr>
          <w:rFonts w:asciiTheme="minorEastAsia" w:hAnsiTheme="minorEastAsia"/>
          <w:szCs w:val="28"/>
        </w:rPr>
        <w:t>微分几何方法建立的雅可比矩</w:t>
      </w:r>
      <w:r>
        <w:rPr>
          <w:rFonts w:asciiTheme="minorEastAsia" w:hAnsiTheme="minorEastAsia" w:cs="微软雅黑"/>
          <w:szCs w:val="28"/>
        </w:rPr>
        <w:t>阵</w:t>
      </w:r>
      <w:r>
        <w:rPr>
          <w:rFonts w:asciiTheme="minorEastAsia" w:hAnsiTheme="minorEastAsia"/>
          <w:szCs w:val="28"/>
        </w:rPr>
        <w:t>如下，其物理意</w:t>
      </w:r>
      <w:r>
        <w:rPr>
          <w:rFonts w:asciiTheme="minorEastAsia" w:hAnsiTheme="minorEastAsia" w:cs="微软雅黑"/>
          <w:szCs w:val="28"/>
        </w:rPr>
        <w:t>义对应</w:t>
      </w:r>
      <w:r>
        <w:rPr>
          <w:rFonts w:asciiTheme="minorEastAsia" w:hAnsiTheme="minorEastAsia"/>
          <w:szCs w:val="28"/>
        </w:rPr>
        <w:t>末端</w:t>
      </w:r>
      <w:r>
        <w:rPr>
          <w:rFonts w:asciiTheme="minorEastAsia" w:hAnsiTheme="minorEastAsia"/>
          <w:spacing w:val="-1"/>
          <w:szCs w:val="28"/>
        </w:rPr>
        <w:t>足端的</w:t>
      </w:r>
      <w:r>
        <w:rPr>
          <w:rFonts w:asciiTheme="minorEastAsia" w:hAnsiTheme="minorEastAsia" w:cs="微软雅黑"/>
          <w:spacing w:val="-1"/>
          <w:szCs w:val="28"/>
        </w:rPr>
        <w:t>线</w:t>
      </w:r>
      <w:r>
        <w:rPr>
          <w:rFonts w:asciiTheme="minorEastAsia" w:hAnsiTheme="minorEastAsia"/>
          <w:spacing w:val="-1"/>
          <w:szCs w:val="28"/>
        </w:rPr>
        <w:t>速度与关</w:t>
      </w:r>
      <w:r>
        <w:rPr>
          <w:rFonts w:asciiTheme="minorEastAsia" w:hAnsiTheme="minorEastAsia" w:cs="微软雅黑"/>
          <w:spacing w:val="-1"/>
          <w:szCs w:val="28"/>
        </w:rPr>
        <w:t>节</w:t>
      </w:r>
      <w:r>
        <w:rPr>
          <w:rFonts w:asciiTheme="minorEastAsia" w:hAnsiTheme="minorEastAsia"/>
          <w:spacing w:val="-1"/>
          <w:szCs w:val="28"/>
        </w:rPr>
        <w:t>角速度的瞬</w:t>
      </w:r>
      <w:r>
        <w:rPr>
          <w:rFonts w:asciiTheme="minorEastAsia" w:hAnsiTheme="minorEastAsia" w:cs="微软雅黑"/>
          <w:spacing w:val="-1"/>
          <w:szCs w:val="28"/>
        </w:rPr>
        <w:t>时转换</w:t>
      </w:r>
      <w:r>
        <w:rPr>
          <w:rFonts w:asciiTheme="minorEastAsia" w:hAnsiTheme="minorEastAsia"/>
          <w:spacing w:val="-1"/>
          <w:szCs w:val="28"/>
        </w:rPr>
        <w:t>关系：</w:t>
      </w:r>
    </w:p>
    <w:p w14:paraId="4ED5679A" w14:textId="77777777" w:rsidR="004D51E1" w:rsidRDefault="00000000">
      <w:pPr>
        <w:pStyle w:val="a3"/>
        <w:spacing w:line="264" w:lineRule="auto"/>
        <w:jc w:val="center"/>
        <w:rPr>
          <w:rFonts w:asciiTheme="minorEastAsia" w:hAnsiTheme="minorEastAsia" w:hint="eastAsia"/>
          <w:szCs w:val="28"/>
        </w:rPr>
      </w:pPr>
      <w:r>
        <w:rPr>
          <w:rFonts w:asciiTheme="minorEastAsia" w:hAnsiTheme="minorEastAsia"/>
          <w:noProof/>
          <w:szCs w:val="28"/>
        </w:rPr>
        <w:drawing>
          <wp:inline distT="0" distB="0" distL="0" distR="0" wp14:anchorId="761C5D72" wp14:editId="3939DE8B">
            <wp:extent cx="3952240" cy="442595"/>
            <wp:effectExtent l="0" t="0" r="10160" b="1905"/>
            <wp:docPr id="13690851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085193" name="图片 1"/>
                    <pic:cNvPicPr>
                      <a:picLocks noChangeAspect="1"/>
                    </pic:cNvPicPr>
                  </pic:nvPicPr>
                  <pic:blipFill>
                    <a:blip r:embed="rId30"/>
                    <a:srcRect b="12263"/>
                    <a:stretch>
                      <a:fillRect/>
                    </a:stretch>
                  </pic:blipFill>
                  <pic:spPr>
                    <a:xfrm>
                      <a:off x="0" y="0"/>
                      <a:ext cx="4043299" cy="453117"/>
                    </a:xfrm>
                    <a:prstGeom prst="rect">
                      <a:avLst/>
                    </a:prstGeom>
                    <a:ln>
                      <a:noFill/>
                    </a:ln>
                  </pic:spPr>
                </pic:pic>
              </a:graphicData>
            </a:graphic>
          </wp:inline>
        </w:drawing>
      </w:r>
    </w:p>
    <w:p w14:paraId="6BF469CA" w14:textId="77777777" w:rsidR="004D51E1" w:rsidRDefault="00000000">
      <w:pPr>
        <w:pStyle w:val="a3"/>
        <w:spacing w:line="264" w:lineRule="auto"/>
        <w:ind w:firstLineChars="200" w:firstLine="476"/>
        <w:contextualSpacing/>
        <w:rPr>
          <w:rFonts w:asciiTheme="minorEastAsia" w:hAnsiTheme="minorEastAsia" w:hint="eastAsia"/>
          <w:szCs w:val="28"/>
        </w:rPr>
      </w:pPr>
      <w:r>
        <w:rPr>
          <w:rFonts w:asciiTheme="minorEastAsia" w:hAnsiTheme="minorEastAsia"/>
          <w:spacing w:val="-1"/>
          <w:szCs w:val="28"/>
        </w:rPr>
        <w:t>矩</w:t>
      </w:r>
      <w:r>
        <w:rPr>
          <w:rFonts w:asciiTheme="minorEastAsia" w:hAnsiTheme="minorEastAsia" w:cs="微软雅黑"/>
          <w:spacing w:val="-1"/>
          <w:szCs w:val="28"/>
        </w:rPr>
        <w:t>阵</w:t>
      </w:r>
      <w:r>
        <w:rPr>
          <w:rFonts w:asciiTheme="minorEastAsia" w:hAnsiTheme="minorEastAsia"/>
          <w:spacing w:val="-1"/>
          <w:szCs w:val="28"/>
        </w:rPr>
        <w:t>第一列表征主</w:t>
      </w:r>
      <w:r>
        <w:rPr>
          <w:rFonts w:asciiTheme="minorEastAsia" w:hAnsiTheme="minorEastAsia" w:cs="微软雅黑"/>
          <w:spacing w:val="-1"/>
          <w:szCs w:val="28"/>
        </w:rPr>
        <w:t>动驱动</w:t>
      </w:r>
      <w:r>
        <w:rPr>
          <w:rFonts w:asciiTheme="minorEastAsia" w:hAnsiTheme="minorEastAsia"/>
          <w:spacing w:val="-1"/>
          <w:szCs w:val="28"/>
        </w:rPr>
        <w:t>关</w:t>
      </w:r>
      <w:r>
        <w:rPr>
          <w:rFonts w:asciiTheme="minorEastAsia" w:hAnsiTheme="minorEastAsia" w:cs="微软雅黑"/>
          <w:spacing w:val="-1"/>
          <w:szCs w:val="28"/>
        </w:rPr>
        <w:t>节</w:t>
      </w:r>
      <w:r>
        <w:rPr>
          <w:rFonts w:asciiTheme="minorEastAsia" w:hAnsiTheme="minorEastAsia" w:cs="Arial"/>
          <w:spacing w:val="-1"/>
          <w:szCs w:val="28"/>
        </w:rPr>
        <w:t>α</w:t>
      </w:r>
      <w:r>
        <w:rPr>
          <w:rFonts w:asciiTheme="minorEastAsia" w:hAnsiTheme="minorEastAsia" w:cs="微软雅黑"/>
          <w:spacing w:val="-1"/>
          <w:szCs w:val="28"/>
        </w:rPr>
        <w:t>对</w:t>
      </w:r>
      <w:r>
        <w:rPr>
          <w:rFonts w:asciiTheme="minorEastAsia" w:hAnsiTheme="minorEastAsia"/>
          <w:spacing w:val="-1"/>
          <w:szCs w:val="28"/>
        </w:rPr>
        <w:t>足端水平位移的直接</w:t>
      </w:r>
      <w:r>
        <w:rPr>
          <w:rFonts w:asciiTheme="minorEastAsia" w:hAnsiTheme="minorEastAsia" w:cs="微软雅黑"/>
          <w:spacing w:val="-1"/>
          <w:szCs w:val="28"/>
        </w:rPr>
        <w:t>贡</w:t>
      </w:r>
      <w:r>
        <w:rPr>
          <w:rFonts w:asciiTheme="minorEastAsia" w:hAnsiTheme="minorEastAsia"/>
          <w:spacing w:val="-1"/>
          <w:szCs w:val="28"/>
        </w:rPr>
        <w:t>献，第二列</w:t>
      </w:r>
      <w:r>
        <w:rPr>
          <w:rFonts w:asciiTheme="minorEastAsia" w:hAnsiTheme="minorEastAsia"/>
          <w:spacing w:val="-2"/>
          <w:szCs w:val="28"/>
        </w:rPr>
        <w:t>体</w:t>
      </w:r>
      <w:r>
        <w:rPr>
          <w:rFonts w:asciiTheme="minorEastAsia" w:hAnsiTheme="minorEastAsia" w:cs="微软雅黑"/>
          <w:spacing w:val="-2"/>
          <w:szCs w:val="28"/>
        </w:rPr>
        <w:t>现</w:t>
      </w:r>
      <w:r>
        <w:rPr>
          <w:rFonts w:asciiTheme="minorEastAsia" w:hAnsiTheme="minorEastAsia"/>
          <w:spacing w:val="-2"/>
          <w:szCs w:val="28"/>
        </w:rPr>
        <w:t>被</w:t>
      </w:r>
      <w:r>
        <w:rPr>
          <w:rFonts w:asciiTheme="minorEastAsia" w:hAnsiTheme="minorEastAsia" w:cs="微软雅黑"/>
          <w:spacing w:val="-2"/>
          <w:szCs w:val="28"/>
        </w:rPr>
        <w:t>动</w:t>
      </w:r>
      <w:r>
        <w:rPr>
          <w:rFonts w:asciiTheme="minorEastAsia" w:hAnsiTheme="minorEastAsia"/>
          <w:spacing w:val="-2"/>
          <w:szCs w:val="28"/>
        </w:rPr>
        <w:t>关</w:t>
      </w:r>
      <w:r>
        <w:rPr>
          <w:rFonts w:asciiTheme="minorEastAsia" w:hAnsiTheme="minorEastAsia" w:cs="微软雅黑"/>
          <w:spacing w:val="-2"/>
          <w:szCs w:val="28"/>
        </w:rPr>
        <w:t>节</w:t>
      </w:r>
      <w:r>
        <w:rPr>
          <w:rFonts w:asciiTheme="minorEastAsia" w:hAnsiTheme="minorEastAsia" w:cs="Arial"/>
          <w:spacing w:val="-2"/>
          <w:szCs w:val="28"/>
        </w:rPr>
        <w:lastRenderedPageBreak/>
        <w:t>θ</w:t>
      </w:r>
      <w:r>
        <w:rPr>
          <w:rFonts w:asciiTheme="minorEastAsia" w:hAnsiTheme="minorEastAsia"/>
          <w:spacing w:val="-2"/>
          <w:szCs w:val="28"/>
        </w:rPr>
        <w:t>在复</w:t>
      </w:r>
      <w:r>
        <w:rPr>
          <w:rFonts w:asciiTheme="minorEastAsia" w:hAnsiTheme="minorEastAsia" w:cs="微软雅黑"/>
          <w:spacing w:val="-2"/>
          <w:szCs w:val="28"/>
        </w:rPr>
        <w:t>杂</w:t>
      </w:r>
      <w:r>
        <w:rPr>
          <w:rFonts w:asciiTheme="minorEastAsia" w:hAnsiTheme="minorEastAsia"/>
          <w:spacing w:val="-2"/>
          <w:szCs w:val="28"/>
        </w:rPr>
        <w:t>步</w:t>
      </w:r>
      <w:r>
        <w:rPr>
          <w:rFonts w:asciiTheme="minorEastAsia" w:hAnsiTheme="minorEastAsia" w:cs="微软雅黑"/>
          <w:spacing w:val="-2"/>
          <w:szCs w:val="28"/>
        </w:rPr>
        <w:t>态</w:t>
      </w:r>
      <w:r>
        <w:rPr>
          <w:rFonts w:asciiTheme="minorEastAsia" w:hAnsiTheme="minorEastAsia" w:cs="微软雅黑" w:hint="eastAsia"/>
          <w:szCs w:val="28"/>
        </w:rPr>
        <w:t>（</w:t>
      </w:r>
      <w:r>
        <w:rPr>
          <w:rFonts w:asciiTheme="minorEastAsia" w:hAnsiTheme="minorEastAsia"/>
          <w:szCs w:val="28"/>
        </w:rPr>
        <w:t>如</w:t>
      </w:r>
      <w:r>
        <w:rPr>
          <w:rFonts w:asciiTheme="minorEastAsia" w:hAnsiTheme="minorEastAsia" w:cs="微软雅黑"/>
          <w:szCs w:val="28"/>
        </w:rPr>
        <w:t>侧摆</w:t>
      </w:r>
      <w:r>
        <w:rPr>
          <w:rFonts w:asciiTheme="minorEastAsia" w:hAnsiTheme="minorEastAsia"/>
          <w:szCs w:val="28"/>
        </w:rPr>
        <w:t>、抬腿）中的运</w:t>
      </w:r>
      <w:r>
        <w:rPr>
          <w:rFonts w:asciiTheme="minorEastAsia" w:hAnsiTheme="minorEastAsia" w:cs="微软雅黑"/>
          <w:szCs w:val="28"/>
        </w:rPr>
        <w:t>动传递</w:t>
      </w:r>
      <w:r>
        <w:rPr>
          <w:rFonts w:asciiTheme="minorEastAsia" w:hAnsiTheme="minorEastAsia"/>
          <w:szCs w:val="28"/>
        </w:rPr>
        <w:t>特性。</w:t>
      </w:r>
      <w:r>
        <w:rPr>
          <w:rFonts w:asciiTheme="minorEastAsia" w:hAnsiTheme="minorEastAsia" w:cs="微软雅黑"/>
          <w:szCs w:val="28"/>
        </w:rPr>
        <w:t>该</w:t>
      </w:r>
      <w:r>
        <w:rPr>
          <w:rFonts w:asciiTheme="minorEastAsia" w:hAnsiTheme="minorEastAsia"/>
          <w:szCs w:val="28"/>
        </w:rPr>
        <w:t>矩</w:t>
      </w:r>
      <w:r>
        <w:rPr>
          <w:rFonts w:asciiTheme="minorEastAsia" w:hAnsiTheme="minorEastAsia" w:cs="微软雅黑"/>
          <w:szCs w:val="28"/>
        </w:rPr>
        <w:t>阵</w:t>
      </w:r>
      <w:r>
        <w:rPr>
          <w:rFonts w:asciiTheme="minorEastAsia" w:hAnsiTheme="minorEastAsia"/>
          <w:szCs w:val="28"/>
        </w:rPr>
        <w:t>通</w:t>
      </w:r>
      <w:r>
        <w:rPr>
          <w:rFonts w:asciiTheme="minorEastAsia" w:hAnsiTheme="minorEastAsia" w:cs="微软雅黑"/>
          <w:szCs w:val="28"/>
        </w:rPr>
        <w:t>过</w:t>
      </w:r>
      <w:r>
        <w:rPr>
          <w:rFonts w:asciiTheme="minorEastAsia" w:hAnsiTheme="minorEastAsia"/>
          <w:szCs w:val="28"/>
        </w:rPr>
        <w:t>机身</w:t>
      </w:r>
      <w:r>
        <w:rPr>
          <w:rFonts w:asciiTheme="minorEastAsia" w:hAnsiTheme="minorEastAsia" w:cs="Arial"/>
          <w:szCs w:val="28"/>
        </w:rPr>
        <w:t>IMU</w:t>
      </w:r>
      <w:r>
        <w:rPr>
          <w:rFonts w:asciiTheme="minorEastAsia" w:hAnsiTheme="minorEastAsia" w:cs="微软雅黑"/>
          <w:szCs w:val="28"/>
        </w:rPr>
        <w:t>实时</w:t>
      </w:r>
      <w:r>
        <w:rPr>
          <w:rFonts w:asciiTheme="minorEastAsia" w:hAnsiTheme="minorEastAsia"/>
          <w:spacing w:val="-1"/>
          <w:szCs w:val="28"/>
        </w:rPr>
        <w:t>姿</w:t>
      </w:r>
      <w:r>
        <w:rPr>
          <w:rFonts w:asciiTheme="minorEastAsia" w:hAnsiTheme="minorEastAsia" w:cs="微软雅黑"/>
          <w:spacing w:val="-1"/>
          <w:szCs w:val="28"/>
        </w:rPr>
        <w:t>态</w:t>
      </w:r>
      <w:r>
        <w:rPr>
          <w:rFonts w:asciiTheme="minorEastAsia" w:hAnsiTheme="minorEastAsia"/>
          <w:spacing w:val="-1"/>
          <w:szCs w:val="28"/>
        </w:rPr>
        <w:t>数据</w:t>
      </w:r>
      <w:r>
        <w:rPr>
          <w:rFonts w:asciiTheme="minorEastAsia" w:hAnsiTheme="minorEastAsia" w:cs="微软雅黑"/>
          <w:spacing w:val="-1"/>
          <w:szCs w:val="28"/>
        </w:rPr>
        <w:t>动态</w:t>
      </w:r>
      <w:r>
        <w:rPr>
          <w:rFonts w:asciiTheme="minorEastAsia" w:hAnsiTheme="minorEastAsia"/>
          <w:spacing w:val="-1"/>
          <w:szCs w:val="28"/>
        </w:rPr>
        <w:t>更新，确保在</w:t>
      </w:r>
      <w:r>
        <w:rPr>
          <w:rFonts w:asciiTheme="minorEastAsia" w:hAnsiTheme="minorEastAsia" w:cs="微软雅黑"/>
          <w:spacing w:val="-1"/>
          <w:szCs w:val="28"/>
        </w:rPr>
        <w:t>倾</w:t>
      </w:r>
      <w:r>
        <w:rPr>
          <w:rFonts w:asciiTheme="minorEastAsia" w:hAnsiTheme="minorEastAsia"/>
          <w:spacing w:val="-1"/>
          <w:szCs w:val="28"/>
        </w:rPr>
        <w:t>斜</w:t>
      </w:r>
      <w:r>
        <w:rPr>
          <w:rFonts w:asciiTheme="minorEastAsia" w:hAnsiTheme="minorEastAsia"/>
          <w:spacing w:val="-2"/>
          <w:szCs w:val="28"/>
        </w:rPr>
        <w:t>路面行走</w:t>
      </w:r>
      <w:r>
        <w:rPr>
          <w:rFonts w:asciiTheme="minorEastAsia" w:hAnsiTheme="minorEastAsia" w:cs="微软雅黑"/>
          <w:spacing w:val="-2"/>
          <w:szCs w:val="28"/>
        </w:rPr>
        <w:t>时</w:t>
      </w:r>
      <w:r>
        <w:rPr>
          <w:rFonts w:asciiTheme="minorEastAsia" w:hAnsiTheme="minorEastAsia"/>
          <w:spacing w:val="-2"/>
          <w:szCs w:val="28"/>
        </w:rPr>
        <w:t>的足端</w:t>
      </w:r>
      <w:r>
        <w:rPr>
          <w:rFonts w:asciiTheme="minorEastAsia" w:hAnsiTheme="minorEastAsia" w:cs="微软雅黑"/>
          <w:spacing w:val="-2"/>
          <w:szCs w:val="28"/>
        </w:rPr>
        <w:t>轨</w:t>
      </w:r>
      <w:r>
        <w:rPr>
          <w:rFonts w:asciiTheme="minorEastAsia" w:hAnsiTheme="minorEastAsia"/>
          <w:spacing w:val="-2"/>
          <w:szCs w:val="28"/>
        </w:rPr>
        <w:t>迹能</w:t>
      </w:r>
      <w:r>
        <w:rPr>
          <w:rFonts w:asciiTheme="minorEastAsia" w:hAnsiTheme="minorEastAsia" w:cs="微软雅黑"/>
          <w:spacing w:val="-2"/>
          <w:szCs w:val="28"/>
        </w:rPr>
        <w:t>够</w:t>
      </w:r>
      <w:r>
        <w:rPr>
          <w:rFonts w:asciiTheme="minorEastAsia" w:hAnsiTheme="minorEastAsia"/>
          <w:spacing w:val="-2"/>
          <w:szCs w:val="28"/>
        </w:rPr>
        <w:t>精确</w:t>
      </w:r>
      <w:r>
        <w:rPr>
          <w:rFonts w:asciiTheme="minorEastAsia" w:hAnsiTheme="minorEastAsia" w:cs="微软雅黑"/>
          <w:spacing w:val="-2"/>
          <w:szCs w:val="28"/>
        </w:rPr>
        <w:t>规</w:t>
      </w:r>
      <w:r>
        <w:rPr>
          <w:rFonts w:asciiTheme="minorEastAsia" w:hAnsiTheme="minorEastAsia"/>
          <w:spacing w:val="-2"/>
          <w:szCs w:val="28"/>
        </w:rPr>
        <w:t>划。</w:t>
      </w:r>
    </w:p>
    <w:p w14:paraId="1A8B6B56" w14:textId="77777777" w:rsidR="004D51E1" w:rsidRDefault="00000000">
      <w:pPr>
        <w:pStyle w:val="a3"/>
        <w:spacing w:line="264" w:lineRule="auto"/>
        <w:outlineLvl w:val="2"/>
        <w:rPr>
          <w:rFonts w:asciiTheme="minorEastAsia" w:hAnsiTheme="minorEastAsia" w:cs="微软雅黑" w:hint="eastAsia"/>
          <w:b/>
          <w:bCs/>
          <w:szCs w:val="28"/>
        </w:rPr>
      </w:pPr>
      <w:r>
        <w:rPr>
          <w:rFonts w:asciiTheme="minorEastAsia" w:hAnsiTheme="minorEastAsia" w:hint="eastAsia"/>
          <w:b/>
          <w:bCs/>
          <w:spacing w:val="-5"/>
          <w:szCs w:val="28"/>
        </w:rPr>
        <w:t>2.2.1.2 混合</w:t>
      </w:r>
      <w:r>
        <w:rPr>
          <w:rFonts w:asciiTheme="minorEastAsia" w:hAnsiTheme="minorEastAsia"/>
          <w:b/>
          <w:bCs/>
          <w:spacing w:val="-5"/>
          <w:szCs w:val="28"/>
        </w:rPr>
        <w:t>控制</w:t>
      </w:r>
      <w:r>
        <w:rPr>
          <w:rFonts w:asciiTheme="minorEastAsia" w:hAnsiTheme="minorEastAsia" w:cs="微软雅黑" w:hint="eastAsia"/>
          <w:b/>
          <w:bCs/>
          <w:spacing w:val="-5"/>
          <w:szCs w:val="28"/>
        </w:rPr>
        <w:t>落地实现方法</w:t>
      </w:r>
    </w:p>
    <w:p w14:paraId="71A18CF1" w14:textId="77777777" w:rsidR="004D51E1" w:rsidRDefault="00000000">
      <w:pPr>
        <w:pStyle w:val="a3"/>
        <w:spacing w:line="264" w:lineRule="auto"/>
        <w:ind w:firstLineChars="200" w:firstLine="480"/>
        <w:outlineLvl w:val="3"/>
        <w:rPr>
          <w:rFonts w:asciiTheme="minorEastAsia" w:hAnsiTheme="minorEastAsia" w:hint="eastAsia"/>
          <w:szCs w:val="28"/>
        </w:rPr>
      </w:pPr>
      <w:r>
        <w:rPr>
          <w:rFonts w:asciiTheme="minorEastAsia" w:hAnsiTheme="minorEastAsia" w:hint="eastAsia"/>
          <w:szCs w:val="28"/>
        </w:rPr>
        <w:t>（1）</w:t>
      </w:r>
      <w:r>
        <w:rPr>
          <w:rFonts w:asciiTheme="minorEastAsia" w:hAnsiTheme="minorEastAsia"/>
          <w:szCs w:val="28"/>
        </w:rPr>
        <w:t>混合控制架构的</w:t>
      </w:r>
      <w:r>
        <w:rPr>
          <w:rFonts w:asciiTheme="minorEastAsia" w:hAnsiTheme="minorEastAsia" w:cs="微软雅黑"/>
          <w:szCs w:val="28"/>
        </w:rPr>
        <w:t>场</w:t>
      </w:r>
      <w:r>
        <w:rPr>
          <w:rFonts w:asciiTheme="minorEastAsia" w:hAnsiTheme="minorEastAsia"/>
          <w:szCs w:val="28"/>
        </w:rPr>
        <w:t>景化</w:t>
      </w:r>
      <w:r>
        <w:rPr>
          <w:rFonts w:asciiTheme="minorEastAsia" w:hAnsiTheme="minorEastAsia" w:cs="微软雅黑"/>
          <w:szCs w:val="28"/>
        </w:rPr>
        <w:t>协</w:t>
      </w:r>
      <w:r>
        <w:rPr>
          <w:rFonts w:asciiTheme="minorEastAsia" w:hAnsiTheme="minorEastAsia"/>
          <w:szCs w:val="28"/>
        </w:rPr>
        <w:t>同</w:t>
      </w:r>
    </w:p>
    <w:p w14:paraId="5DA8FD6C" w14:textId="77777777" w:rsidR="004D51E1" w:rsidRDefault="00000000">
      <w:pPr>
        <w:pStyle w:val="a3"/>
        <w:spacing w:line="264" w:lineRule="auto"/>
        <w:ind w:firstLineChars="200" w:firstLine="480"/>
        <w:rPr>
          <w:rFonts w:asciiTheme="minorEastAsia" w:hAnsiTheme="minorEastAsia" w:hint="eastAsia"/>
          <w:szCs w:val="28"/>
        </w:rPr>
      </w:pPr>
      <w:r>
        <w:rPr>
          <w:rFonts w:asciiTheme="minorEastAsia" w:hAnsiTheme="minorEastAsia" w:cs="微软雅黑"/>
          <w:szCs w:val="28"/>
        </w:rPr>
        <w:t>针对</w:t>
      </w:r>
      <w:r>
        <w:rPr>
          <w:rFonts w:asciiTheme="minorEastAsia" w:hAnsiTheme="minorEastAsia"/>
          <w:szCs w:val="28"/>
        </w:rPr>
        <w:t>老旧社区巷道的狭窄空</w:t>
      </w:r>
      <w:r>
        <w:rPr>
          <w:rFonts w:asciiTheme="minorEastAsia" w:hAnsiTheme="minorEastAsia" w:cs="微软雅黑"/>
          <w:szCs w:val="28"/>
        </w:rPr>
        <w:t>间</w:t>
      </w:r>
      <w:r>
        <w:rPr>
          <w:rFonts w:asciiTheme="minorEastAsia" w:hAnsiTheme="minorEastAsia"/>
          <w:szCs w:val="28"/>
        </w:rPr>
        <w:t>作</w:t>
      </w:r>
      <w:r>
        <w:rPr>
          <w:rFonts w:asciiTheme="minorEastAsia" w:hAnsiTheme="minorEastAsia" w:cs="微软雅黑"/>
          <w:szCs w:val="28"/>
        </w:rPr>
        <w:t>业</w:t>
      </w:r>
      <w:r>
        <w:rPr>
          <w:rFonts w:asciiTheme="minorEastAsia" w:hAnsiTheme="minorEastAsia"/>
          <w:szCs w:val="28"/>
        </w:rPr>
        <w:t>需求，</w:t>
      </w:r>
      <w:r>
        <w:rPr>
          <w:rFonts w:asciiTheme="minorEastAsia" w:hAnsiTheme="minorEastAsia" w:cs="微软雅黑"/>
          <w:szCs w:val="28"/>
        </w:rPr>
        <w:t>设计</w:t>
      </w:r>
      <w:r>
        <w:rPr>
          <w:rFonts w:asciiTheme="minorEastAsia" w:hAnsiTheme="minorEastAsia"/>
          <w:szCs w:val="28"/>
        </w:rPr>
        <w:t>了前</w:t>
      </w:r>
      <w:r>
        <w:rPr>
          <w:rFonts w:asciiTheme="minorEastAsia" w:hAnsiTheme="minorEastAsia" w:cs="微软雅黑"/>
          <w:szCs w:val="28"/>
        </w:rPr>
        <w:t>馈</w:t>
      </w:r>
      <w:r>
        <w:rPr>
          <w:rFonts w:asciiTheme="minorEastAsia" w:hAnsiTheme="minorEastAsia" w:cs="Arial"/>
          <w:szCs w:val="28"/>
        </w:rPr>
        <w:t>-</w:t>
      </w:r>
      <w:r>
        <w:rPr>
          <w:rFonts w:asciiTheme="minorEastAsia" w:hAnsiTheme="minorEastAsia"/>
          <w:szCs w:val="28"/>
        </w:rPr>
        <w:t>反</w:t>
      </w:r>
      <w:r>
        <w:rPr>
          <w:rFonts w:asciiTheme="minorEastAsia" w:hAnsiTheme="minorEastAsia" w:cs="微软雅黑"/>
          <w:szCs w:val="28"/>
        </w:rPr>
        <w:t>馈</w:t>
      </w:r>
      <w:r>
        <w:rPr>
          <w:rFonts w:asciiTheme="minorEastAsia" w:hAnsiTheme="minorEastAsia"/>
          <w:szCs w:val="28"/>
        </w:rPr>
        <w:t>复合控制架构，</w:t>
      </w:r>
      <w:r>
        <w:rPr>
          <w:rFonts w:asciiTheme="minorEastAsia" w:hAnsiTheme="minorEastAsia" w:cs="微软雅黑"/>
          <w:szCs w:val="28"/>
        </w:rPr>
        <w:t>实现</w:t>
      </w:r>
      <w:r>
        <w:rPr>
          <w:rFonts w:asciiTheme="minorEastAsia" w:hAnsiTheme="minorEastAsia"/>
          <w:szCs w:val="28"/>
        </w:rPr>
        <w:t>模型</w:t>
      </w:r>
      <w:r>
        <w:rPr>
          <w:rFonts w:asciiTheme="minorEastAsia" w:hAnsiTheme="minorEastAsia" w:cs="微软雅黑"/>
          <w:szCs w:val="28"/>
        </w:rPr>
        <w:t>预</w:t>
      </w:r>
      <w:r>
        <w:rPr>
          <w:rFonts w:asciiTheme="minorEastAsia" w:hAnsiTheme="minorEastAsia" w:cs="微软雅黑"/>
          <w:spacing w:val="-1"/>
          <w:szCs w:val="28"/>
        </w:rPr>
        <w:t>测</w:t>
      </w:r>
      <w:r>
        <w:rPr>
          <w:rFonts w:asciiTheme="minorEastAsia" w:hAnsiTheme="minorEastAsia"/>
          <w:spacing w:val="-1"/>
          <w:szCs w:val="28"/>
        </w:rPr>
        <w:t>控制与</w:t>
      </w:r>
      <w:r>
        <w:rPr>
          <w:rFonts w:asciiTheme="minorEastAsia" w:hAnsiTheme="minorEastAsia" w:cs="微软雅黑"/>
          <w:szCs w:val="28"/>
        </w:rPr>
        <w:t>误</w:t>
      </w:r>
      <w:r>
        <w:rPr>
          <w:rFonts w:asciiTheme="minorEastAsia" w:hAnsiTheme="minorEastAsia"/>
          <w:szCs w:val="28"/>
        </w:rPr>
        <w:t>差</w:t>
      </w:r>
      <w:r>
        <w:rPr>
          <w:rFonts w:asciiTheme="minorEastAsia" w:hAnsiTheme="minorEastAsia" w:cs="微软雅黑"/>
          <w:szCs w:val="28"/>
        </w:rPr>
        <w:t>闭环</w:t>
      </w:r>
      <w:r>
        <w:rPr>
          <w:rFonts w:asciiTheme="minorEastAsia" w:hAnsiTheme="minorEastAsia"/>
          <w:szCs w:val="28"/>
        </w:rPr>
        <w:t>修正的有机</w:t>
      </w:r>
      <w:r>
        <w:rPr>
          <w:rFonts w:asciiTheme="minorEastAsia" w:hAnsiTheme="minorEastAsia" w:cs="微软雅黑"/>
          <w:szCs w:val="28"/>
        </w:rPr>
        <w:t>结</w:t>
      </w:r>
      <w:r>
        <w:rPr>
          <w:rFonts w:asciiTheme="minorEastAsia" w:hAnsiTheme="minorEastAsia"/>
          <w:szCs w:val="28"/>
        </w:rPr>
        <w:t>合。前</w:t>
      </w:r>
      <w:r>
        <w:rPr>
          <w:rFonts w:asciiTheme="minorEastAsia" w:hAnsiTheme="minorEastAsia" w:cs="微软雅黑"/>
          <w:szCs w:val="28"/>
        </w:rPr>
        <w:t>馈</w:t>
      </w:r>
      <w:r>
        <w:rPr>
          <w:rFonts w:asciiTheme="minorEastAsia" w:hAnsiTheme="minorEastAsia"/>
          <w:szCs w:val="28"/>
        </w:rPr>
        <w:t>通道通</w:t>
      </w:r>
      <w:r>
        <w:rPr>
          <w:rFonts w:asciiTheme="minorEastAsia" w:hAnsiTheme="minorEastAsia" w:cs="微软雅黑"/>
          <w:szCs w:val="28"/>
        </w:rPr>
        <w:t>过</w:t>
      </w:r>
      <w:r>
        <w:rPr>
          <w:rFonts w:asciiTheme="minorEastAsia" w:hAnsiTheme="minorEastAsia"/>
          <w:szCs w:val="28"/>
        </w:rPr>
        <w:t>雅可比</w:t>
      </w:r>
      <w:r>
        <w:rPr>
          <w:rFonts w:asciiTheme="minorEastAsia" w:hAnsiTheme="minorEastAsia" w:cs="微软雅黑"/>
          <w:szCs w:val="28"/>
        </w:rPr>
        <w:t>转</w:t>
      </w:r>
      <w:r>
        <w:rPr>
          <w:rFonts w:asciiTheme="minorEastAsia" w:hAnsiTheme="minorEastAsia"/>
          <w:szCs w:val="28"/>
        </w:rPr>
        <w:t>置矩</w:t>
      </w:r>
      <w:r>
        <w:rPr>
          <w:rFonts w:asciiTheme="minorEastAsia" w:hAnsiTheme="minorEastAsia" w:cs="微软雅黑"/>
          <w:szCs w:val="28"/>
        </w:rPr>
        <w:t>阵</w:t>
      </w:r>
      <w:r>
        <w:rPr>
          <w:rFonts w:asciiTheme="minorEastAsia" w:hAnsiTheme="minorEastAsia"/>
          <w:szCs w:val="28"/>
        </w:rPr>
        <w:t>将操作空</w:t>
      </w:r>
      <w:r>
        <w:rPr>
          <w:rFonts w:asciiTheme="minorEastAsia" w:hAnsiTheme="minorEastAsia" w:cs="微软雅黑"/>
          <w:szCs w:val="28"/>
        </w:rPr>
        <w:t>间</w:t>
      </w:r>
      <w:r>
        <w:rPr>
          <w:rFonts w:asciiTheme="minorEastAsia" w:hAnsiTheme="minorEastAsia"/>
          <w:szCs w:val="28"/>
        </w:rPr>
        <w:t>虚</w:t>
      </w:r>
      <w:r>
        <w:rPr>
          <w:rFonts w:asciiTheme="minorEastAsia" w:hAnsiTheme="minorEastAsia" w:cs="微软雅黑"/>
          <w:szCs w:val="28"/>
        </w:rPr>
        <w:t>拟</w:t>
      </w:r>
      <w:r>
        <w:rPr>
          <w:rFonts w:asciiTheme="minorEastAsia" w:hAnsiTheme="minorEastAsia"/>
          <w:szCs w:val="28"/>
        </w:rPr>
        <w:t>力指令（</w:t>
      </w:r>
      <w:r>
        <w:rPr>
          <w:rFonts w:asciiTheme="minorEastAsia" w:hAnsiTheme="minorEastAsia"/>
          <w:spacing w:val="-1"/>
          <w:szCs w:val="28"/>
        </w:rPr>
        <w:t>包含地面反力、障碍物碰撞力）</w:t>
      </w:r>
      <w:r>
        <w:rPr>
          <w:rFonts w:asciiTheme="minorEastAsia" w:hAnsiTheme="minorEastAsia" w:cs="微软雅黑"/>
          <w:spacing w:val="-1"/>
          <w:szCs w:val="28"/>
        </w:rPr>
        <w:t>转换为</w:t>
      </w:r>
      <w:r>
        <w:rPr>
          <w:rFonts w:asciiTheme="minorEastAsia" w:hAnsiTheme="minorEastAsia"/>
          <w:spacing w:val="-1"/>
          <w:szCs w:val="28"/>
        </w:rPr>
        <w:t>关</w:t>
      </w:r>
      <w:r>
        <w:rPr>
          <w:rFonts w:asciiTheme="minorEastAsia" w:hAnsiTheme="minorEastAsia" w:cs="微软雅黑"/>
          <w:spacing w:val="-1"/>
          <w:szCs w:val="28"/>
        </w:rPr>
        <w:t>节驱动</w:t>
      </w:r>
      <w:r>
        <w:rPr>
          <w:rFonts w:asciiTheme="minorEastAsia" w:hAnsiTheme="minorEastAsia"/>
          <w:spacing w:val="-1"/>
          <w:szCs w:val="28"/>
        </w:rPr>
        <w:t>力矩，同</w:t>
      </w:r>
      <w:r>
        <w:rPr>
          <w:rFonts w:asciiTheme="minorEastAsia" w:hAnsiTheme="minorEastAsia" w:cs="微软雅黑"/>
          <w:spacing w:val="-1"/>
          <w:szCs w:val="28"/>
        </w:rPr>
        <w:t>时</w:t>
      </w:r>
      <w:r>
        <w:rPr>
          <w:rFonts w:asciiTheme="minorEastAsia" w:hAnsiTheme="minorEastAsia"/>
          <w:spacing w:val="-1"/>
          <w:szCs w:val="28"/>
        </w:rPr>
        <w:t>注入</w:t>
      </w:r>
      <w:r>
        <w:rPr>
          <w:rFonts w:asciiTheme="minorEastAsia" w:hAnsiTheme="minorEastAsia" w:cs="微软雅黑"/>
          <w:spacing w:val="-1"/>
          <w:szCs w:val="28"/>
        </w:rPr>
        <w:t>动</w:t>
      </w:r>
      <w:r>
        <w:rPr>
          <w:rFonts w:asciiTheme="minorEastAsia" w:hAnsiTheme="minorEastAsia"/>
          <w:spacing w:val="-1"/>
          <w:szCs w:val="28"/>
        </w:rPr>
        <w:t>力学</w:t>
      </w:r>
      <w:r>
        <w:rPr>
          <w:rFonts w:asciiTheme="minorEastAsia" w:hAnsiTheme="minorEastAsia" w:cs="微软雅黑"/>
          <w:spacing w:val="-1"/>
          <w:szCs w:val="28"/>
        </w:rPr>
        <w:t>补偿</w:t>
      </w:r>
      <w:r>
        <w:rPr>
          <w:rFonts w:asciiTheme="minorEastAsia" w:hAnsiTheme="minorEastAsia"/>
          <w:spacing w:val="-1"/>
          <w:szCs w:val="28"/>
        </w:rPr>
        <w:t>量抵消系</w:t>
      </w:r>
      <w:r>
        <w:rPr>
          <w:rFonts w:asciiTheme="minorEastAsia" w:hAnsiTheme="minorEastAsia" w:cs="微软雅黑"/>
          <w:spacing w:val="-1"/>
          <w:szCs w:val="28"/>
        </w:rPr>
        <w:t>统</w:t>
      </w:r>
      <w:r>
        <w:rPr>
          <w:rFonts w:asciiTheme="minorEastAsia" w:hAnsiTheme="minorEastAsia"/>
          <w:spacing w:val="-1"/>
          <w:szCs w:val="28"/>
        </w:rPr>
        <w:t>固有</w:t>
      </w:r>
      <w:r>
        <w:rPr>
          <w:rFonts w:asciiTheme="minorEastAsia" w:hAnsiTheme="minorEastAsia" w:cs="微软雅黑"/>
          <w:spacing w:val="-1"/>
          <w:szCs w:val="28"/>
        </w:rPr>
        <w:t>扰动</w:t>
      </w:r>
      <w:r>
        <w:rPr>
          <w:rFonts w:asciiTheme="minorEastAsia" w:hAnsiTheme="minorEastAsia"/>
          <w:spacing w:val="-1"/>
          <w:szCs w:val="28"/>
        </w:rPr>
        <w:t>，确保在跨</w:t>
      </w:r>
      <w:r>
        <w:rPr>
          <w:rFonts w:asciiTheme="minorEastAsia" w:hAnsiTheme="minorEastAsia"/>
          <w:spacing w:val="-2"/>
          <w:szCs w:val="28"/>
        </w:rPr>
        <w:t>越沟壑</w:t>
      </w:r>
      <w:r>
        <w:rPr>
          <w:rFonts w:asciiTheme="minorEastAsia" w:hAnsiTheme="minorEastAsia" w:cs="微软雅黑"/>
          <w:spacing w:val="-2"/>
          <w:szCs w:val="28"/>
        </w:rPr>
        <w:t>时</w:t>
      </w:r>
      <w:r>
        <w:rPr>
          <w:rFonts w:asciiTheme="minorEastAsia" w:hAnsiTheme="minorEastAsia"/>
          <w:spacing w:val="-2"/>
          <w:szCs w:val="28"/>
        </w:rPr>
        <w:t>的足端触地</w:t>
      </w:r>
      <w:r>
        <w:rPr>
          <w:rFonts w:asciiTheme="minorEastAsia" w:hAnsiTheme="minorEastAsia" w:cs="微软雅黑"/>
          <w:spacing w:val="-2"/>
          <w:szCs w:val="28"/>
        </w:rPr>
        <w:t>稳</w:t>
      </w:r>
      <w:r>
        <w:rPr>
          <w:rFonts w:asciiTheme="minorEastAsia" w:hAnsiTheme="minorEastAsia"/>
          <w:spacing w:val="-2"/>
          <w:szCs w:val="28"/>
        </w:rPr>
        <w:t>定性。</w:t>
      </w:r>
    </w:p>
    <w:p w14:paraId="370F0C73" w14:textId="77777777" w:rsidR="004D51E1" w:rsidRDefault="00000000">
      <w:pPr>
        <w:pStyle w:val="a3"/>
        <w:spacing w:line="264" w:lineRule="auto"/>
        <w:ind w:firstLineChars="200" w:firstLine="480"/>
        <w:rPr>
          <w:rFonts w:asciiTheme="minorEastAsia" w:hAnsiTheme="minorEastAsia" w:hint="eastAsia"/>
          <w:szCs w:val="28"/>
        </w:rPr>
      </w:pPr>
      <w:r>
        <w:rPr>
          <w:rFonts w:asciiTheme="minorEastAsia" w:hAnsiTheme="minorEastAsia"/>
          <w:szCs w:val="28"/>
        </w:rPr>
        <w:t>这种架构的关键优势在于前馈项能够提前预测系统响应，而反馈项则保证了对未建模动态的鲁棒性。两者的协同工作使得控制系统既具备模型预测的快速性，又保持了闭环调节的稳定性</w:t>
      </w:r>
      <w:r>
        <w:rPr>
          <w:rFonts w:asciiTheme="minorEastAsia" w:hAnsiTheme="minorEastAsia" w:hint="eastAsia"/>
          <w:szCs w:val="28"/>
        </w:rPr>
        <w:t>：</w:t>
      </w:r>
    </w:p>
    <w:p w14:paraId="575D670D" w14:textId="77777777" w:rsidR="004D51E1" w:rsidRDefault="00000000">
      <w:pPr>
        <w:pStyle w:val="a3"/>
        <w:spacing w:line="264" w:lineRule="auto"/>
        <w:ind w:firstLineChars="200" w:firstLine="480"/>
        <w:jc w:val="center"/>
        <w:rPr>
          <w:rFonts w:asciiTheme="minorEastAsia" w:hAnsiTheme="minorEastAsia" w:hint="eastAsia"/>
          <w:szCs w:val="28"/>
        </w:rPr>
      </w:pPr>
      <w:r>
        <w:rPr>
          <w:rFonts w:asciiTheme="minorEastAsia" w:hAnsiTheme="minorEastAsia"/>
          <w:noProof/>
          <w:szCs w:val="28"/>
        </w:rPr>
        <w:drawing>
          <wp:inline distT="0" distB="0" distL="0" distR="0" wp14:anchorId="7C1B4559" wp14:editId="3D4052C8">
            <wp:extent cx="3775710" cy="616585"/>
            <wp:effectExtent l="0" t="0" r="8890" b="5715"/>
            <wp:docPr id="10638876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887601" name="图片 1"/>
                    <pic:cNvPicPr>
                      <a:picLocks noChangeAspect="1"/>
                    </pic:cNvPicPr>
                  </pic:nvPicPr>
                  <pic:blipFill>
                    <a:blip r:embed="rId31"/>
                    <a:srcRect t="3707"/>
                    <a:stretch>
                      <a:fillRect/>
                    </a:stretch>
                  </pic:blipFill>
                  <pic:spPr>
                    <a:xfrm>
                      <a:off x="0" y="0"/>
                      <a:ext cx="3854041" cy="629664"/>
                    </a:xfrm>
                    <a:prstGeom prst="rect">
                      <a:avLst/>
                    </a:prstGeom>
                    <a:ln>
                      <a:noFill/>
                    </a:ln>
                  </pic:spPr>
                </pic:pic>
              </a:graphicData>
            </a:graphic>
          </wp:inline>
        </w:drawing>
      </w:r>
    </w:p>
    <w:p w14:paraId="35473E4E" w14:textId="77777777" w:rsidR="004D51E1" w:rsidRDefault="00000000">
      <w:pPr>
        <w:pStyle w:val="a3"/>
        <w:spacing w:line="264" w:lineRule="auto"/>
        <w:ind w:firstLineChars="200" w:firstLine="472"/>
        <w:outlineLvl w:val="3"/>
        <w:rPr>
          <w:rFonts w:asciiTheme="minorEastAsia" w:hAnsiTheme="minorEastAsia" w:hint="eastAsia"/>
          <w:szCs w:val="28"/>
        </w:rPr>
      </w:pPr>
      <w:r>
        <w:rPr>
          <w:rFonts w:asciiTheme="minorEastAsia" w:hAnsiTheme="minorEastAsia" w:hint="eastAsia"/>
          <w:spacing w:val="-2"/>
          <w:szCs w:val="28"/>
        </w:rPr>
        <w:t>（2）</w:t>
      </w:r>
      <w:r>
        <w:rPr>
          <w:rFonts w:asciiTheme="minorEastAsia" w:hAnsiTheme="minorEastAsia"/>
          <w:spacing w:val="-2"/>
          <w:szCs w:val="28"/>
        </w:rPr>
        <w:t>控制参数的工况自适</w:t>
      </w:r>
      <w:r>
        <w:rPr>
          <w:rFonts w:asciiTheme="minorEastAsia" w:hAnsiTheme="minorEastAsia" w:hint="eastAsia"/>
          <w:spacing w:val="-2"/>
          <w:szCs w:val="28"/>
        </w:rPr>
        <w:t>应</w:t>
      </w:r>
      <w:r>
        <w:rPr>
          <w:rFonts w:asciiTheme="minorEastAsia" w:hAnsiTheme="minorEastAsia"/>
          <w:spacing w:val="-2"/>
          <w:szCs w:val="28"/>
        </w:rPr>
        <w:t>整定</w:t>
      </w:r>
    </w:p>
    <w:p w14:paraId="092E1559" w14:textId="77777777" w:rsidR="004D51E1" w:rsidRDefault="00000000">
      <w:pPr>
        <w:pStyle w:val="a3"/>
        <w:spacing w:line="264" w:lineRule="auto"/>
        <w:ind w:firstLineChars="200" w:firstLine="480"/>
        <w:rPr>
          <w:rFonts w:asciiTheme="minorEastAsia" w:hAnsiTheme="minorEastAsia" w:hint="eastAsia"/>
          <w:spacing w:val="-1"/>
          <w:szCs w:val="28"/>
        </w:rPr>
      </w:pPr>
      <w:r>
        <w:rPr>
          <w:rFonts w:asciiTheme="minorEastAsia" w:hAnsiTheme="minorEastAsia" w:cs="微软雅黑"/>
          <w:szCs w:val="28"/>
        </w:rPr>
        <w:t>结</w:t>
      </w:r>
      <w:r>
        <w:rPr>
          <w:rFonts w:asciiTheme="minorEastAsia" w:hAnsiTheme="minorEastAsia"/>
          <w:szCs w:val="28"/>
        </w:rPr>
        <w:t>合机器狗</w:t>
      </w:r>
      <w:r>
        <w:rPr>
          <w:rFonts w:asciiTheme="minorEastAsia" w:hAnsiTheme="minorEastAsia" w:cs="微软雅黑"/>
          <w:szCs w:val="28"/>
        </w:rPr>
        <w:t>单</w:t>
      </w:r>
      <w:r>
        <w:rPr>
          <w:rFonts w:asciiTheme="minorEastAsia" w:hAnsiTheme="minorEastAsia"/>
          <w:szCs w:val="28"/>
        </w:rPr>
        <w:t>腿最大</w:t>
      </w:r>
      <w:r>
        <w:rPr>
          <w:rFonts w:asciiTheme="minorEastAsia" w:hAnsiTheme="minorEastAsia" w:cs="微软雅黑"/>
          <w:szCs w:val="28"/>
        </w:rPr>
        <w:t>负载</w:t>
      </w:r>
      <w:r>
        <w:rPr>
          <w:rFonts w:asciiTheme="minorEastAsia" w:hAnsiTheme="minorEastAsia" w:cs="Arial"/>
          <w:szCs w:val="28"/>
        </w:rPr>
        <w:t>12kg</w:t>
      </w:r>
      <w:r>
        <w:rPr>
          <w:rFonts w:asciiTheme="minorEastAsia" w:hAnsiTheme="minorEastAsia"/>
          <w:szCs w:val="28"/>
        </w:rPr>
        <w:t>的物理特性与老旧社区典型路况，我</w:t>
      </w:r>
      <w:r>
        <w:rPr>
          <w:rFonts w:asciiTheme="minorEastAsia" w:hAnsiTheme="minorEastAsia" w:cs="微软雅黑"/>
          <w:szCs w:val="28"/>
        </w:rPr>
        <w:t>们</w:t>
      </w:r>
      <w:r>
        <w:rPr>
          <w:rFonts w:asciiTheme="minorEastAsia" w:hAnsiTheme="minorEastAsia"/>
          <w:szCs w:val="28"/>
        </w:rPr>
        <w:t>建立了基于地形</w:t>
      </w:r>
      <w:r>
        <w:rPr>
          <w:rFonts w:asciiTheme="minorEastAsia" w:hAnsiTheme="minorEastAsia" w:cs="微软雅黑"/>
          <w:spacing w:val="-1"/>
          <w:szCs w:val="28"/>
        </w:rPr>
        <w:t>识别</w:t>
      </w:r>
      <w:r>
        <w:rPr>
          <w:rFonts w:asciiTheme="minorEastAsia" w:hAnsiTheme="minorEastAsia"/>
          <w:spacing w:val="-1"/>
          <w:szCs w:val="28"/>
        </w:rPr>
        <w:t>的参数整定</w:t>
      </w:r>
      <w:r>
        <w:rPr>
          <w:rFonts w:asciiTheme="minorEastAsia" w:hAnsiTheme="minorEastAsia" w:cs="微软雅黑"/>
          <w:spacing w:val="-1"/>
          <w:szCs w:val="28"/>
        </w:rPr>
        <w:t>规则</w:t>
      </w:r>
      <w:r>
        <w:rPr>
          <w:rFonts w:asciiTheme="minorEastAsia" w:hAnsiTheme="minorEastAsia"/>
          <w:spacing w:val="-1"/>
          <w:szCs w:val="28"/>
        </w:rPr>
        <w:t>：</w:t>
      </w:r>
    </w:p>
    <w:p w14:paraId="47F5B719" w14:textId="77777777" w:rsidR="004D51E1" w:rsidRDefault="00000000">
      <w:pPr>
        <w:pStyle w:val="a3"/>
        <w:spacing w:line="264" w:lineRule="auto"/>
        <w:ind w:firstLineChars="200" w:firstLine="482"/>
        <w:jc w:val="center"/>
        <w:rPr>
          <w:rFonts w:asciiTheme="minorEastAsia" w:hAnsiTheme="minorEastAsia" w:hint="eastAsia"/>
          <w:b/>
          <w:bCs/>
          <w:szCs w:val="28"/>
        </w:rPr>
      </w:pPr>
      <w:r>
        <w:rPr>
          <w:rFonts w:asciiTheme="minorEastAsia" w:hAnsiTheme="minorEastAsia"/>
          <w:b/>
          <w:bCs/>
          <w:noProof/>
          <w:szCs w:val="28"/>
        </w:rPr>
        <w:drawing>
          <wp:inline distT="0" distB="0" distL="0" distR="0" wp14:anchorId="67B4886A" wp14:editId="13E22879">
            <wp:extent cx="2529205" cy="661035"/>
            <wp:effectExtent l="0" t="0" r="10795" b="12065"/>
            <wp:docPr id="3787286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728606" name="图片 1"/>
                    <pic:cNvPicPr>
                      <a:picLocks noChangeAspect="1"/>
                    </pic:cNvPicPr>
                  </pic:nvPicPr>
                  <pic:blipFill>
                    <a:blip r:embed="rId32"/>
                    <a:srcRect l="1843" t="5108" b="1"/>
                    <a:stretch>
                      <a:fillRect/>
                    </a:stretch>
                  </pic:blipFill>
                  <pic:spPr>
                    <a:xfrm>
                      <a:off x="0" y="0"/>
                      <a:ext cx="2564920" cy="670943"/>
                    </a:xfrm>
                    <a:prstGeom prst="rect">
                      <a:avLst/>
                    </a:prstGeom>
                    <a:ln>
                      <a:noFill/>
                    </a:ln>
                  </pic:spPr>
                </pic:pic>
              </a:graphicData>
            </a:graphic>
          </wp:inline>
        </w:drawing>
      </w:r>
    </w:p>
    <w:p w14:paraId="387E03AA" w14:textId="77777777" w:rsidR="004D51E1" w:rsidRDefault="00000000">
      <w:pPr>
        <w:pStyle w:val="a3"/>
        <w:spacing w:line="264" w:lineRule="auto"/>
        <w:ind w:firstLineChars="200" w:firstLine="472"/>
        <w:rPr>
          <w:rFonts w:asciiTheme="minorEastAsia" w:hAnsiTheme="minorEastAsia" w:hint="eastAsia"/>
          <w:szCs w:val="28"/>
        </w:rPr>
      </w:pPr>
      <w:r>
        <w:rPr>
          <w:rFonts w:asciiTheme="minorEastAsia" w:hAnsiTheme="minorEastAsia"/>
          <w:spacing w:val="-2"/>
          <w:szCs w:val="28"/>
        </w:rPr>
        <w:t>在</w:t>
      </w:r>
      <w:r>
        <w:rPr>
          <w:rFonts w:asciiTheme="minorEastAsia" w:hAnsiTheme="minorEastAsia" w:cs="微软雅黑"/>
          <w:spacing w:val="-2"/>
          <w:szCs w:val="28"/>
        </w:rPr>
        <w:t>实测</w:t>
      </w:r>
      <w:r>
        <w:rPr>
          <w:rFonts w:asciiTheme="minorEastAsia" w:hAnsiTheme="minorEastAsia"/>
          <w:spacing w:val="-2"/>
          <w:szCs w:val="28"/>
        </w:rPr>
        <w:t>中，</w:t>
      </w:r>
      <w:r>
        <w:rPr>
          <w:rFonts w:asciiTheme="minorEastAsia" w:hAnsiTheme="minorEastAsia" w:cs="微软雅黑"/>
          <w:spacing w:val="-2"/>
          <w:szCs w:val="28"/>
        </w:rPr>
        <w:t>该</w:t>
      </w:r>
      <w:r>
        <w:rPr>
          <w:rFonts w:asciiTheme="minorEastAsia" w:hAnsiTheme="minorEastAsia"/>
          <w:spacing w:val="-2"/>
          <w:szCs w:val="28"/>
        </w:rPr>
        <w:t>算法使机器狗在碎石路面的行走速度提升至</w:t>
      </w:r>
      <w:r>
        <w:rPr>
          <w:rFonts w:asciiTheme="minorEastAsia" w:hAnsiTheme="minorEastAsia" w:cs="Arial" w:hint="eastAsia"/>
          <w:spacing w:val="-2"/>
          <w:szCs w:val="28"/>
        </w:rPr>
        <w:t>1.25</w:t>
      </w:r>
      <w:r>
        <w:rPr>
          <w:rFonts w:asciiTheme="minorEastAsia" w:hAnsiTheme="minorEastAsia" w:cs="Arial"/>
          <w:spacing w:val="-2"/>
          <w:szCs w:val="28"/>
        </w:rPr>
        <w:t>m/s</w:t>
      </w:r>
      <w:r>
        <w:rPr>
          <w:rFonts w:asciiTheme="minorEastAsia" w:hAnsiTheme="minorEastAsia"/>
          <w:spacing w:val="-2"/>
          <w:szCs w:val="28"/>
        </w:rPr>
        <w:t>，</w:t>
      </w:r>
      <w:r>
        <w:rPr>
          <w:rFonts w:asciiTheme="minorEastAsia" w:hAnsiTheme="minorEastAsia" w:hint="eastAsia"/>
          <w:spacing w:val="7"/>
          <w:szCs w:val="28"/>
        </w:rPr>
        <w:t>有</w:t>
      </w:r>
      <w:r>
        <w:rPr>
          <w:rFonts w:asciiTheme="minorEastAsia" w:hAnsiTheme="minorEastAsia"/>
          <w:spacing w:val="-1"/>
          <w:szCs w:val="28"/>
        </w:rPr>
        <w:t>效解决了</w:t>
      </w:r>
      <w:r>
        <w:rPr>
          <w:rFonts w:asciiTheme="minorEastAsia" w:hAnsiTheme="minorEastAsia" w:cs="微软雅黑"/>
          <w:spacing w:val="-1"/>
          <w:szCs w:val="28"/>
        </w:rPr>
        <w:t>传统</w:t>
      </w:r>
      <w:r>
        <w:rPr>
          <w:rFonts w:asciiTheme="minorEastAsia" w:hAnsiTheme="minorEastAsia"/>
          <w:spacing w:val="-1"/>
          <w:szCs w:val="28"/>
        </w:rPr>
        <w:t>控制方法在非</w:t>
      </w:r>
      <w:r>
        <w:rPr>
          <w:rFonts w:asciiTheme="minorEastAsia" w:hAnsiTheme="minorEastAsia" w:cs="微软雅黑"/>
          <w:spacing w:val="-1"/>
          <w:szCs w:val="28"/>
        </w:rPr>
        <w:t>结</w:t>
      </w:r>
      <w:r>
        <w:rPr>
          <w:rFonts w:asciiTheme="minorEastAsia" w:hAnsiTheme="minorEastAsia"/>
          <w:spacing w:val="-1"/>
          <w:szCs w:val="28"/>
        </w:rPr>
        <w:t>构化</w:t>
      </w:r>
      <w:r>
        <w:rPr>
          <w:rFonts w:asciiTheme="minorEastAsia" w:hAnsiTheme="minorEastAsia" w:cs="微软雅黑"/>
          <w:spacing w:val="-1"/>
          <w:szCs w:val="28"/>
        </w:rPr>
        <w:t>环</w:t>
      </w:r>
      <w:r>
        <w:rPr>
          <w:rFonts w:asciiTheme="minorEastAsia" w:hAnsiTheme="minorEastAsia"/>
          <w:spacing w:val="-1"/>
          <w:szCs w:val="28"/>
        </w:rPr>
        <w:t>境中的姿</w:t>
      </w:r>
      <w:r>
        <w:rPr>
          <w:rFonts w:asciiTheme="minorEastAsia" w:hAnsiTheme="minorEastAsia" w:cs="微软雅黑"/>
          <w:spacing w:val="-1"/>
          <w:szCs w:val="28"/>
        </w:rPr>
        <w:t>态</w:t>
      </w:r>
      <w:r>
        <w:rPr>
          <w:rFonts w:asciiTheme="minorEastAsia" w:hAnsiTheme="minorEastAsia"/>
          <w:spacing w:val="-1"/>
          <w:szCs w:val="28"/>
        </w:rPr>
        <w:t>失</w:t>
      </w:r>
      <w:r>
        <w:rPr>
          <w:rFonts w:asciiTheme="minorEastAsia" w:hAnsiTheme="minorEastAsia" w:cs="微软雅黑"/>
          <w:spacing w:val="-1"/>
          <w:szCs w:val="28"/>
        </w:rPr>
        <w:t>稳问题</w:t>
      </w:r>
      <w:r>
        <w:rPr>
          <w:rFonts w:asciiTheme="minorEastAsia" w:hAnsiTheme="minorEastAsia" w:hint="eastAsia"/>
          <w:spacing w:val="-1"/>
          <w:szCs w:val="28"/>
        </w:rPr>
        <w:t>。</w:t>
      </w:r>
      <w:r>
        <w:rPr>
          <w:rFonts w:asciiTheme="minorEastAsia" w:hAnsiTheme="minorEastAsia"/>
          <w:szCs w:val="28"/>
        </w:rPr>
        <w:t>通</w:t>
      </w:r>
      <w:r>
        <w:rPr>
          <w:rFonts w:asciiTheme="minorEastAsia" w:hAnsiTheme="minorEastAsia" w:cs="微软雅黑"/>
          <w:szCs w:val="28"/>
        </w:rPr>
        <w:t>过</w:t>
      </w:r>
      <w:r>
        <w:rPr>
          <w:rFonts w:asciiTheme="minorEastAsia" w:hAnsiTheme="minorEastAsia"/>
          <w:szCs w:val="28"/>
        </w:rPr>
        <w:t>将</w:t>
      </w:r>
      <w:r>
        <w:rPr>
          <w:rFonts w:asciiTheme="minorEastAsia" w:hAnsiTheme="minorEastAsia" w:cs="Arial"/>
          <w:szCs w:val="28"/>
        </w:rPr>
        <w:t>VMC</w:t>
      </w:r>
      <w:r>
        <w:rPr>
          <w:rFonts w:asciiTheme="minorEastAsia" w:hAnsiTheme="minorEastAsia"/>
          <w:szCs w:val="28"/>
        </w:rPr>
        <w:t>算法与机器狗的</w:t>
      </w:r>
      <w:r>
        <w:rPr>
          <w:rFonts w:asciiTheme="minorEastAsia" w:hAnsiTheme="minorEastAsia" w:cs="微软雅黑"/>
          <w:szCs w:val="28"/>
        </w:rPr>
        <w:t>环</w:t>
      </w:r>
      <w:r>
        <w:rPr>
          <w:rFonts w:asciiTheme="minorEastAsia" w:hAnsiTheme="minorEastAsia"/>
          <w:szCs w:val="28"/>
        </w:rPr>
        <w:t>境感知系</w:t>
      </w:r>
      <w:r>
        <w:rPr>
          <w:rFonts w:asciiTheme="minorEastAsia" w:hAnsiTheme="minorEastAsia" w:cs="微软雅黑"/>
          <w:szCs w:val="28"/>
        </w:rPr>
        <w:t>统</w:t>
      </w:r>
      <w:r>
        <w:rPr>
          <w:rFonts w:asciiTheme="minorEastAsia" w:hAnsiTheme="minorEastAsia"/>
          <w:szCs w:val="28"/>
        </w:rPr>
        <w:t>（双目</w:t>
      </w:r>
      <w:r>
        <w:rPr>
          <w:rFonts w:asciiTheme="minorEastAsia" w:hAnsiTheme="minorEastAsia" w:cs="微软雅黑"/>
          <w:szCs w:val="28"/>
        </w:rPr>
        <w:t>视觉</w:t>
      </w:r>
      <w:r>
        <w:rPr>
          <w:rFonts w:asciiTheme="minorEastAsia" w:hAnsiTheme="minorEastAsia" w:cs="Arial"/>
          <w:szCs w:val="28"/>
        </w:rPr>
        <w:t>+</w:t>
      </w:r>
      <w:r>
        <w:rPr>
          <w:rFonts w:asciiTheme="minorEastAsia" w:hAnsiTheme="minorEastAsia"/>
          <w:szCs w:val="28"/>
        </w:rPr>
        <w:t>激光雷达）</w:t>
      </w:r>
      <w:r>
        <w:rPr>
          <w:rFonts w:asciiTheme="minorEastAsia" w:hAnsiTheme="minorEastAsia"/>
          <w:spacing w:val="-1"/>
          <w:szCs w:val="28"/>
        </w:rPr>
        <w:t>深度融合，构建了</w:t>
      </w:r>
      <w:r>
        <w:rPr>
          <w:rFonts w:asciiTheme="minorEastAsia" w:hAnsiTheme="minorEastAsia" w:cs="Arial"/>
          <w:spacing w:val="-1"/>
          <w:szCs w:val="28"/>
        </w:rPr>
        <w:t>"</w:t>
      </w:r>
      <w:r>
        <w:rPr>
          <w:rFonts w:asciiTheme="minorEastAsia" w:hAnsiTheme="minorEastAsia"/>
          <w:spacing w:val="-1"/>
          <w:szCs w:val="28"/>
        </w:rPr>
        <w:t>路况</w:t>
      </w:r>
      <w:r>
        <w:rPr>
          <w:rFonts w:asciiTheme="minorEastAsia" w:hAnsiTheme="minorEastAsia" w:cs="微软雅黑"/>
          <w:spacing w:val="-1"/>
          <w:szCs w:val="28"/>
        </w:rPr>
        <w:t>识别</w:t>
      </w:r>
      <w:r>
        <w:rPr>
          <w:rFonts w:asciiTheme="minorEastAsia" w:hAnsiTheme="minorEastAsia" w:cs="Arial"/>
          <w:spacing w:val="-1"/>
          <w:szCs w:val="28"/>
        </w:rPr>
        <w:t>-</w:t>
      </w:r>
      <w:r>
        <w:rPr>
          <w:rFonts w:asciiTheme="minorEastAsia" w:hAnsiTheme="minorEastAsia"/>
          <w:szCs w:val="28"/>
        </w:rPr>
        <w:t>力控</w:t>
      </w:r>
      <w:r>
        <w:rPr>
          <w:rFonts w:asciiTheme="minorEastAsia" w:hAnsiTheme="minorEastAsia" w:cs="微软雅黑"/>
          <w:szCs w:val="28"/>
        </w:rPr>
        <w:t>规</w:t>
      </w:r>
      <w:r>
        <w:rPr>
          <w:rFonts w:asciiTheme="minorEastAsia" w:hAnsiTheme="minorEastAsia"/>
          <w:szCs w:val="28"/>
        </w:rPr>
        <w:t>划</w:t>
      </w:r>
      <w:r>
        <w:rPr>
          <w:rFonts w:asciiTheme="minorEastAsia" w:hAnsiTheme="minorEastAsia" w:cs="Arial"/>
          <w:szCs w:val="28"/>
        </w:rPr>
        <w:t>-</w:t>
      </w:r>
      <w:r>
        <w:rPr>
          <w:rFonts w:asciiTheme="minorEastAsia" w:hAnsiTheme="minorEastAsia"/>
          <w:szCs w:val="28"/>
        </w:rPr>
        <w:t>关</w:t>
      </w:r>
      <w:r>
        <w:rPr>
          <w:rFonts w:asciiTheme="minorEastAsia" w:hAnsiTheme="minorEastAsia" w:cs="微软雅黑"/>
          <w:szCs w:val="28"/>
        </w:rPr>
        <w:t>节</w:t>
      </w:r>
      <w:r>
        <w:rPr>
          <w:rFonts w:asciiTheme="minorEastAsia" w:hAnsiTheme="minorEastAsia"/>
          <w:szCs w:val="28"/>
        </w:rPr>
        <w:t>伺服</w:t>
      </w:r>
      <w:r>
        <w:rPr>
          <w:rFonts w:asciiTheme="minorEastAsia" w:hAnsiTheme="minorEastAsia" w:cs="Arial"/>
          <w:szCs w:val="28"/>
        </w:rPr>
        <w:t>"</w:t>
      </w:r>
      <w:r>
        <w:rPr>
          <w:rFonts w:asciiTheme="minorEastAsia" w:hAnsiTheme="minorEastAsia"/>
          <w:szCs w:val="28"/>
        </w:rPr>
        <w:t>的全</w:t>
      </w:r>
      <w:r>
        <w:rPr>
          <w:rFonts w:asciiTheme="minorEastAsia" w:hAnsiTheme="minorEastAsia" w:cs="微软雅黑"/>
          <w:szCs w:val="28"/>
        </w:rPr>
        <w:t>闭环</w:t>
      </w:r>
      <w:r>
        <w:rPr>
          <w:rFonts w:asciiTheme="minorEastAsia" w:hAnsiTheme="minorEastAsia"/>
          <w:szCs w:val="28"/>
        </w:rPr>
        <w:t>控制体系，</w:t>
      </w:r>
      <w:r>
        <w:rPr>
          <w:rFonts w:asciiTheme="minorEastAsia" w:hAnsiTheme="minorEastAsia" w:cs="微软雅黑"/>
          <w:szCs w:val="28"/>
        </w:rPr>
        <w:t>实现</w:t>
      </w:r>
      <w:r>
        <w:rPr>
          <w:rFonts w:asciiTheme="minorEastAsia" w:hAnsiTheme="minorEastAsia"/>
          <w:szCs w:val="28"/>
        </w:rPr>
        <w:t>了从平坦路</w:t>
      </w:r>
      <w:r>
        <w:rPr>
          <w:rFonts w:asciiTheme="minorEastAsia" w:hAnsiTheme="minorEastAsia"/>
          <w:spacing w:val="-1"/>
          <w:szCs w:val="28"/>
        </w:rPr>
        <w:t>面快速行走到</w:t>
      </w:r>
      <w:r>
        <w:rPr>
          <w:rFonts w:asciiTheme="minorEastAsia" w:hAnsiTheme="minorEastAsia" w:cs="Arial" w:hint="eastAsia"/>
          <w:spacing w:val="-1"/>
          <w:szCs w:val="28"/>
        </w:rPr>
        <w:t>小区</w:t>
      </w:r>
      <w:r>
        <w:rPr>
          <w:rFonts w:asciiTheme="minorEastAsia" w:hAnsiTheme="minorEastAsia"/>
          <w:spacing w:val="-1"/>
          <w:szCs w:val="28"/>
        </w:rPr>
        <w:t>窄道灵活</w:t>
      </w:r>
      <w:r>
        <w:rPr>
          <w:rFonts w:asciiTheme="minorEastAsia" w:hAnsiTheme="minorEastAsia" w:cs="微软雅黑"/>
          <w:spacing w:val="-1"/>
          <w:szCs w:val="28"/>
        </w:rPr>
        <w:t>转</w:t>
      </w:r>
      <w:r>
        <w:rPr>
          <w:rFonts w:asciiTheme="minorEastAsia" w:hAnsiTheme="minorEastAsia"/>
          <w:spacing w:val="-1"/>
          <w:szCs w:val="28"/>
        </w:rPr>
        <w:t>向的全工况适配，</w:t>
      </w:r>
      <w:r>
        <w:rPr>
          <w:rFonts w:asciiTheme="minorEastAsia" w:hAnsiTheme="minorEastAsia" w:cs="微软雅黑"/>
          <w:spacing w:val="-1"/>
          <w:szCs w:val="28"/>
        </w:rPr>
        <w:t>为</w:t>
      </w:r>
      <w:r>
        <w:rPr>
          <w:rFonts w:asciiTheme="minorEastAsia" w:hAnsiTheme="minorEastAsia"/>
          <w:spacing w:val="-1"/>
          <w:szCs w:val="28"/>
        </w:rPr>
        <w:t>老旧社区</w:t>
      </w:r>
      <w:r>
        <w:rPr>
          <w:rFonts w:asciiTheme="minorEastAsia" w:hAnsiTheme="minorEastAsia" w:cs="Arial"/>
          <w:spacing w:val="-1"/>
          <w:szCs w:val="28"/>
        </w:rPr>
        <w:t>"</w:t>
      </w:r>
      <w:r>
        <w:rPr>
          <w:rFonts w:asciiTheme="minorEastAsia" w:hAnsiTheme="minorEastAsia"/>
          <w:spacing w:val="-1"/>
          <w:szCs w:val="28"/>
        </w:rPr>
        <w:t>最后一公里</w:t>
      </w:r>
      <w:r>
        <w:rPr>
          <w:rFonts w:asciiTheme="minorEastAsia" w:hAnsiTheme="minorEastAsia" w:cs="Arial"/>
          <w:spacing w:val="-1"/>
          <w:szCs w:val="28"/>
        </w:rPr>
        <w:t>"</w:t>
      </w:r>
      <w:r>
        <w:rPr>
          <w:rFonts w:asciiTheme="minorEastAsia" w:hAnsiTheme="minorEastAsia"/>
          <w:spacing w:val="-1"/>
          <w:szCs w:val="28"/>
        </w:rPr>
        <w:t>配送提供了高可靠性的</w:t>
      </w:r>
      <w:r>
        <w:rPr>
          <w:rFonts w:asciiTheme="minorEastAsia" w:hAnsiTheme="minorEastAsia"/>
          <w:spacing w:val="-2"/>
          <w:szCs w:val="28"/>
        </w:rPr>
        <w:t>运</w:t>
      </w:r>
      <w:r>
        <w:rPr>
          <w:rFonts w:asciiTheme="minorEastAsia" w:hAnsiTheme="minorEastAsia" w:cs="微软雅黑"/>
          <w:spacing w:val="-2"/>
          <w:szCs w:val="28"/>
        </w:rPr>
        <w:t>动</w:t>
      </w:r>
      <w:r>
        <w:rPr>
          <w:rFonts w:asciiTheme="minorEastAsia" w:hAnsiTheme="minorEastAsia"/>
          <w:spacing w:val="-2"/>
          <w:szCs w:val="28"/>
        </w:rPr>
        <w:t>控制解决方案。</w:t>
      </w:r>
    </w:p>
    <w:p w14:paraId="555F5278" w14:textId="77777777" w:rsidR="004D51E1" w:rsidRDefault="00000000">
      <w:pPr>
        <w:pStyle w:val="a3"/>
        <w:spacing w:after="160" w:line="360" w:lineRule="auto"/>
        <w:outlineLvl w:val="1"/>
        <w:rPr>
          <w:rFonts w:asciiTheme="minorEastAsia" w:hAnsiTheme="minorEastAsia" w:cs="微软雅黑" w:hint="eastAsia"/>
          <w:b/>
          <w:bCs/>
          <w:szCs w:val="28"/>
        </w:rPr>
      </w:pPr>
      <w:r>
        <w:rPr>
          <w:rFonts w:asciiTheme="minorEastAsia" w:hAnsiTheme="minorEastAsia" w:hint="eastAsia"/>
          <w:b/>
          <w:bCs/>
          <w:spacing w:val="-2"/>
          <w:szCs w:val="28"/>
        </w:rPr>
        <w:t xml:space="preserve">2.3.1 </w:t>
      </w:r>
      <w:r>
        <w:rPr>
          <w:rFonts w:asciiTheme="minorEastAsia" w:hAnsiTheme="minorEastAsia" w:cs="Arial" w:hint="eastAsia"/>
          <w:b/>
          <w:bCs/>
          <w:spacing w:val="-2"/>
          <w:szCs w:val="28"/>
        </w:rPr>
        <w:t>“</w:t>
      </w:r>
      <w:r>
        <w:rPr>
          <w:rFonts w:asciiTheme="minorEastAsia" w:hAnsiTheme="minorEastAsia"/>
          <w:b/>
          <w:bCs/>
          <w:spacing w:val="-2"/>
          <w:szCs w:val="28"/>
        </w:rPr>
        <w:t>巷陌灵犬</w:t>
      </w:r>
      <w:r>
        <w:rPr>
          <w:rFonts w:asciiTheme="minorEastAsia" w:hAnsiTheme="minorEastAsia" w:hint="eastAsia"/>
          <w:b/>
          <w:bCs/>
          <w:spacing w:val="-2"/>
          <w:szCs w:val="28"/>
        </w:rPr>
        <w:t>”</w:t>
      </w:r>
      <w:r>
        <w:rPr>
          <w:rFonts w:asciiTheme="minorEastAsia" w:hAnsiTheme="minorEastAsia" w:cs="Arial"/>
          <w:b/>
          <w:bCs/>
          <w:spacing w:val="-2"/>
          <w:szCs w:val="28"/>
        </w:rPr>
        <w:t>MPC</w:t>
      </w:r>
      <w:r>
        <w:rPr>
          <w:rFonts w:asciiTheme="minorEastAsia" w:hAnsiTheme="minorEastAsia"/>
          <w:b/>
          <w:bCs/>
          <w:spacing w:val="-2"/>
          <w:szCs w:val="28"/>
        </w:rPr>
        <w:t>模型</w:t>
      </w:r>
      <w:r>
        <w:rPr>
          <w:rFonts w:asciiTheme="minorEastAsia" w:hAnsiTheme="minorEastAsia" w:cs="微软雅黑"/>
          <w:b/>
          <w:bCs/>
          <w:spacing w:val="-2"/>
          <w:szCs w:val="28"/>
        </w:rPr>
        <w:t>预测</w:t>
      </w:r>
      <w:r>
        <w:rPr>
          <w:rFonts w:asciiTheme="minorEastAsia" w:hAnsiTheme="minorEastAsia"/>
          <w:b/>
          <w:bCs/>
          <w:spacing w:val="-2"/>
          <w:szCs w:val="28"/>
        </w:rPr>
        <w:t>控制策略</w:t>
      </w:r>
      <w:r>
        <w:rPr>
          <w:rFonts w:asciiTheme="minorEastAsia" w:hAnsiTheme="minorEastAsia" w:cs="微软雅黑"/>
          <w:b/>
          <w:bCs/>
          <w:spacing w:val="-2"/>
          <w:szCs w:val="28"/>
        </w:rPr>
        <w:t>设计</w:t>
      </w:r>
    </w:p>
    <w:p w14:paraId="44EBAAE6" w14:textId="77777777" w:rsidR="004D51E1" w:rsidRDefault="00000000">
      <w:pPr>
        <w:pStyle w:val="a3"/>
        <w:spacing w:after="160"/>
        <w:outlineLvl w:val="2"/>
        <w:rPr>
          <w:rFonts w:asciiTheme="minorEastAsia" w:hAnsiTheme="minorEastAsia" w:hint="eastAsia"/>
          <w:b/>
          <w:bCs/>
          <w:szCs w:val="28"/>
        </w:rPr>
      </w:pPr>
      <w:r>
        <w:rPr>
          <w:rFonts w:asciiTheme="minorEastAsia" w:hAnsiTheme="minorEastAsia" w:cs="微软雅黑" w:hint="eastAsia"/>
          <w:b/>
          <w:bCs/>
          <w:szCs w:val="28"/>
        </w:rPr>
        <w:t>2.3.1.1</w:t>
      </w:r>
      <w:r>
        <w:rPr>
          <w:rFonts w:asciiTheme="minorEastAsia" w:hAnsiTheme="minorEastAsia" w:cs="微软雅黑"/>
          <w:b/>
          <w:bCs/>
          <w:szCs w:val="28"/>
        </w:rPr>
        <w:t>扩</w:t>
      </w:r>
      <w:r>
        <w:rPr>
          <w:rFonts w:asciiTheme="minorEastAsia" w:hAnsiTheme="minorEastAsia"/>
          <w:b/>
          <w:bCs/>
          <w:szCs w:val="28"/>
        </w:rPr>
        <w:t>展状</w:t>
      </w:r>
      <w:r>
        <w:rPr>
          <w:rFonts w:asciiTheme="minorEastAsia" w:hAnsiTheme="minorEastAsia" w:cs="微软雅黑"/>
          <w:b/>
          <w:bCs/>
          <w:szCs w:val="28"/>
        </w:rPr>
        <w:t>态</w:t>
      </w:r>
      <w:r>
        <w:rPr>
          <w:rFonts w:asciiTheme="minorEastAsia" w:hAnsiTheme="minorEastAsia"/>
          <w:b/>
          <w:bCs/>
          <w:szCs w:val="28"/>
        </w:rPr>
        <w:t>空</w:t>
      </w:r>
      <w:r>
        <w:rPr>
          <w:rFonts w:asciiTheme="minorEastAsia" w:hAnsiTheme="minorEastAsia" w:cs="微软雅黑"/>
          <w:b/>
          <w:bCs/>
          <w:szCs w:val="28"/>
        </w:rPr>
        <w:t>间</w:t>
      </w:r>
      <w:r>
        <w:rPr>
          <w:rFonts w:asciiTheme="minorEastAsia" w:hAnsiTheme="minorEastAsia"/>
          <w:b/>
          <w:bCs/>
          <w:szCs w:val="28"/>
        </w:rPr>
        <w:t>模型的地形适配建模</w:t>
      </w:r>
    </w:p>
    <w:p w14:paraId="20080336" w14:textId="77777777" w:rsidR="004D51E1" w:rsidRDefault="00000000">
      <w:pPr>
        <w:pStyle w:val="a3"/>
        <w:spacing w:line="264" w:lineRule="auto"/>
        <w:ind w:firstLineChars="200" w:firstLine="480"/>
        <w:rPr>
          <w:rFonts w:asciiTheme="minorEastAsia" w:hAnsiTheme="minorEastAsia" w:hint="eastAsia"/>
          <w:szCs w:val="28"/>
        </w:rPr>
      </w:pPr>
      <w:r>
        <w:rPr>
          <w:rFonts w:asciiTheme="minorEastAsia" w:hAnsiTheme="minorEastAsia"/>
          <w:szCs w:val="28"/>
        </w:rPr>
        <w:t>在</w:t>
      </w:r>
      <w:r>
        <w:rPr>
          <w:rFonts w:asciiTheme="minorEastAsia" w:hAnsiTheme="minorEastAsia" w:cs="Arial"/>
          <w:szCs w:val="28"/>
        </w:rPr>
        <w:t>"</w:t>
      </w:r>
      <w:r>
        <w:rPr>
          <w:rFonts w:asciiTheme="minorEastAsia" w:hAnsiTheme="minorEastAsia"/>
          <w:szCs w:val="28"/>
        </w:rPr>
        <w:t>巷陌灵犬</w:t>
      </w:r>
      <w:r>
        <w:rPr>
          <w:rFonts w:asciiTheme="minorEastAsia" w:hAnsiTheme="minorEastAsia" w:cs="Arial"/>
          <w:szCs w:val="28"/>
        </w:rPr>
        <w:t>"</w:t>
      </w:r>
      <w:r>
        <w:rPr>
          <w:rFonts w:asciiTheme="minorEastAsia" w:hAnsiTheme="minorEastAsia"/>
          <w:szCs w:val="28"/>
        </w:rPr>
        <w:t>的复</w:t>
      </w:r>
      <w:r>
        <w:rPr>
          <w:rFonts w:asciiTheme="minorEastAsia" w:hAnsiTheme="minorEastAsia" w:cs="微软雅黑"/>
          <w:szCs w:val="28"/>
        </w:rPr>
        <w:t>杂</w:t>
      </w:r>
      <w:r>
        <w:rPr>
          <w:rFonts w:asciiTheme="minorEastAsia" w:hAnsiTheme="minorEastAsia"/>
          <w:szCs w:val="28"/>
        </w:rPr>
        <w:t>路况</w:t>
      </w:r>
      <w:r>
        <w:rPr>
          <w:rFonts w:asciiTheme="minorEastAsia" w:hAnsiTheme="minorEastAsia" w:cs="微软雅黑"/>
          <w:szCs w:val="28"/>
        </w:rPr>
        <w:t>动态</w:t>
      </w:r>
      <w:r>
        <w:rPr>
          <w:rFonts w:asciiTheme="minorEastAsia" w:hAnsiTheme="minorEastAsia"/>
          <w:szCs w:val="28"/>
        </w:rPr>
        <w:t>控制中，</w:t>
      </w:r>
      <w:r>
        <w:rPr>
          <w:rFonts w:asciiTheme="minorEastAsia" w:hAnsiTheme="minorEastAsia" w:cs="Arial"/>
          <w:szCs w:val="28"/>
        </w:rPr>
        <w:t>MPC</w:t>
      </w:r>
      <w:r>
        <w:rPr>
          <w:rFonts w:asciiTheme="minorEastAsia" w:hAnsiTheme="minorEastAsia"/>
          <w:szCs w:val="28"/>
        </w:rPr>
        <w:t>算法的核心是构建融合</w:t>
      </w:r>
      <w:r>
        <w:rPr>
          <w:rFonts w:asciiTheme="minorEastAsia" w:hAnsiTheme="minorEastAsia"/>
          <w:spacing w:val="-1"/>
          <w:szCs w:val="28"/>
        </w:rPr>
        <w:t>地形特征的</w:t>
      </w:r>
      <w:r>
        <w:rPr>
          <w:rFonts w:asciiTheme="minorEastAsia" w:hAnsiTheme="minorEastAsia" w:cs="微软雅黑"/>
          <w:spacing w:val="-1"/>
          <w:szCs w:val="28"/>
        </w:rPr>
        <w:t>扩</w:t>
      </w:r>
      <w:r>
        <w:rPr>
          <w:rFonts w:asciiTheme="minorEastAsia" w:hAnsiTheme="minorEastAsia"/>
          <w:spacing w:val="-1"/>
          <w:szCs w:val="28"/>
        </w:rPr>
        <w:t>展状</w:t>
      </w:r>
      <w:r>
        <w:rPr>
          <w:rFonts w:asciiTheme="minorEastAsia" w:hAnsiTheme="minorEastAsia" w:cs="微软雅黑"/>
          <w:spacing w:val="-1"/>
          <w:szCs w:val="28"/>
        </w:rPr>
        <w:t>态</w:t>
      </w:r>
      <w:r>
        <w:rPr>
          <w:rFonts w:asciiTheme="minorEastAsia" w:hAnsiTheme="minorEastAsia"/>
          <w:spacing w:val="-1"/>
          <w:szCs w:val="28"/>
        </w:rPr>
        <w:t>空</w:t>
      </w:r>
      <w:r>
        <w:rPr>
          <w:rFonts w:asciiTheme="minorEastAsia" w:hAnsiTheme="minorEastAsia" w:cs="微软雅黑"/>
          <w:szCs w:val="28"/>
        </w:rPr>
        <w:t>间</w:t>
      </w:r>
      <w:r>
        <w:rPr>
          <w:rFonts w:asciiTheme="minorEastAsia" w:hAnsiTheme="minorEastAsia"/>
          <w:szCs w:val="28"/>
        </w:rPr>
        <w:t>模型。</w:t>
      </w:r>
      <w:r>
        <w:rPr>
          <w:rFonts w:asciiTheme="minorEastAsia" w:hAnsiTheme="minorEastAsia" w:cs="微软雅黑"/>
          <w:szCs w:val="28"/>
        </w:rPr>
        <w:t>针对</w:t>
      </w:r>
      <w:r>
        <w:rPr>
          <w:rFonts w:asciiTheme="minorEastAsia" w:hAnsiTheme="minorEastAsia"/>
          <w:szCs w:val="28"/>
        </w:rPr>
        <w:t>老旧社区典型的运</w:t>
      </w:r>
      <w:r>
        <w:rPr>
          <w:rFonts w:asciiTheme="minorEastAsia" w:hAnsiTheme="minorEastAsia" w:cs="微软雅黑"/>
          <w:szCs w:val="28"/>
        </w:rPr>
        <w:t>动场</w:t>
      </w:r>
      <w:r>
        <w:rPr>
          <w:rFonts w:asciiTheme="minorEastAsia" w:hAnsiTheme="minorEastAsia"/>
          <w:szCs w:val="28"/>
        </w:rPr>
        <w:t>景，</w:t>
      </w:r>
      <w:r>
        <w:rPr>
          <w:rFonts w:asciiTheme="minorEastAsia" w:hAnsiTheme="minorEastAsia"/>
          <w:spacing w:val="-1"/>
          <w:szCs w:val="28"/>
        </w:rPr>
        <w:t>状</w:t>
      </w:r>
      <w:r>
        <w:rPr>
          <w:rFonts w:asciiTheme="minorEastAsia" w:hAnsiTheme="minorEastAsia" w:cs="微软雅黑"/>
          <w:szCs w:val="28"/>
        </w:rPr>
        <w:t>态</w:t>
      </w:r>
      <w:r>
        <w:rPr>
          <w:rFonts w:asciiTheme="minorEastAsia" w:hAnsiTheme="minorEastAsia"/>
          <w:szCs w:val="28"/>
        </w:rPr>
        <w:t>向量定</w:t>
      </w:r>
      <w:r>
        <w:rPr>
          <w:rFonts w:asciiTheme="minorEastAsia" w:hAnsiTheme="minorEastAsia" w:cs="微软雅黑"/>
          <w:szCs w:val="28"/>
        </w:rPr>
        <w:t>义</w:t>
      </w:r>
      <w:r>
        <w:rPr>
          <w:rFonts w:asciiTheme="minorEastAsia" w:hAnsiTheme="minorEastAsia"/>
          <w:szCs w:val="28"/>
        </w:rPr>
        <w:t>需完整描述机身</w:t>
      </w:r>
      <w:r>
        <w:rPr>
          <w:rFonts w:asciiTheme="minorEastAsia" w:hAnsiTheme="minorEastAsia" w:cs="微软雅黑"/>
          <w:szCs w:val="28"/>
        </w:rPr>
        <w:t>质</w:t>
      </w:r>
      <w:r>
        <w:rPr>
          <w:rFonts w:asciiTheme="minorEastAsia" w:hAnsiTheme="minorEastAsia"/>
          <w:szCs w:val="28"/>
        </w:rPr>
        <w:t>心运</w:t>
      </w:r>
      <w:r>
        <w:rPr>
          <w:rFonts w:asciiTheme="minorEastAsia" w:hAnsiTheme="minorEastAsia" w:cs="微软雅黑"/>
          <w:szCs w:val="28"/>
        </w:rPr>
        <w:t>动</w:t>
      </w:r>
      <w:r>
        <w:rPr>
          <w:rFonts w:asciiTheme="minorEastAsia" w:hAnsiTheme="minorEastAsia"/>
          <w:szCs w:val="28"/>
        </w:rPr>
        <w:t>与足端力交互特性：</w:t>
      </w:r>
    </w:p>
    <w:p w14:paraId="6E6FF74C" w14:textId="77777777" w:rsidR="004D51E1" w:rsidRDefault="00000000">
      <w:pPr>
        <w:pStyle w:val="a3"/>
        <w:spacing w:line="264" w:lineRule="auto"/>
        <w:ind w:firstLineChars="200" w:firstLine="480"/>
        <w:jc w:val="center"/>
        <w:rPr>
          <w:rFonts w:asciiTheme="minorEastAsia" w:hAnsiTheme="minorEastAsia" w:hint="eastAsia"/>
          <w:szCs w:val="28"/>
        </w:rPr>
      </w:pPr>
      <w:r>
        <w:rPr>
          <w:rFonts w:asciiTheme="minorEastAsia" w:hAnsiTheme="minorEastAsia"/>
          <w:noProof/>
          <w:szCs w:val="28"/>
        </w:rPr>
        <w:drawing>
          <wp:inline distT="0" distB="0" distL="0" distR="0" wp14:anchorId="663754E4" wp14:editId="73C08BBD">
            <wp:extent cx="1083310" cy="203200"/>
            <wp:effectExtent l="0" t="0" r="8890" b="0"/>
            <wp:docPr id="4315363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536323" name="图片 1"/>
                    <pic:cNvPicPr>
                      <a:picLocks noChangeAspect="1"/>
                    </pic:cNvPicPr>
                  </pic:nvPicPr>
                  <pic:blipFill>
                    <a:blip r:embed="rId33"/>
                    <a:stretch>
                      <a:fillRect/>
                    </a:stretch>
                  </pic:blipFill>
                  <pic:spPr>
                    <a:xfrm>
                      <a:off x="0" y="0"/>
                      <a:ext cx="1131459" cy="212480"/>
                    </a:xfrm>
                    <a:prstGeom prst="rect">
                      <a:avLst/>
                    </a:prstGeom>
                  </pic:spPr>
                </pic:pic>
              </a:graphicData>
            </a:graphic>
          </wp:inline>
        </w:drawing>
      </w:r>
    </w:p>
    <w:p w14:paraId="586EFFCA" w14:textId="77777777" w:rsidR="004D51E1" w:rsidRDefault="00000000">
      <w:pPr>
        <w:pStyle w:val="a3"/>
        <w:spacing w:line="240" w:lineRule="atLeast"/>
        <w:ind w:firstLineChars="200" w:firstLine="476"/>
        <w:rPr>
          <w:rFonts w:asciiTheme="minorEastAsia" w:hAnsiTheme="minorEastAsia" w:hint="eastAsia"/>
          <w:szCs w:val="28"/>
        </w:rPr>
      </w:pPr>
      <w:r>
        <w:rPr>
          <w:rFonts w:asciiTheme="minorEastAsia" w:hAnsiTheme="minorEastAsia"/>
          <w:spacing w:val="-1"/>
          <w:szCs w:val="28"/>
        </w:rPr>
        <w:t>状</w:t>
      </w:r>
      <w:r>
        <w:rPr>
          <w:rFonts w:asciiTheme="minorEastAsia" w:hAnsiTheme="minorEastAsia" w:cs="微软雅黑"/>
          <w:spacing w:val="-1"/>
          <w:szCs w:val="28"/>
        </w:rPr>
        <w:t>态</w:t>
      </w:r>
      <w:r>
        <w:rPr>
          <w:rFonts w:asciiTheme="minorEastAsia" w:hAnsiTheme="minorEastAsia"/>
          <w:spacing w:val="-1"/>
          <w:szCs w:val="28"/>
        </w:rPr>
        <w:t>向量</w:t>
      </w:r>
      <w:r>
        <w:rPr>
          <w:rFonts w:asciiTheme="minorEastAsia" w:hAnsiTheme="minorEastAsia" w:cs="Arial"/>
          <w:i/>
          <w:iCs/>
          <w:spacing w:val="-1"/>
          <w:szCs w:val="28"/>
        </w:rPr>
        <w:t xml:space="preserve">x </w:t>
      </w:r>
      <w:r>
        <w:rPr>
          <w:rFonts w:asciiTheme="minorEastAsia" w:hAnsiTheme="minorEastAsia" w:cs="Arial"/>
          <w:spacing w:val="-1"/>
          <w:szCs w:val="28"/>
        </w:rPr>
        <w:t>=[</w:t>
      </w:r>
      <w:r>
        <w:rPr>
          <w:rFonts w:asciiTheme="minorEastAsia" w:hAnsiTheme="minorEastAsia" w:cs="Arial"/>
          <w:i/>
          <w:iCs/>
          <w:spacing w:val="-1"/>
          <w:szCs w:val="28"/>
        </w:rPr>
        <w:t>p</w:t>
      </w:r>
      <w:r>
        <w:rPr>
          <w:rFonts w:asciiTheme="minorEastAsia" w:hAnsiTheme="minorEastAsia" w:cs="Arial"/>
          <w:i/>
          <w:iCs/>
          <w:spacing w:val="-1"/>
          <w:position w:val="-3"/>
          <w:szCs w:val="28"/>
        </w:rPr>
        <w:t>x</w:t>
      </w:r>
      <w:r>
        <w:rPr>
          <w:rFonts w:asciiTheme="minorEastAsia" w:hAnsiTheme="minorEastAsia" w:cs="Arial"/>
          <w:spacing w:val="-1"/>
          <w:position w:val="-3"/>
          <w:szCs w:val="28"/>
        </w:rPr>
        <w:t>,</w:t>
      </w:r>
      <w:r>
        <w:rPr>
          <w:rFonts w:asciiTheme="minorEastAsia" w:hAnsiTheme="minorEastAsia" w:cs="Arial"/>
          <w:i/>
          <w:iCs/>
          <w:spacing w:val="-1"/>
          <w:szCs w:val="28"/>
        </w:rPr>
        <w:t>v</w:t>
      </w:r>
      <w:r>
        <w:rPr>
          <w:rFonts w:asciiTheme="minorEastAsia" w:hAnsiTheme="minorEastAsia" w:cs="Arial"/>
          <w:i/>
          <w:iCs/>
          <w:spacing w:val="-1"/>
          <w:position w:val="-3"/>
          <w:szCs w:val="28"/>
        </w:rPr>
        <w:t>x</w:t>
      </w:r>
      <w:r>
        <w:rPr>
          <w:rFonts w:asciiTheme="minorEastAsia" w:hAnsiTheme="minorEastAsia" w:cs="Arial"/>
          <w:spacing w:val="-1"/>
          <w:position w:val="-3"/>
          <w:szCs w:val="28"/>
        </w:rPr>
        <w:t>,</w:t>
      </w:r>
      <w:r>
        <w:rPr>
          <w:rFonts w:asciiTheme="minorEastAsia" w:hAnsiTheme="minorEastAsia" w:cs="Arial"/>
          <w:spacing w:val="-44"/>
          <w:position w:val="-3"/>
          <w:szCs w:val="28"/>
        </w:rPr>
        <w:t xml:space="preserve"> </w:t>
      </w:r>
      <w:r>
        <w:rPr>
          <w:rFonts w:asciiTheme="minorEastAsia" w:hAnsiTheme="minorEastAsia" w:cs="Arial"/>
          <w:i/>
          <w:iCs/>
          <w:spacing w:val="-1"/>
          <w:szCs w:val="28"/>
        </w:rPr>
        <w:t>p</w:t>
      </w:r>
      <w:r>
        <w:rPr>
          <w:rFonts w:asciiTheme="minorEastAsia" w:hAnsiTheme="minorEastAsia" w:cs="Arial"/>
          <w:i/>
          <w:iCs/>
          <w:spacing w:val="-1"/>
          <w:position w:val="-3"/>
          <w:szCs w:val="28"/>
        </w:rPr>
        <w:t>y</w:t>
      </w:r>
      <w:r>
        <w:rPr>
          <w:rFonts w:asciiTheme="minorEastAsia" w:hAnsiTheme="minorEastAsia" w:cs="Arial"/>
          <w:spacing w:val="-1"/>
          <w:position w:val="-3"/>
          <w:szCs w:val="28"/>
        </w:rPr>
        <w:t>,</w:t>
      </w:r>
      <w:r>
        <w:rPr>
          <w:rFonts w:asciiTheme="minorEastAsia" w:hAnsiTheme="minorEastAsia" w:cs="Arial"/>
          <w:spacing w:val="-26"/>
          <w:position w:val="-3"/>
          <w:szCs w:val="28"/>
        </w:rPr>
        <w:t xml:space="preserve"> </w:t>
      </w:r>
      <w:r>
        <w:rPr>
          <w:rFonts w:asciiTheme="minorEastAsia" w:hAnsiTheme="minorEastAsia" w:cs="Arial"/>
          <w:i/>
          <w:iCs/>
          <w:spacing w:val="-1"/>
          <w:szCs w:val="28"/>
        </w:rPr>
        <w:t>v</w:t>
      </w:r>
      <w:r>
        <w:rPr>
          <w:rFonts w:asciiTheme="minorEastAsia" w:hAnsiTheme="minorEastAsia" w:cs="Arial"/>
          <w:i/>
          <w:iCs/>
          <w:spacing w:val="-1"/>
          <w:position w:val="-3"/>
          <w:szCs w:val="28"/>
        </w:rPr>
        <w:t>y</w:t>
      </w:r>
      <w:r>
        <w:rPr>
          <w:rFonts w:asciiTheme="minorEastAsia" w:hAnsiTheme="minorEastAsia" w:cs="Arial"/>
          <w:spacing w:val="-1"/>
          <w:position w:val="-3"/>
          <w:szCs w:val="28"/>
        </w:rPr>
        <w:t>,</w:t>
      </w:r>
      <w:r>
        <w:rPr>
          <w:rFonts w:asciiTheme="minorEastAsia" w:hAnsiTheme="minorEastAsia" w:cs="Arial"/>
          <w:i/>
          <w:iCs/>
          <w:spacing w:val="-1"/>
          <w:szCs w:val="28"/>
        </w:rPr>
        <w:t>θ</w:t>
      </w:r>
      <w:r>
        <w:rPr>
          <w:rFonts w:asciiTheme="minorEastAsia" w:hAnsiTheme="minorEastAsia" w:cs="Arial"/>
          <w:i/>
          <w:iCs/>
          <w:spacing w:val="-50"/>
          <w:szCs w:val="28"/>
        </w:rPr>
        <w:t xml:space="preserve"> </w:t>
      </w:r>
      <w:r>
        <w:rPr>
          <w:rFonts w:asciiTheme="minorEastAsia" w:hAnsiTheme="minorEastAsia" w:cs="Arial"/>
          <w:spacing w:val="-1"/>
          <w:szCs w:val="28"/>
        </w:rPr>
        <w:t>,</w:t>
      </w:r>
      <w:r>
        <w:rPr>
          <w:rFonts w:asciiTheme="minorEastAsia" w:hAnsiTheme="minorEastAsia" w:cs="Arial"/>
          <w:i/>
          <w:iCs/>
          <w:spacing w:val="-1"/>
          <w:szCs w:val="28"/>
        </w:rPr>
        <w:t>ω</w:t>
      </w:r>
      <w:r>
        <w:rPr>
          <w:rFonts w:asciiTheme="minorEastAsia" w:hAnsiTheme="minorEastAsia" w:cs="Arial"/>
          <w:spacing w:val="-1"/>
          <w:szCs w:val="28"/>
        </w:rPr>
        <w:t>]</w:t>
      </w:r>
      <w:r>
        <w:rPr>
          <w:rFonts w:asciiTheme="minorEastAsia" w:hAnsiTheme="minorEastAsia" w:cs="Arial"/>
          <w:i/>
          <w:iCs/>
          <w:spacing w:val="-1"/>
          <w:position w:val="10"/>
          <w:szCs w:val="28"/>
        </w:rPr>
        <w:t>T</w:t>
      </w:r>
      <w:r>
        <w:rPr>
          <w:rFonts w:asciiTheme="minorEastAsia" w:hAnsiTheme="minorEastAsia" w:hint="eastAsia"/>
          <w:spacing w:val="-1"/>
          <w:szCs w:val="28"/>
        </w:rPr>
        <w:t>：</w:t>
      </w:r>
      <w:r>
        <w:rPr>
          <w:rFonts w:asciiTheme="minorEastAsia" w:hAnsiTheme="minorEastAsia"/>
          <w:spacing w:val="-1"/>
          <w:szCs w:val="28"/>
        </w:rPr>
        <w:t>除</w:t>
      </w:r>
      <w:r>
        <w:rPr>
          <w:rFonts w:asciiTheme="minorEastAsia" w:hAnsiTheme="minorEastAsia" w:cs="Arial"/>
          <w:spacing w:val="-1"/>
          <w:szCs w:val="28"/>
        </w:rPr>
        <w:t>x/y</w:t>
      </w:r>
      <w:r>
        <w:rPr>
          <w:rFonts w:asciiTheme="minorEastAsia" w:hAnsiTheme="minorEastAsia"/>
          <w:spacing w:val="-1"/>
          <w:szCs w:val="28"/>
        </w:rPr>
        <w:t>向位置速度外，引入偏航</w:t>
      </w:r>
      <w:r>
        <w:rPr>
          <w:rFonts w:asciiTheme="minorEastAsia" w:hAnsiTheme="minorEastAsia"/>
          <w:spacing w:val="-2"/>
          <w:szCs w:val="28"/>
        </w:rPr>
        <w:t>角</w:t>
      </w:r>
      <w:r>
        <w:rPr>
          <w:rFonts w:asciiTheme="minorEastAsia" w:hAnsiTheme="minorEastAsia" w:cs="Arial"/>
          <w:i/>
          <w:iCs/>
          <w:spacing w:val="-2"/>
          <w:szCs w:val="28"/>
        </w:rPr>
        <w:t>θ</w:t>
      </w:r>
      <w:r>
        <w:rPr>
          <w:rFonts w:asciiTheme="minorEastAsia" w:hAnsiTheme="minorEastAsia"/>
          <w:spacing w:val="-2"/>
          <w:szCs w:val="28"/>
        </w:rPr>
        <w:t>与角速度</w:t>
      </w:r>
      <w:r>
        <w:rPr>
          <w:rFonts w:asciiTheme="minorEastAsia" w:hAnsiTheme="minorEastAsia" w:cs="Arial"/>
          <w:i/>
          <w:iCs/>
          <w:spacing w:val="-2"/>
          <w:szCs w:val="28"/>
        </w:rPr>
        <w:t>ω</w:t>
      </w:r>
      <w:r>
        <w:rPr>
          <w:rFonts w:asciiTheme="minorEastAsia" w:hAnsiTheme="minorEastAsia"/>
          <w:spacing w:val="-2"/>
          <w:szCs w:val="28"/>
        </w:rPr>
        <w:t>,</w:t>
      </w:r>
      <w:r>
        <w:rPr>
          <w:rFonts w:asciiTheme="minorEastAsia" w:hAnsiTheme="minorEastAsia" w:cs="微软雅黑"/>
          <w:spacing w:val="9"/>
          <w:szCs w:val="28"/>
        </w:rPr>
        <w:t>满</w:t>
      </w:r>
      <w:r>
        <w:rPr>
          <w:rFonts w:asciiTheme="minorEastAsia" w:hAnsiTheme="minorEastAsia"/>
          <w:spacing w:val="9"/>
          <w:szCs w:val="28"/>
        </w:rPr>
        <w:t>足狭窄巷道内的精准</w:t>
      </w:r>
      <w:r>
        <w:rPr>
          <w:rFonts w:asciiTheme="minorEastAsia" w:hAnsiTheme="minorEastAsia" w:cs="微软雅黑"/>
          <w:spacing w:val="9"/>
          <w:szCs w:val="28"/>
        </w:rPr>
        <w:t>转</w:t>
      </w:r>
      <w:r>
        <w:rPr>
          <w:rFonts w:asciiTheme="minorEastAsia" w:hAnsiTheme="minorEastAsia"/>
          <w:spacing w:val="9"/>
          <w:szCs w:val="28"/>
        </w:rPr>
        <w:t>向需求</w:t>
      </w:r>
      <w:r>
        <w:rPr>
          <w:rFonts w:asciiTheme="minorEastAsia" w:hAnsiTheme="minorEastAsia"/>
          <w:spacing w:val="8"/>
          <w:szCs w:val="28"/>
        </w:rPr>
        <w:t>；控制</w:t>
      </w:r>
      <w:r>
        <w:rPr>
          <w:rFonts w:asciiTheme="minorEastAsia" w:hAnsiTheme="minorEastAsia" w:cs="微软雅黑"/>
          <w:spacing w:val="8"/>
          <w:szCs w:val="28"/>
        </w:rPr>
        <w:t>输</w:t>
      </w:r>
      <w:r>
        <w:rPr>
          <w:rFonts w:asciiTheme="minorEastAsia" w:hAnsiTheme="minorEastAsia"/>
          <w:spacing w:val="8"/>
          <w:szCs w:val="28"/>
        </w:rPr>
        <w:t>入</w:t>
      </w:r>
      <w:r>
        <w:rPr>
          <w:rFonts w:asciiTheme="minorEastAsia" w:hAnsiTheme="minorEastAsia" w:cs="Arial"/>
          <w:i/>
          <w:iCs/>
          <w:spacing w:val="8"/>
          <w:szCs w:val="28"/>
        </w:rPr>
        <w:t>u</w:t>
      </w:r>
      <w:r>
        <w:rPr>
          <w:rFonts w:asciiTheme="minorEastAsia" w:hAnsiTheme="minorEastAsia" w:cs="Arial"/>
          <w:spacing w:val="8"/>
          <w:szCs w:val="28"/>
        </w:rPr>
        <w:t>=[</w:t>
      </w:r>
      <w:r>
        <w:rPr>
          <w:rFonts w:asciiTheme="minorEastAsia" w:hAnsiTheme="minorEastAsia" w:cs="Arial"/>
          <w:i/>
          <w:iCs/>
          <w:szCs w:val="28"/>
        </w:rPr>
        <w:t>F</w:t>
      </w:r>
      <w:r>
        <w:rPr>
          <w:rFonts w:asciiTheme="minorEastAsia" w:hAnsiTheme="minorEastAsia" w:cs="Arial"/>
          <w:i/>
          <w:iCs/>
          <w:position w:val="-3"/>
          <w:szCs w:val="28"/>
        </w:rPr>
        <w:t>f</w:t>
      </w:r>
      <w:r>
        <w:rPr>
          <w:rFonts w:asciiTheme="minorEastAsia" w:hAnsiTheme="minorEastAsia" w:cs="Arial"/>
          <w:i/>
          <w:iCs/>
          <w:spacing w:val="-39"/>
          <w:position w:val="-3"/>
          <w:szCs w:val="28"/>
        </w:rPr>
        <w:t xml:space="preserve"> </w:t>
      </w:r>
      <w:r>
        <w:rPr>
          <w:rFonts w:asciiTheme="minorEastAsia" w:hAnsiTheme="minorEastAsia" w:cs="Arial"/>
          <w:i/>
          <w:iCs/>
          <w:position w:val="-3"/>
          <w:szCs w:val="28"/>
        </w:rPr>
        <w:t>l</w:t>
      </w:r>
      <w:r>
        <w:rPr>
          <w:rFonts w:asciiTheme="minorEastAsia" w:hAnsiTheme="minorEastAsia" w:cs="Arial"/>
          <w:spacing w:val="8"/>
          <w:position w:val="-3"/>
          <w:szCs w:val="28"/>
        </w:rPr>
        <w:t>,</w:t>
      </w:r>
      <w:r>
        <w:rPr>
          <w:rFonts w:asciiTheme="minorEastAsia" w:hAnsiTheme="minorEastAsia" w:cs="Arial"/>
          <w:spacing w:val="-23"/>
          <w:position w:val="-3"/>
          <w:szCs w:val="28"/>
        </w:rPr>
        <w:t xml:space="preserve"> </w:t>
      </w:r>
      <w:r>
        <w:rPr>
          <w:rFonts w:asciiTheme="minorEastAsia" w:hAnsiTheme="minorEastAsia" w:cs="Arial"/>
          <w:i/>
          <w:iCs/>
          <w:szCs w:val="28"/>
        </w:rPr>
        <w:t>F</w:t>
      </w:r>
      <w:r>
        <w:rPr>
          <w:rFonts w:asciiTheme="minorEastAsia" w:hAnsiTheme="minorEastAsia" w:cs="Arial"/>
          <w:i/>
          <w:iCs/>
          <w:position w:val="-3"/>
          <w:szCs w:val="28"/>
        </w:rPr>
        <w:t>f</w:t>
      </w:r>
      <w:r>
        <w:rPr>
          <w:rFonts w:asciiTheme="minorEastAsia" w:hAnsiTheme="minorEastAsia" w:cs="Arial"/>
          <w:i/>
          <w:iCs/>
          <w:spacing w:val="-41"/>
          <w:position w:val="-3"/>
          <w:szCs w:val="28"/>
        </w:rPr>
        <w:t xml:space="preserve"> </w:t>
      </w:r>
      <w:r>
        <w:rPr>
          <w:rFonts w:asciiTheme="minorEastAsia" w:hAnsiTheme="minorEastAsia" w:cs="Arial"/>
          <w:i/>
          <w:iCs/>
          <w:position w:val="-3"/>
          <w:szCs w:val="28"/>
        </w:rPr>
        <w:t>r</w:t>
      </w:r>
      <w:r>
        <w:rPr>
          <w:rFonts w:asciiTheme="minorEastAsia" w:hAnsiTheme="minorEastAsia" w:cs="Arial"/>
          <w:spacing w:val="8"/>
          <w:position w:val="-3"/>
          <w:szCs w:val="28"/>
        </w:rPr>
        <w:t>,</w:t>
      </w:r>
      <w:r>
        <w:rPr>
          <w:rFonts w:asciiTheme="minorEastAsia" w:hAnsiTheme="minorEastAsia" w:cs="Arial"/>
          <w:spacing w:val="-23"/>
          <w:position w:val="-3"/>
          <w:szCs w:val="28"/>
        </w:rPr>
        <w:t xml:space="preserve"> </w:t>
      </w:r>
      <w:r>
        <w:rPr>
          <w:rFonts w:asciiTheme="minorEastAsia" w:hAnsiTheme="minorEastAsia" w:cs="Arial"/>
          <w:i/>
          <w:iCs/>
          <w:szCs w:val="28"/>
        </w:rPr>
        <w:t>F</w:t>
      </w:r>
      <w:r>
        <w:rPr>
          <w:rFonts w:asciiTheme="minorEastAsia" w:hAnsiTheme="minorEastAsia" w:cs="Arial"/>
          <w:i/>
          <w:iCs/>
          <w:position w:val="-3"/>
          <w:szCs w:val="28"/>
        </w:rPr>
        <w:t>rl</w:t>
      </w:r>
      <w:r>
        <w:rPr>
          <w:rFonts w:asciiTheme="minorEastAsia" w:hAnsiTheme="minorEastAsia" w:cs="Arial"/>
          <w:spacing w:val="8"/>
          <w:position w:val="-3"/>
          <w:szCs w:val="28"/>
        </w:rPr>
        <w:t>,</w:t>
      </w:r>
      <w:r>
        <w:rPr>
          <w:rFonts w:asciiTheme="minorEastAsia" w:hAnsiTheme="minorEastAsia" w:cs="Arial"/>
          <w:spacing w:val="-24"/>
          <w:position w:val="-3"/>
          <w:szCs w:val="28"/>
        </w:rPr>
        <w:t xml:space="preserve"> </w:t>
      </w:r>
      <w:r>
        <w:rPr>
          <w:rFonts w:asciiTheme="minorEastAsia" w:hAnsiTheme="minorEastAsia" w:cs="Arial"/>
          <w:i/>
          <w:iCs/>
          <w:szCs w:val="28"/>
        </w:rPr>
        <w:t>F</w:t>
      </w:r>
      <w:r>
        <w:rPr>
          <w:rFonts w:asciiTheme="minorEastAsia" w:hAnsiTheme="minorEastAsia" w:cs="Arial"/>
          <w:i/>
          <w:iCs/>
          <w:position w:val="-3"/>
          <w:szCs w:val="28"/>
        </w:rPr>
        <w:t>rr</w:t>
      </w:r>
      <w:r>
        <w:rPr>
          <w:rFonts w:asciiTheme="minorEastAsia" w:hAnsiTheme="minorEastAsia" w:cs="Arial"/>
          <w:i/>
          <w:iCs/>
          <w:spacing w:val="-29"/>
          <w:position w:val="-3"/>
          <w:szCs w:val="28"/>
        </w:rPr>
        <w:t xml:space="preserve"> </w:t>
      </w:r>
      <w:r>
        <w:rPr>
          <w:rFonts w:asciiTheme="minorEastAsia" w:hAnsiTheme="minorEastAsia" w:cs="Arial"/>
          <w:spacing w:val="8"/>
          <w:szCs w:val="28"/>
        </w:rPr>
        <w:t>]</w:t>
      </w:r>
      <w:r>
        <w:rPr>
          <w:rFonts w:asciiTheme="minorEastAsia" w:hAnsiTheme="minorEastAsia" w:cs="Arial"/>
          <w:i/>
          <w:iCs/>
          <w:spacing w:val="8"/>
          <w:position w:val="10"/>
          <w:szCs w:val="28"/>
        </w:rPr>
        <w:t>T</w:t>
      </w:r>
      <w:r>
        <w:rPr>
          <w:rFonts w:asciiTheme="minorEastAsia" w:hAnsiTheme="minorEastAsia" w:cs="Arial"/>
          <w:i/>
          <w:iCs/>
          <w:spacing w:val="-34"/>
          <w:position w:val="10"/>
          <w:szCs w:val="28"/>
        </w:rPr>
        <w:t xml:space="preserve"> </w:t>
      </w:r>
      <w:r>
        <w:rPr>
          <w:rFonts w:asciiTheme="minorEastAsia" w:hAnsiTheme="minorEastAsia"/>
          <w:spacing w:val="8"/>
          <w:szCs w:val="28"/>
        </w:rPr>
        <w:t>：</w:t>
      </w:r>
      <w:r>
        <w:rPr>
          <w:rFonts w:asciiTheme="minorEastAsia" w:hAnsiTheme="minorEastAsia" w:cs="微软雅黑"/>
          <w:spacing w:val="8"/>
          <w:szCs w:val="28"/>
        </w:rPr>
        <w:t>对</w:t>
      </w:r>
      <w:r>
        <w:rPr>
          <w:rFonts w:asciiTheme="minorEastAsia" w:hAnsiTheme="minorEastAsia" w:cs="微软雅黑"/>
          <w:szCs w:val="28"/>
        </w:rPr>
        <w:t>应</w:t>
      </w:r>
      <w:r>
        <w:rPr>
          <w:rFonts w:asciiTheme="minorEastAsia" w:hAnsiTheme="minorEastAsia"/>
          <w:szCs w:val="28"/>
        </w:rPr>
        <w:t>四足足端的接触力矢量，通</w:t>
      </w:r>
      <w:r>
        <w:rPr>
          <w:rFonts w:asciiTheme="minorEastAsia" w:hAnsiTheme="minorEastAsia" w:cs="微软雅黑"/>
          <w:szCs w:val="28"/>
        </w:rPr>
        <w:t>过</w:t>
      </w:r>
      <w:r>
        <w:rPr>
          <w:rFonts w:asciiTheme="minorEastAsia" w:hAnsiTheme="minorEastAsia"/>
          <w:szCs w:val="28"/>
        </w:rPr>
        <w:t>六</w:t>
      </w:r>
      <w:r>
        <w:rPr>
          <w:rFonts w:asciiTheme="minorEastAsia" w:hAnsiTheme="minorEastAsia" w:cs="微软雅黑"/>
          <w:szCs w:val="28"/>
        </w:rPr>
        <w:t>维</w:t>
      </w:r>
      <w:r>
        <w:rPr>
          <w:rFonts w:asciiTheme="minorEastAsia" w:hAnsiTheme="minorEastAsia"/>
          <w:szCs w:val="28"/>
        </w:rPr>
        <w:t>力</w:t>
      </w:r>
      <w:r>
        <w:rPr>
          <w:rFonts w:asciiTheme="minorEastAsia" w:hAnsiTheme="minorEastAsia" w:cs="微软雅黑"/>
          <w:szCs w:val="28"/>
        </w:rPr>
        <w:t>传</w:t>
      </w:r>
      <w:r>
        <w:rPr>
          <w:rFonts w:asciiTheme="minorEastAsia" w:hAnsiTheme="minorEastAsia"/>
          <w:szCs w:val="28"/>
        </w:rPr>
        <w:t>感器</w:t>
      </w:r>
      <w:r>
        <w:rPr>
          <w:rFonts w:asciiTheme="minorEastAsia" w:hAnsiTheme="minorEastAsia" w:cs="微软雅黑"/>
          <w:szCs w:val="28"/>
        </w:rPr>
        <w:t>实时测</w:t>
      </w:r>
      <w:r>
        <w:rPr>
          <w:rFonts w:asciiTheme="minorEastAsia" w:hAnsiTheme="minorEastAsia"/>
          <w:szCs w:val="28"/>
        </w:rPr>
        <w:t>量并融合</w:t>
      </w:r>
      <w:r>
        <w:rPr>
          <w:rFonts w:asciiTheme="minorEastAsia" w:hAnsiTheme="minorEastAsia" w:cs="Arial"/>
          <w:szCs w:val="28"/>
        </w:rPr>
        <w:t>IMU</w:t>
      </w:r>
      <w:r>
        <w:rPr>
          <w:rFonts w:asciiTheme="minorEastAsia" w:hAnsiTheme="minorEastAsia"/>
          <w:szCs w:val="28"/>
        </w:rPr>
        <w:t>姿</w:t>
      </w:r>
      <w:r>
        <w:rPr>
          <w:rFonts w:asciiTheme="minorEastAsia" w:hAnsiTheme="minorEastAsia" w:cs="微软雅黑"/>
          <w:szCs w:val="28"/>
        </w:rPr>
        <w:t>态</w:t>
      </w:r>
      <w:r>
        <w:rPr>
          <w:rFonts w:asciiTheme="minorEastAsia" w:hAnsiTheme="minorEastAsia"/>
          <w:szCs w:val="28"/>
        </w:rPr>
        <w:t>数据，</w:t>
      </w:r>
      <w:r>
        <w:rPr>
          <w:rFonts w:asciiTheme="minorEastAsia" w:hAnsiTheme="minorEastAsia" w:cs="微软雅黑"/>
          <w:szCs w:val="28"/>
        </w:rPr>
        <w:t>实现对</w:t>
      </w:r>
      <w:r>
        <w:rPr>
          <w:rFonts w:asciiTheme="minorEastAsia" w:hAnsiTheme="minorEastAsia"/>
          <w:szCs w:val="28"/>
        </w:rPr>
        <w:t>不平路</w:t>
      </w:r>
      <w:r>
        <w:rPr>
          <w:rFonts w:asciiTheme="minorEastAsia" w:hAnsiTheme="minorEastAsia"/>
          <w:spacing w:val="-1"/>
          <w:szCs w:val="28"/>
        </w:rPr>
        <w:t>面反</w:t>
      </w:r>
      <w:r>
        <w:rPr>
          <w:rFonts w:asciiTheme="minorEastAsia" w:hAnsiTheme="minorEastAsia"/>
          <w:spacing w:val="-3"/>
          <w:szCs w:val="28"/>
        </w:rPr>
        <w:t>作用力的</w:t>
      </w:r>
      <w:r>
        <w:rPr>
          <w:rFonts w:asciiTheme="minorEastAsia" w:hAnsiTheme="minorEastAsia" w:cs="微软雅黑"/>
          <w:spacing w:val="-3"/>
          <w:szCs w:val="28"/>
        </w:rPr>
        <w:t>动态</w:t>
      </w:r>
      <w:r>
        <w:rPr>
          <w:rFonts w:asciiTheme="minorEastAsia" w:hAnsiTheme="minorEastAsia"/>
          <w:spacing w:val="-3"/>
          <w:szCs w:val="28"/>
        </w:rPr>
        <w:t>解算。</w:t>
      </w:r>
    </w:p>
    <w:p w14:paraId="3557D8DA" w14:textId="77777777" w:rsidR="004D51E1" w:rsidRDefault="00000000">
      <w:pPr>
        <w:pStyle w:val="a3"/>
        <w:spacing w:line="264" w:lineRule="auto"/>
        <w:ind w:firstLineChars="200" w:firstLine="480"/>
        <w:rPr>
          <w:rFonts w:asciiTheme="minorEastAsia" w:hAnsiTheme="minorEastAsia" w:hint="eastAsia"/>
          <w:spacing w:val="-1"/>
          <w:szCs w:val="28"/>
        </w:rPr>
      </w:pPr>
      <w:r>
        <w:rPr>
          <w:rFonts w:asciiTheme="minorEastAsia" w:hAnsiTheme="minorEastAsia"/>
          <w:szCs w:val="28"/>
        </w:rPr>
        <w:lastRenderedPageBreak/>
        <w:t>考</w:t>
      </w:r>
      <w:r>
        <w:rPr>
          <w:rFonts w:asciiTheme="minorEastAsia" w:hAnsiTheme="minorEastAsia" w:cs="微软雅黑"/>
          <w:szCs w:val="28"/>
        </w:rPr>
        <w:t>虑</w:t>
      </w:r>
      <w:r>
        <w:rPr>
          <w:rFonts w:asciiTheme="minorEastAsia" w:hAnsiTheme="minorEastAsia"/>
          <w:szCs w:val="28"/>
        </w:rPr>
        <w:t>到机器狗的控制周期与嵌入式控制器的算力限制，采用</w:t>
      </w:r>
      <w:r>
        <w:rPr>
          <w:rFonts w:asciiTheme="minorEastAsia" w:hAnsiTheme="minorEastAsia"/>
          <w:spacing w:val="-1"/>
          <w:szCs w:val="28"/>
        </w:rPr>
        <w:t>零</w:t>
      </w:r>
      <w:r>
        <w:rPr>
          <w:rFonts w:asciiTheme="minorEastAsia" w:hAnsiTheme="minorEastAsia" w:cs="微软雅黑"/>
          <w:spacing w:val="-1"/>
          <w:szCs w:val="28"/>
        </w:rPr>
        <w:t>阶</w:t>
      </w:r>
      <w:r>
        <w:rPr>
          <w:rFonts w:asciiTheme="minorEastAsia" w:hAnsiTheme="minorEastAsia"/>
          <w:spacing w:val="-1"/>
          <w:szCs w:val="28"/>
        </w:rPr>
        <w:t>保持器</w:t>
      </w:r>
      <w:r>
        <w:rPr>
          <w:rFonts w:asciiTheme="minorEastAsia" w:hAnsiTheme="minorEastAsia" w:cs="微软雅黑"/>
          <w:spacing w:val="-1"/>
          <w:szCs w:val="28"/>
        </w:rPr>
        <w:t>结</w:t>
      </w:r>
      <w:r>
        <w:rPr>
          <w:rFonts w:asciiTheme="minorEastAsia" w:hAnsiTheme="minorEastAsia"/>
          <w:spacing w:val="-1"/>
          <w:szCs w:val="28"/>
        </w:rPr>
        <w:t>合二</w:t>
      </w:r>
      <w:r>
        <w:rPr>
          <w:rFonts w:asciiTheme="minorEastAsia" w:hAnsiTheme="minorEastAsia" w:cs="微软雅黑"/>
          <w:spacing w:val="-1"/>
          <w:szCs w:val="28"/>
        </w:rPr>
        <w:t>阶</w:t>
      </w:r>
      <w:r>
        <w:rPr>
          <w:rFonts w:asciiTheme="minorEastAsia" w:hAnsiTheme="minorEastAsia"/>
          <w:spacing w:val="-1"/>
          <w:szCs w:val="28"/>
        </w:rPr>
        <w:t>泰勒展开的离散化方法，在保</w:t>
      </w:r>
      <w:r>
        <w:rPr>
          <w:rFonts w:asciiTheme="minorEastAsia" w:hAnsiTheme="minorEastAsia" w:cs="微软雅黑"/>
          <w:spacing w:val="-1"/>
          <w:szCs w:val="28"/>
        </w:rPr>
        <w:t>证</w:t>
      </w:r>
      <w:r>
        <w:rPr>
          <w:rFonts w:asciiTheme="minorEastAsia" w:hAnsiTheme="minorEastAsia" w:cs="Arial"/>
          <w:spacing w:val="-1"/>
          <w:szCs w:val="28"/>
        </w:rPr>
        <w:t>1mm</w:t>
      </w:r>
      <w:r>
        <w:rPr>
          <w:rFonts w:asciiTheme="minorEastAsia" w:hAnsiTheme="minorEastAsia"/>
          <w:spacing w:val="-1"/>
          <w:szCs w:val="28"/>
        </w:rPr>
        <w:t>位置控制精度的同</w:t>
      </w:r>
      <w:r>
        <w:rPr>
          <w:rFonts w:asciiTheme="minorEastAsia" w:hAnsiTheme="minorEastAsia" w:cs="微软雅黑"/>
          <w:spacing w:val="-1"/>
          <w:szCs w:val="28"/>
        </w:rPr>
        <w:t>时</w:t>
      </w:r>
      <w:r>
        <w:rPr>
          <w:rFonts w:asciiTheme="minorEastAsia" w:hAnsiTheme="minorEastAsia"/>
          <w:spacing w:val="-1"/>
          <w:szCs w:val="28"/>
        </w:rPr>
        <w:t>降低</w:t>
      </w:r>
      <w:r>
        <w:rPr>
          <w:rFonts w:asciiTheme="minorEastAsia" w:hAnsiTheme="minorEastAsia" w:cs="微软雅黑"/>
          <w:spacing w:val="-1"/>
          <w:szCs w:val="28"/>
        </w:rPr>
        <w:t>计</w:t>
      </w:r>
      <w:r>
        <w:rPr>
          <w:rFonts w:asciiTheme="minorEastAsia" w:hAnsiTheme="minorEastAsia"/>
          <w:spacing w:val="-1"/>
          <w:szCs w:val="28"/>
        </w:rPr>
        <w:t>算</w:t>
      </w:r>
      <w:r>
        <w:rPr>
          <w:rFonts w:asciiTheme="minorEastAsia" w:hAnsiTheme="minorEastAsia" w:cs="微软雅黑"/>
          <w:spacing w:val="-1"/>
          <w:szCs w:val="28"/>
        </w:rPr>
        <w:t>负</w:t>
      </w:r>
      <w:r>
        <w:rPr>
          <w:rFonts w:asciiTheme="minorEastAsia" w:hAnsiTheme="minorEastAsia"/>
          <w:spacing w:val="-1"/>
          <w:szCs w:val="28"/>
        </w:rPr>
        <w:t>荷：</w:t>
      </w:r>
    </w:p>
    <w:p w14:paraId="0626EF54" w14:textId="77777777" w:rsidR="004D51E1" w:rsidRDefault="00000000">
      <w:pPr>
        <w:pStyle w:val="a3"/>
        <w:spacing w:after="160" w:line="360" w:lineRule="auto"/>
        <w:jc w:val="center"/>
        <w:rPr>
          <w:rFonts w:asciiTheme="minorEastAsia" w:hAnsiTheme="minorEastAsia" w:hint="eastAsia"/>
          <w:color w:val="000000"/>
          <w:szCs w:val="28"/>
        </w:rPr>
      </w:pPr>
      <w:r>
        <w:rPr>
          <w:rFonts w:asciiTheme="minorEastAsia" w:hAnsiTheme="minorEastAsia"/>
          <w:noProof/>
          <w:position w:val="-15"/>
          <w:szCs w:val="28"/>
        </w:rPr>
        <w:drawing>
          <wp:inline distT="0" distB="0" distL="0" distR="0" wp14:anchorId="3CBDB47E" wp14:editId="54C20FBA">
            <wp:extent cx="2001520" cy="467995"/>
            <wp:effectExtent l="0" t="0" r="508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34"/>
                    <a:stretch>
                      <a:fillRect/>
                    </a:stretch>
                  </pic:blipFill>
                  <pic:spPr>
                    <a:xfrm>
                      <a:off x="0" y="0"/>
                      <a:ext cx="2001641" cy="468017"/>
                    </a:xfrm>
                    <a:prstGeom prst="rect">
                      <a:avLst/>
                    </a:prstGeom>
                  </pic:spPr>
                </pic:pic>
              </a:graphicData>
            </a:graphic>
          </wp:inline>
        </w:drawing>
      </w:r>
    </w:p>
    <w:p w14:paraId="1EB80B9C" w14:textId="77777777" w:rsidR="004D51E1" w:rsidRDefault="00000000">
      <w:pPr>
        <w:snapToGrid w:val="0"/>
        <w:spacing w:before="167" w:line="713" w:lineRule="exact"/>
        <w:jc w:val="center"/>
        <w:rPr>
          <w:rFonts w:asciiTheme="minorEastAsia" w:hAnsiTheme="minorEastAsia" w:hint="eastAsia"/>
          <w:color w:val="000000"/>
          <w:szCs w:val="28"/>
        </w:rPr>
      </w:pPr>
      <w:r>
        <w:rPr>
          <w:rFonts w:asciiTheme="minorEastAsia" w:hAnsiTheme="minorEastAsia"/>
          <w:noProof/>
          <w:position w:val="-14"/>
          <w:szCs w:val="28"/>
        </w:rPr>
        <w:drawing>
          <wp:inline distT="0" distB="0" distL="0" distR="0" wp14:anchorId="33E23720" wp14:editId="08699754">
            <wp:extent cx="1907540" cy="452120"/>
            <wp:effectExtent l="0" t="0" r="10160" b="508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35"/>
                    <a:stretch>
                      <a:fillRect/>
                    </a:stretch>
                  </pic:blipFill>
                  <pic:spPr>
                    <a:xfrm>
                      <a:off x="0" y="0"/>
                      <a:ext cx="1907566" cy="452749"/>
                    </a:xfrm>
                    <a:prstGeom prst="rect">
                      <a:avLst/>
                    </a:prstGeom>
                  </pic:spPr>
                </pic:pic>
              </a:graphicData>
            </a:graphic>
          </wp:inline>
        </w:drawing>
      </w:r>
    </w:p>
    <w:p w14:paraId="15A22BF4" w14:textId="77777777" w:rsidR="004D51E1" w:rsidRDefault="00000000">
      <w:pPr>
        <w:pStyle w:val="a3"/>
        <w:spacing w:line="264" w:lineRule="auto"/>
        <w:ind w:firstLineChars="200" w:firstLine="476"/>
        <w:rPr>
          <w:rFonts w:asciiTheme="minorEastAsia" w:hAnsiTheme="minorEastAsia" w:hint="eastAsia"/>
          <w:szCs w:val="28"/>
        </w:rPr>
      </w:pPr>
      <w:r>
        <w:rPr>
          <w:rFonts w:asciiTheme="minorEastAsia" w:hAnsiTheme="minorEastAsia"/>
          <w:spacing w:val="-1"/>
          <w:szCs w:val="28"/>
        </w:rPr>
        <w:t>其中采</w:t>
      </w:r>
      <w:r>
        <w:rPr>
          <w:rFonts w:asciiTheme="minorEastAsia" w:hAnsiTheme="minorEastAsia" w:cs="微软雅黑"/>
          <w:spacing w:val="-1"/>
          <w:szCs w:val="28"/>
        </w:rPr>
        <w:t>样</w:t>
      </w:r>
      <w:r>
        <w:rPr>
          <w:rFonts w:asciiTheme="minorEastAsia" w:hAnsiTheme="minorEastAsia"/>
          <w:spacing w:val="-1"/>
          <w:szCs w:val="28"/>
        </w:rPr>
        <w:t>周期</w:t>
      </w:r>
      <w:r>
        <w:rPr>
          <w:rFonts w:asciiTheme="minorEastAsia" w:hAnsiTheme="minorEastAsia" w:cs="Arial"/>
          <w:i/>
          <w:iCs/>
          <w:spacing w:val="-1"/>
          <w:szCs w:val="28"/>
        </w:rPr>
        <w:t>T</w:t>
      </w:r>
      <w:r>
        <w:rPr>
          <w:rFonts w:asciiTheme="minorEastAsia" w:hAnsiTheme="minorEastAsia" w:cs="Arial"/>
          <w:i/>
          <w:iCs/>
          <w:spacing w:val="-1"/>
          <w:position w:val="-4"/>
          <w:szCs w:val="28"/>
        </w:rPr>
        <w:t xml:space="preserve">s </w:t>
      </w:r>
      <w:r>
        <w:rPr>
          <w:rFonts w:asciiTheme="minorEastAsia" w:hAnsiTheme="minorEastAsia" w:cs="Arial"/>
          <w:spacing w:val="-1"/>
          <w:szCs w:val="28"/>
        </w:rPr>
        <w:t>=5</w:t>
      </w:r>
      <w:r>
        <w:rPr>
          <w:rFonts w:asciiTheme="minorEastAsia" w:hAnsiTheme="minorEastAsia" w:cs="Arial"/>
          <w:i/>
          <w:iCs/>
          <w:spacing w:val="-1"/>
          <w:szCs w:val="28"/>
        </w:rPr>
        <w:t>ms</w:t>
      </w:r>
      <w:r>
        <w:rPr>
          <w:rFonts w:asciiTheme="minorEastAsia" w:hAnsiTheme="minorEastAsia"/>
          <w:spacing w:val="-1"/>
          <w:szCs w:val="28"/>
        </w:rPr>
        <w:t>，</w:t>
      </w:r>
      <w:r>
        <w:rPr>
          <w:rFonts w:asciiTheme="minorEastAsia" w:hAnsiTheme="minorEastAsia" w:cs="微软雅黑"/>
          <w:spacing w:val="-1"/>
          <w:szCs w:val="28"/>
        </w:rPr>
        <w:t>经实测验证该</w:t>
      </w:r>
      <w:r>
        <w:rPr>
          <w:rFonts w:asciiTheme="minorEastAsia" w:hAnsiTheme="minorEastAsia"/>
          <w:spacing w:val="-1"/>
          <w:szCs w:val="28"/>
        </w:rPr>
        <w:t>离散模型在碎石路面的</w:t>
      </w:r>
      <w:r>
        <w:rPr>
          <w:rFonts w:asciiTheme="minorEastAsia" w:hAnsiTheme="minorEastAsia" w:cs="微软雅黑"/>
          <w:spacing w:val="-1"/>
          <w:szCs w:val="28"/>
        </w:rPr>
        <w:t>预测误</w:t>
      </w:r>
      <w:r>
        <w:rPr>
          <w:rFonts w:asciiTheme="minorEastAsia" w:hAnsiTheme="minorEastAsia"/>
          <w:spacing w:val="-1"/>
          <w:szCs w:val="28"/>
        </w:rPr>
        <w:t>差小，有效平衡了</w:t>
      </w:r>
      <w:r>
        <w:rPr>
          <w:rFonts w:asciiTheme="minorEastAsia" w:hAnsiTheme="minorEastAsia"/>
          <w:spacing w:val="-4"/>
          <w:szCs w:val="28"/>
        </w:rPr>
        <w:t>复</w:t>
      </w:r>
      <w:r>
        <w:rPr>
          <w:rFonts w:asciiTheme="minorEastAsia" w:hAnsiTheme="minorEastAsia" w:cs="微软雅黑"/>
          <w:spacing w:val="-4"/>
          <w:szCs w:val="28"/>
        </w:rPr>
        <w:t>杂</w:t>
      </w:r>
      <w:r>
        <w:rPr>
          <w:rFonts w:asciiTheme="minorEastAsia" w:hAnsiTheme="minorEastAsia"/>
          <w:spacing w:val="-4"/>
          <w:szCs w:val="28"/>
        </w:rPr>
        <w:t>地形下的模型精度与</w:t>
      </w:r>
      <w:r>
        <w:rPr>
          <w:rFonts w:asciiTheme="minorEastAsia" w:hAnsiTheme="minorEastAsia" w:cs="微软雅黑"/>
          <w:spacing w:val="-4"/>
          <w:szCs w:val="28"/>
        </w:rPr>
        <w:t>实时</w:t>
      </w:r>
      <w:r>
        <w:rPr>
          <w:rFonts w:asciiTheme="minorEastAsia" w:hAnsiTheme="minorEastAsia"/>
          <w:spacing w:val="-4"/>
          <w:szCs w:val="28"/>
        </w:rPr>
        <w:t>控制需求。</w:t>
      </w:r>
    </w:p>
    <w:p w14:paraId="097CDFAC" w14:textId="77777777" w:rsidR="004D51E1" w:rsidRDefault="004D51E1">
      <w:pPr>
        <w:pStyle w:val="a3"/>
        <w:spacing w:line="264" w:lineRule="auto"/>
        <w:ind w:firstLineChars="200" w:firstLine="480"/>
        <w:rPr>
          <w:rFonts w:asciiTheme="minorEastAsia" w:hAnsiTheme="minorEastAsia" w:hint="eastAsia"/>
          <w:szCs w:val="28"/>
        </w:rPr>
      </w:pPr>
    </w:p>
    <w:p w14:paraId="169D8D86" w14:textId="77777777" w:rsidR="004D51E1" w:rsidRDefault="00000000">
      <w:pPr>
        <w:pStyle w:val="a3"/>
        <w:spacing w:line="264" w:lineRule="auto"/>
        <w:outlineLvl w:val="2"/>
        <w:rPr>
          <w:rFonts w:asciiTheme="minorEastAsia" w:hAnsiTheme="minorEastAsia" w:hint="eastAsia"/>
          <w:b/>
          <w:bCs/>
          <w:szCs w:val="28"/>
        </w:rPr>
      </w:pPr>
      <w:r>
        <w:rPr>
          <w:rFonts w:asciiTheme="minorEastAsia" w:hAnsiTheme="minorEastAsia" w:hint="eastAsia"/>
          <w:b/>
          <w:bCs/>
          <w:spacing w:val="-5"/>
          <w:szCs w:val="28"/>
        </w:rPr>
        <w:t>2.3.1.2</w:t>
      </w:r>
      <w:r>
        <w:rPr>
          <w:rFonts w:asciiTheme="minorEastAsia" w:hAnsiTheme="minorEastAsia"/>
          <w:b/>
          <w:bCs/>
          <w:spacing w:val="-5"/>
          <w:szCs w:val="28"/>
        </w:rPr>
        <w:t>多工况</w:t>
      </w:r>
      <w:r>
        <w:rPr>
          <w:rFonts w:asciiTheme="minorEastAsia" w:hAnsiTheme="minorEastAsia" w:cs="微软雅黑"/>
          <w:b/>
          <w:bCs/>
          <w:spacing w:val="-5"/>
          <w:szCs w:val="28"/>
        </w:rPr>
        <w:t>预测</w:t>
      </w:r>
      <w:r>
        <w:rPr>
          <w:rFonts w:asciiTheme="minorEastAsia" w:hAnsiTheme="minorEastAsia"/>
          <w:b/>
          <w:bCs/>
          <w:spacing w:val="-5"/>
          <w:szCs w:val="28"/>
        </w:rPr>
        <w:t>方程构建</w:t>
      </w:r>
    </w:p>
    <w:p w14:paraId="354AFE76" w14:textId="77777777" w:rsidR="004D51E1" w:rsidRDefault="00000000">
      <w:pPr>
        <w:pStyle w:val="a3"/>
        <w:spacing w:line="264" w:lineRule="auto"/>
        <w:ind w:firstLineChars="200" w:firstLine="480"/>
        <w:rPr>
          <w:rFonts w:asciiTheme="minorEastAsia" w:hAnsiTheme="minorEastAsia" w:hint="eastAsia"/>
          <w:szCs w:val="28"/>
        </w:rPr>
      </w:pPr>
      <w:r>
        <w:rPr>
          <w:rFonts w:asciiTheme="minorEastAsia" w:hAnsiTheme="minorEastAsia" w:cs="微软雅黑"/>
          <w:szCs w:val="28"/>
        </w:rPr>
        <w:t>预测</w:t>
      </w:r>
      <w:r>
        <w:rPr>
          <w:rFonts w:asciiTheme="minorEastAsia" w:hAnsiTheme="minorEastAsia"/>
          <w:szCs w:val="28"/>
        </w:rPr>
        <w:t>方程作</w:t>
      </w:r>
      <w:r>
        <w:rPr>
          <w:rFonts w:asciiTheme="minorEastAsia" w:hAnsiTheme="minorEastAsia" w:cs="微软雅黑"/>
          <w:szCs w:val="28"/>
        </w:rPr>
        <w:t>为</w:t>
      </w:r>
      <w:r>
        <w:rPr>
          <w:rFonts w:asciiTheme="minorEastAsia" w:hAnsiTheme="minorEastAsia" w:cs="Arial"/>
          <w:szCs w:val="28"/>
        </w:rPr>
        <w:t>MPC</w:t>
      </w:r>
      <w:r>
        <w:rPr>
          <w:rFonts w:asciiTheme="minorEastAsia" w:hAnsiTheme="minorEastAsia"/>
          <w:szCs w:val="28"/>
        </w:rPr>
        <w:t>算法的核心，需</w:t>
      </w:r>
      <w:r>
        <w:rPr>
          <w:rFonts w:asciiTheme="minorEastAsia" w:hAnsiTheme="minorEastAsia" w:cs="微软雅黑"/>
          <w:szCs w:val="28"/>
        </w:rPr>
        <w:t>实现</w:t>
      </w:r>
      <w:r>
        <w:rPr>
          <w:rFonts w:asciiTheme="minorEastAsia" w:hAnsiTheme="minorEastAsia"/>
          <w:szCs w:val="28"/>
        </w:rPr>
        <w:t>未来</w:t>
      </w:r>
      <w:r>
        <w:rPr>
          <w:rFonts w:asciiTheme="minorEastAsia" w:hAnsiTheme="minorEastAsia" w:cs="Arial"/>
          <w:szCs w:val="28"/>
        </w:rPr>
        <w:t>50ms</w:t>
      </w:r>
      <w:r>
        <w:rPr>
          <w:rFonts w:asciiTheme="minorEastAsia" w:hAnsiTheme="minorEastAsia"/>
          <w:szCs w:val="28"/>
        </w:rPr>
        <w:t>内的状</w:t>
      </w:r>
      <w:r>
        <w:rPr>
          <w:rFonts w:asciiTheme="minorEastAsia" w:hAnsiTheme="minorEastAsia" w:cs="微软雅黑"/>
          <w:szCs w:val="28"/>
        </w:rPr>
        <w:t>态</w:t>
      </w:r>
      <w:r>
        <w:rPr>
          <w:rFonts w:asciiTheme="minorEastAsia" w:hAnsiTheme="minorEastAsia"/>
          <w:szCs w:val="28"/>
        </w:rPr>
        <w:t>序列推演，以</w:t>
      </w:r>
      <w:r>
        <w:rPr>
          <w:rFonts w:asciiTheme="minorEastAsia" w:hAnsiTheme="minorEastAsia" w:cs="微软雅黑"/>
          <w:szCs w:val="28"/>
        </w:rPr>
        <w:t>应对</w:t>
      </w:r>
      <w:r>
        <w:rPr>
          <w:rFonts w:asciiTheme="minorEastAsia" w:hAnsiTheme="minorEastAsia"/>
          <w:szCs w:val="28"/>
        </w:rPr>
        <w:t>老旧</w:t>
      </w:r>
      <w:r>
        <w:rPr>
          <w:rFonts w:asciiTheme="minorEastAsia" w:hAnsiTheme="minorEastAsia"/>
          <w:spacing w:val="-1"/>
          <w:szCs w:val="28"/>
        </w:rPr>
        <w:t>社区突</w:t>
      </w:r>
      <w:r>
        <w:rPr>
          <w:rFonts w:asciiTheme="minorEastAsia" w:hAnsiTheme="minorEastAsia" w:cs="微软雅黑"/>
          <w:spacing w:val="-1"/>
          <w:szCs w:val="28"/>
        </w:rPr>
        <w:t>发</w:t>
      </w:r>
      <w:r>
        <w:rPr>
          <w:rFonts w:asciiTheme="minorEastAsia" w:hAnsiTheme="minorEastAsia"/>
          <w:spacing w:val="-1"/>
          <w:szCs w:val="28"/>
        </w:rPr>
        <w:t>的行人穿越、障碍物堆占等</w:t>
      </w:r>
      <w:r>
        <w:rPr>
          <w:rFonts w:asciiTheme="minorEastAsia" w:hAnsiTheme="minorEastAsia" w:cs="微软雅黑"/>
          <w:spacing w:val="-1"/>
          <w:szCs w:val="28"/>
        </w:rPr>
        <w:t>动态场</w:t>
      </w:r>
      <w:r>
        <w:rPr>
          <w:rFonts w:asciiTheme="minorEastAsia" w:hAnsiTheme="minorEastAsia"/>
          <w:spacing w:val="-1"/>
          <w:szCs w:val="28"/>
        </w:rPr>
        <w:t>景：</w:t>
      </w:r>
    </w:p>
    <w:p w14:paraId="1910B1DD" w14:textId="77777777" w:rsidR="004D51E1" w:rsidRDefault="00000000">
      <w:pPr>
        <w:pStyle w:val="a3"/>
        <w:spacing w:line="264" w:lineRule="auto"/>
        <w:ind w:firstLineChars="200" w:firstLine="480"/>
        <w:jc w:val="center"/>
        <w:rPr>
          <w:rFonts w:asciiTheme="minorEastAsia" w:hAnsiTheme="minorEastAsia" w:cs="微软雅黑" w:hint="eastAsia"/>
          <w:szCs w:val="28"/>
        </w:rPr>
      </w:pPr>
      <w:r>
        <w:rPr>
          <w:rFonts w:asciiTheme="minorEastAsia" w:hAnsiTheme="minorEastAsia" w:cs="微软雅黑"/>
          <w:noProof/>
          <w:szCs w:val="28"/>
        </w:rPr>
        <w:drawing>
          <wp:inline distT="0" distB="0" distL="0" distR="0" wp14:anchorId="55DF16AE" wp14:editId="6A75EEA5">
            <wp:extent cx="1167765" cy="213995"/>
            <wp:effectExtent l="0" t="0" r="635" b="1905"/>
            <wp:docPr id="17178712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871225" name="图片 1"/>
                    <pic:cNvPicPr>
                      <a:picLocks noChangeAspect="1"/>
                    </pic:cNvPicPr>
                  </pic:nvPicPr>
                  <pic:blipFill>
                    <a:blip r:embed="rId36"/>
                    <a:stretch>
                      <a:fillRect/>
                    </a:stretch>
                  </pic:blipFill>
                  <pic:spPr>
                    <a:xfrm>
                      <a:off x="0" y="0"/>
                      <a:ext cx="1223183" cy="224250"/>
                    </a:xfrm>
                    <a:prstGeom prst="rect">
                      <a:avLst/>
                    </a:prstGeom>
                  </pic:spPr>
                </pic:pic>
              </a:graphicData>
            </a:graphic>
          </wp:inline>
        </w:drawing>
      </w:r>
    </w:p>
    <w:p w14:paraId="30841938" w14:textId="77777777" w:rsidR="004D51E1" w:rsidRDefault="00000000">
      <w:pPr>
        <w:pStyle w:val="a3"/>
        <w:spacing w:line="264" w:lineRule="auto"/>
        <w:ind w:firstLineChars="200" w:firstLine="480"/>
        <w:rPr>
          <w:rFonts w:asciiTheme="minorEastAsia" w:hAnsiTheme="minorEastAsia" w:hint="eastAsia"/>
          <w:spacing w:val="-1"/>
          <w:szCs w:val="28"/>
        </w:rPr>
      </w:pPr>
      <w:r>
        <w:rPr>
          <w:rFonts w:asciiTheme="minorEastAsia" w:hAnsiTheme="minorEastAsia" w:cs="微软雅黑"/>
          <w:szCs w:val="28"/>
        </w:rPr>
        <w:t>该</w:t>
      </w:r>
      <w:r>
        <w:rPr>
          <w:rFonts w:asciiTheme="minorEastAsia" w:hAnsiTheme="minorEastAsia"/>
          <w:szCs w:val="28"/>
        </w:rPr>
        <w:t>方程通</w:t>
      </w:r>
      <w:r>
        <w:rPr>
          <w:rFonts w:asciiTheme="minorEastAsia" w:hAnsiTheme="minorEastAsia" w:cs="微软雅黑"/>
          <w:szCs w:val="28"/>
        </w:rPr>
        <w:t>过</w:t>
      </w:r>
      <w:r>
        <w:rPr>
          <w:rFonts w:asciiTheme="minorEastAsia" w:hAnsiTheme="minorEastAsia"/>
          <w:szCs w:val="28"/>
        </w:rPr>
        <w:t>融合激光雷达</w:t>
      </w:r>
      <w:r>
        <w:rPr>
          <w:rFonts w:asciiTheme="minorEastAsia" w:hAnsiTheme="minorEastAsia" w:cs="微软雅黑"/>
          <w:szCs w:val="28"/>
        </w:rPr>
        <w:t>实时扫</w:t>
      </w:r>
      <w:r>
        <w:rPr>
          <w:rFonts w:asciiTheme="minorEastAsia" w:hAnsiTheme="minorEastAsia"/>
          <w:szCs w:val="28"/>
        </w:rPr>
        <w:t>描的障碍物位置与双目</w:t>
      </w:r>
      <w:r>
        <w:rPr>
          <w:rFonts w:asciiTheme="minorEastAsia" w:hAnsiTheme="minorEastAsia" w:cs="微软雅黑"/>
          <w:szCs w:val="28"/>
        </w:rPr>
        <w:t>视觉识别</w:t>
      </w:r>
      <w:r>
        <w:rPr>
          <w:rFonts w:asciiTheme="minorEastAsia" w:hAnsiTheme="minorEastAsia"/>
          <w:szCs w:val="28"/>
        </w:rPr>
        <w:t>的路面高度</w:t>
      </w:r>
      <w:r>
        <w:rPr>
          <w:rFonts w:asciiTheme="minorEastAsia" w:hAnsiTheme="minorEastAsia" w:cs="微软雅黑"/>
          <w:szCs w:val="28"/>
        </w:rPr>
        <w:t>图</w:t>
      </w:r>
      <w:r>
        <w:rPr>
          <w:rFonts w:asciiTheme="minorEastAsia" w:hAnsiTheme="minorEastAsia"/>
          <w:szCs w:val="28"/>
        </w:rPr>
        <w:t>，</w:t>
      </w:r>
      <w:r>
        <w:rPr>
          <w:rFonts w:asciiTheme="minorEastAsia" w:hAnsiTheme="minorEastAsia" w:cs="微软雅黑"/>
          <w:szCs w:val="28"/>
        </w:rPr>
        <w:t>动态</w:t>
      </w:r>
      <w:r>
        <w:rPr>
          <w:rFonts w:asciiTheme="minorEastAsia" w:hAnsiTheme="minorEastAsia" w:cs="微软雅黑"/>
          <w:spacing w:val="-1"/>
          <w:szCs w:val="28"/>
        </w:rPr>
        <w:t>调</w:t>
      </w:r>
      <w:r>
        <w:rPr>
          <w:rFonts w:asciiTheme="minorEastAsia" w:hAnsiTheme="minorEastAsia"/>
          <w:spacing w:val="-1"/>
          <w:szCs w:val="28"/>
        </w:rPr>
        <w:t>整</w:t>
      </w:r>
      <w:r>
        <w:rPr>
          <w:rFonts w:asciiTheme="minorEastAsia" w:hAnsiTheme="minorEastAsia" w:cs="微软雅黑"/>
          <w:spacing w:val="-1"/>
          <w:szCs w:val="28"/>
        </w:rPr>
        <w:t>预测时</w:t>
      </w:r>
      <w:r>
        <w:rPr>
          <w:rFonts w:asciiTheme="minorEastAsia" w:hAnsiTheme="minorEastAsia"/>
          <w:spacing w:val="-1"/>
          <w:szCs w:val="28"/>
        </w:rPr>
        <w:t>域内的足端</w:t>
      </w:r>
      <w:r>
        <w:rPr>
          <w:rFonts w:asciiTheme="minorEastAsia" w:hAnsiTheme="minorEastAsia" w:cs="微软雅黑"/>
          <w:spacing w:val="-1"/>
          <w:szCs w:val="28"/>
        </w:rPr>
        <w:t>轨</w:t>
      </w:r>
      <w:r>
        <w:rPr>
          <w:rFonts w:asciiTheme="minorEastAsia" w:hAnsiTheme="minorEastAsia"/>
          <w:spacing w:val="-1"/>
          <w:szCs w:val="28"/>
        </w:rPr>
        <w:t>迹</w:t>
      </w:r>
      <w:r>
        <w:rPr>
          <w:rFonts w:asciiTheme="minorEastAsia" w:hAnsiTheme="minorEastAsia" w:cs="微软雅黑"/>
          <w:spacing w:val="-1"/>
          <w:szCs w:val="28"/>
        </w:rPr>
        <w:t>规</w:t>
      </w:r>
      <w:r>
        <w:rPr>
          <w:rFonts w:asciiTheme="minorEastAsia" w:hAnsiTheme="minorEastAsia"/>
          <w:spacing w:val="-1"/>
          <w:szCs w:val="28"/>
        </w:rPr>
        <w:t>划，确保在小</w:t>
      </w:r>
      <w:r>
        <w:rPr>
          <w:rFonts w:asciiTheme="minorEastAsia" w:hAnsiTheme="minorEastAsia" w:cs="微软雅黑"/>
          <w:spacing w:val="-1"/>
          <w:szCs w:val="28"/>
        </w:rPr>
        <w:t>转</w:t>
      </w:r>
      <w:r>
        <w:rPr>
          <w:rFonts w:asciiTheme="minorEastAsia" w:hAnsiTheme="minorEastAsia"/>
          <w:spacing w:val="-1"/>
          <w:szCs w:val="28"/>
        </w:rPr>
        <w:t>弯半径下</w:t>
      </w:r>
      <w:r>
        <w:rPr>
          <w:rFonts w:asciiTheme="minorEastAsia" w:hAnsiTheme="minorEastAsia"/>
          <w:spacing w:val="-2"/>
          <w:szCs w:val="28"/>
        </w:rPr>
        <w:t>的避障安全性</w:t>
      </w:r>
      <w:r>
        <w:rPr>
          <w:rFonts w:asciiTheme="minorEastAsia" w:hAnsiTheme="minorEastAsia" w:hint="eastAsia"/>
          <w:spacing w:val="-2"/>
          <w:szCs w:val="28"/>
        </w:rPr>
        <w:t>。</w:t>
      </w:r>
      <w:r>
        <w:rPr>
          <w:rFonts w:asciiTheme="minorEastAsia" w:hAnsiTheme="minorEastAsia" w:cs="微软雅黑"/>
          <w:szCs w:val="28"/>
        </w:rPr>
        <w:t>针对</w:t>
      </w:r>
      <w:r>
        <w:rPr>
          <w:rFonts w:asciiTheme="minorEastAsia" w:hAnsiTheme="minorEastAsia"/>
          <w:szCs w:val="28"/>
        </w:rPr>
        <w:t>末端配送</w:t>
      </w:r>
      <w:r>
        <w:rPr>
          <w:rFonts w:asciiTheme="minorEastAsia" w:hAnsiTheme="minorEastAsia" w:cs="微软雅黑"/>
          <w:szCs w:val="28"/>
        </w:rPr>
        <w:t>对续</w:t>
      </w:r>
      <w:r>
        <w:rPr>
          <w:rFonts w:asciiTheme="minorEastAsia" w:hAnsiTheme="minorEastAsia"/>
          <w:szCs w:val="28"/>
        </w:rPr>
        <w:t>航里程与</w:t>
      </w:r>
      <w:r>
        <w:rPr>
          <w:rFonts w:asciiTheme="minorEastAsia" w:hAnsiTheme="minorEastAsia" w:cs="微软雅黑"/>
          <w:szCs w:val="28"/>
        </w:rPr>
        <w:t>轨</w:t>
      </w:r>
      <w:r>
        <w:rPr>
          <w:rFonts w:asciiTheme="minorEastAsia" w:hAnsiTheme="minorEastAsia"/>
          <w:szCs w:val="28"/>
        </w:rPr>
        <w:t>迹精度的双重需求，</w:t>
      </w:r>
      <w:r>
        <w:rPr>
          <w:rFonts w:asciiTheme="minorEastAsia" w:hAnsiTheme="minorEastAsia" w:cs="微软雅黑"/>
          <w:szCs w:val="28"/>
        </w:rPr>
        <w:t>设计带权</w:t>
      </w:r>
      <w:r>
        <w:rPr>
          <w:rFonts w:asciiTheme="minorEastAsia" w:hAnsiTheme="minorEastAsia"/>
          <w:szCs w:val="28"/>
        </w:rPr>
        <w:t>重</w:t>
      </w:r>
      <w:r>
        <w:rPr>
          <w:rFonts w:asciiTheme="minorEastAsia" w:hAnsiTheme="minorEastAsia" w:cs="微软雅黑"/>
          <w:spacing w:val="-1"/>
          <w:szCs w:val="28"/>
        </w:rPr>
        <w:t>调节</w:t>
      </w:r>
      <w:r>
        <w:rPr>
          <w:rFonts w:asciiTheme="minorEastAsia" w:hAnsiTheme="minorEastAsia"/>
          <w:spacing w:val="-1"/>
          <w:szCs w:val="28"/>
        </w:rPr>
        <w:t>的二次型目</w:t>
      </w:r>
      <w:r>
        <w:rPr>
          <w:rFonts w:asciiTheme="minorEastAsia" w:hAnsiTheme="minorEastAsia" w:cs="微软雅黑"/>
          <w:spacing w:val="-1"/>
          <w:szCs w:val="28"/>
        </w:rPr>
        <w:t>标</w:t>
      </w:r>
      <w:r>
        <w:rPr>
          <w:rFonts w:asciiTheme="minorEastAsia" w:hAnsiTheme="minorEastAsia"/>
          <w:spacing w:val="-1"/>
          <w:szCs w:val="28"/>
        </w:rPr>
        <w:t>函数：</w:t>
      </w:r>
    </w:p>
    <w:p w14:paraId="56C83A15" w14:textId="77777777" w:rsidR="004D51E1" w:rsidRDefault="00000000">
      <w:pPr>
        <w:pStyle w:val="a3"/>
        <w:spacing w:line="264" w:lineRule="auto"/>
        <w:ind w:firstLineChars="200" w:firstLine="480"/>
        <w:jc w:val="center"/>
        <w:rPr>
          <w:rFonts w:asciiTheme="minorEastAsia" w:hAnsiTheme="minorEastAsia" w:hint="eastAsia"/>
          <w:szCs w:val="28"/>
        </w:rPr>
      </w:pPr>
      <w:r>
        <w:rPr>
          <w:rFonts w:asciiTheme="minorEastAsia" w:hAnsiTheme="minorEastAsia"/>
          <w:noProof/>
          <w:position w:val="-12"/>
          <w:szCs w:val="28"/>
        </w:rPr>
        <w:drawing>
          <wp:inline distT="0" distB="0" distL="0" distR="0" wp14:anchorId="49511D30" wp14:editId="47D98DD5">
            <wp:extent cx="2457450" cy="348615"/>
            <wp:effectExtent l="0" t="0" r="6350" b="6985"/>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37"/>
                    <a:stretch>
                      <a:fillRect/>
                    </a:stretch>
                  </pic:blipFill>
                  <pic:spPr>
                    <a:xfrm>
                      <a:off x="0" y="0"/>
                      <a:ext cx="2545075" cy="361237"/>
                    </a:xfrm>
                    <a:prstGeom prst="rect">
                      <a:avLst/>
                    </a:prstGeom>
                  </pic:spPr>
                </pic:pic>
              </a:graphicData>
            </a:graphic>
          </wp:inline>
        </w:drawing>
      </w:r>
    </w:p>
    <w:p w14:paraId="5A690F12" w14:textId="77777777" w:rsidR="004D51E1" w:rsidRDefault="00000000">
      <w:pPr>
        <w:pStyle w:val="a3"/>
        <w:spacing w:line="264" w:lineRule="auto"/>
        <w:ind w:firstLineChars="200" w:firstLine="488"/>
        <w:rPr>
          <w:rFonts w:asciiTheme="minorEastAsia" w:hAnsiTheme="minorEastAsia" w:cs="微软雅黑" w:hint="eastAsia"/>
          <w:szCs w:val="28"/>
        </w:rPr>
      </w:pPr>
      <w:r>
        <w:rPr>
          <w:rFonts w:asciiTheme="minorEastAsia" w:hAnsiTheme="minorEastAsia" w:cs="微软雅黑" w:hint="eastAsia"/>
          <w:spacing w:val="2"/>
          <w:szCs w:val="28"/>
        </w:rPr>
        <w:t>其中，</w:t>
      </w:r>
      <w:r>
        <w:rPr>
          <w:rFonts w:asciiTheme="minorEastAsia" w:hAnsiTheme="minorEastAsia" w:cs="微软雅黑"/>
          <w:spacing w:val="2"/>
          <w:szCs w:val="28"/>
        </w:rPr>
        <w:t>轨</w:t>
      </w:r>
      <w:r>
        <w:rPr>
          <w:rFonts w:asciiTheme="minorEastAsia" w:hAnsiTheme="minorEastAsia"/>
          <w:spacing w:val="2"/>
          <w:szCs w:val="28"/>
        </w:rPr>
        <w:t>迹跟踪</w:t>
      </w:r>
      <w:r>
        <w:rPr>
          <w:rFonts w:asciiTheme="minorEastAsia" w:hAnsiTheme="minorEastAsia" w:cs="微软雅黑"/>
          <w:spacing w:val="2"/>
          <w:szCs w:val="28"/>
        </w:rPr>
        <w:t>项</w:t>
      </w:r>
      <w:r>
        <w:rPr>
          <w:rFonts w:asciiTheme="minorEastAsia" w:hAnsiTheme="minorEastAsia" w:cs="微软雅黑"/>
          <w:b/>
          <w:bCs/>
          <w:spacing w:val="2"/>
          <w:szCs w:val="28"/>
        </w:rPr>
        <w:t xml:space="preserve"> </w:t>
      </w:r>
      <w:r>
        <w:rPr>
          <w:rFonts w:asciiTheme="minorEastAsia" w:hAnsiTheme="minorEastAsia"/>
          <w:spacing w:val="2"/>
          <w:szCs w:val="28"/>
        </w:rPr>
        <w:t>(</w:t>
      </w:r>
      <w:r>
        <w:rPr>
          <w:rFonts w:asciiTheme="minorEastAsia" w:hAnsiTheme="minorEastAsia" w:hint="eastAsia"/>
          <w:szCs w:val="28"/>
        </w:rPr>
        <w:t>Q</w:t>
      </w:r>
      <w:r>
        <w:rPr>
          <w:rFonts w:asciiTheme="minorEastAsia" w:hAnsiTheme="minorEastAsia"/>
          <w:spacing w:val="-3"/>
          <w:szCs w:val="28"/>
        </w:rPr>
        <w:t>）：</w:t>
      </w:r>
      <w:r>
        <w:rPr>
          <w:rFonts w:asciiTheme="minorEastAsia" w:hAnsiTheme="minorEastAsia"/>
          <w:spacing w:val="2"/>
          <w:szCs w:val="28"/>
        </w:rPr>
        <w:t>在台</w:t>
      </w:r>
      <w:r>
        <w:rPr>
          <w:rFonts w:asciiTheme="minorEastAsia" w:hAnsiTheme="minorEastAsia" w:cs="微软雅黑"/>
          <w:spacing w:val="2"/>
          <w:szCs w:val="28"/>
        </w:rPr>
        <w:t>阶</w:t>
      </w:r>
      <w:r>
        <w:rPr>
          <w:rFonts w:asciiTheme="minorEastAsia" w:hAnsiTheme="minorEastAsia"/>
          <w:spacing w:val="2"/>
          <w:szCs w:val="28"/>
        </w:rPr>
        <w:t>跨越工况下，</w:t>
      </w:r>
      <w:r>
        <w:rPr>
          <w:rFonts w:asciiTheme="minorEastAsia" w:hAnsiTheme="minorEastAsia" w:hint="eastAsia"/>
          <w:spacing w:val="2"/>
          <w:szCs w:val="28"/>
        </w:rPr>
        <w:t>可以</w:t>
      </w:r>
      <w:r>
        <w:rPr>
          <w:rFonts w:asciiTheme="minorEastAsia" w:hAnsiTheme="minorEastAsia"/>
          <w:spacing w:val="2"/>
          <w:szCs w:val="28"/>
        </w:rPr>
        <w:t>提升横</w:t>
      </w:r>
      <w:r>
        <w:rPr>
          <w:rFonts w:asciiTheme="minorEastAsia" w:hAnsiTheme="minorEastAsia" w:cs="微软雅黑"/>
          <w:spacing w:val="2"/>
          <w:szCs w:val="28"/>
        </w:rPr>
        <w:t>滚</w:t>
      </w:r>
      <w:r>
        <w:rPr>
          <w:rFonts w:asciiTheme="minorEastAsia" w:hAnsiTheme="minorEastAsia"/>
          <w:spacing w:val="2"/>
          <w:szCs w:val="28"/>
        </w:rPr>
        <w:t>角</w:t>
      </w:r>
      <w:r>
        <w:rPr>
          <w:rFonts w:asciiTheme="minorEastAsia" w:hAnsiTheme="minorEastAsia" w:cs="Arial"/>
          <w:spacing w:val="2"/>
          <w:szCs w:val="28"/>
        </w:rPr>
        <w:t>/</w:t>
      </w:r>
      <w:r>
        <w:rPr>
          <w:rFonts w:asciiTheme="minorEastAsia" w:hAnsiTheme="minorEastAsia"/>
          <w:spacing w:val="2"/>
          <w:szCs w:val="28"/>
        </w:rPr>
        <w:t>俯仰角</w:t>
      </w:r>
      <w:r>
        <w:rPr>
          <w:rFonts w:asciiTheme="minorEastAsia" w:hAnsiTheme="minorEastAsia" w:cs="微软雅黑"/>
          <w:spacing w:val="2"/>
          <w:szCs w:val="28"/>
        </w:rPr>
        <w:t>权</w:t>
      </w:r>
      <w:r>
        <w:rPr>
          <w:rFonts w:asciiTheme="minorEastAsia" w:hAnsiTheme="minorEastAsia"/>
          <w:spacing w:val="2"/>
          <w:szCs w:val="28"/>
        </w:rPr>
        <w:t>重确</w:t>
      </w:r>
      <w:r>
        <w:rPr>
          <w:rFonts w:asciiTheme="minorEastAsia" w:hAnsiTheme="minorEastAsia"/>
          <w:spacing w:val="1"/>
          <w:szCs w:val="28"/>
        </w:rPr>
        <w:t>保机身姿</w:t>
      </w:r>
      <w:r>
        <w:rPr>
          <w:rFonts w:asciiTheme="minorEastAsia" w:hAnsiTheme="minorEastAsia" w:cs="微软雅黑"/>
          <w:spacing w:val="1"/>
          <w:szCs w:val="28"/>
        </w:rPr>
        <w:t>态</w:t>
      </w:r>
      <w:r>
        <w:rPr>
          <w:rFonts w:asciiTheme="minorEastAsia" w:hAnsiTheme="minorEastAsia" w:cs="微软雅黑"/>
          <w:spacing w:val="4"/>
          <w:position w:val="-1"/>
          <w:szCs w:val="28"/>
        </w:rPr>
        <w:t>稳</w:t>
      </w:r>
      <w:r>
        <w:rPr>
          <w:rFonts w:asciiTheme="minorEastAsia" w:hAnsiTheme="minorEastAsia"/>
          <w:spacing w:val="4"/>
          <w:position w:val="-1"/>
          <w:szCs w:val="28"/>
        </w:rPr>
        <w:t>定；平坦路面</w:t>
      </w:r>
      <w:r>
        <w:rPr>
          <w:rFonts w:asciiTheme="minorEastAsia" w:hAnsiTheme="minorEastAsia" w:cs="微软雅黑"/>
          <w:spacing w:val="4"/>
          <w:position w:val="-1"/>
          <w:szCs w:val="28"/>
        </w:rPr>
        <w:t>则</w:t>
      </w:r>
      <w:r>
        <w:rPr>
          <w:rFonts w:asciiTheme="minorEastAsia" w:hAnsiTheme="minorEastAsia"/>
          <w:spacing w:val="4"/>
          <w:position w:val="-1"/>
          <w:szCs w:val="28"/>
        </w:rPr>
        <w:t>降低位置</w:t>
      </w:r>
      <w:r>
        <w:rPr>
          <w:rFonts w:asciiTheme="minorEastAsia" w:hAnsiTheme="minorEastAsia" w:cs="微软雅黑"/>
          <w:spacing w:val="4"/>
          <w:position w:val="-1"/>
          <w:szCs w:val="28"/>
        </w:rPr>
        <w:t>权</w:t>
      </w:r>
      <w:r>
        <w:rPr>
          <w:rFonts w:asciiTheme="minorEastAsia" w:hAnsiTheme="minorEastAsia"/>
          <w:spacing w:val="4"/>
          <w:position w:val="-1"/>
          <w:szCs w:val="28"/>
        </w:rPr>
        <w:t>重,减少</w:t>
      </w:r>
      <w:r>
        <w:rPr>
          <w:rFonts w:asciiTheme="minorEastAsia" w:hAnsiTheme="minorEastAsia" w:cs="微软雅黑"/>
          <w:spacing w:val="4"/>
          <w:position w:val="-1"/>
          <w:szCs w:val="28"/>
        </w:rPr>
        <w:t>电</w:t>
      </w:r>
      <w:r>
        <w:rPr>
          <w:rFonts w:asciiTheme="minorEastAsia" w:hAnsiTheme="minorEastAsia"/>
          <w:spacing w:val="4"/>
          <w:position w:val="-1"/>
          <w:szCs w:val="28"/>
        </w:rPr>
        <w:t>机能耗</w:t>
      </w:r>
      <w:r>
        <w:rPr>
          <w:rFonts w:asciiTheme="minorEastAsia" w:hAnsiTheme="minorEastAsia" w:hint="eastAsia"/>
          <w:spacing w:val="4"/>
          <w:position w:val="-1"/>
          <w:szCs w:val="28"/>
        </w:rPr>
        <w:t>。</w:t>
      </w:r>
      <w:r>
        <w:rPr>
          <w:rFonts w:asciiTheme="minorEastAsia" w:hAnsiTheme="minorEastAsia" w:cs="微软雅黑" w:hint="eastAsia"/>
          <w:szCs w:val="28"/>
        </w:rPr>
        <w:t>而</w:t>
      </w:r>
      <w:r>
        <w:rPr>
          <w:rFonts w:asciiTheme="minorEastAsia" w:hAnsiTheme="minorEastAsia"/>
          <w:spacing w:val="-1"/>
          <w:position w:val="-2"/>
          <w:szCs w:val="28"/>
        </w:rPr>
        <w:t>控制平滑</w:t>
      </w:r>
      <w:r>
        <w:rPr>
          <w:rFonts w:asciiTheme="minorEastAsia" w:hAnsiTheme="minorEastAsia" w:cs="微软雅黑"/>
          <w:spacing w:val="-1"/>
          <w:position w:val="-2"/>
          <w:szCs w:val="28"/>
        </w:rPr>
        <w:t>项</w:t>
      </w:r>
      <w:r>
        <w:rPr>
          <w:rFonts w:asciiTheme="minorEastAsia" w:hAnsiTheme="minorEastAsia" w:cs="微软雅黑"/>
          <w:b/>
          <w:bCs/>
          <w:spacing w:val="-1"/>
          <w:position w:val="-2"/>
          <w:szCs w:val="28"/>
        </w:rPr>
        <w:t xml:space="preserve">  </w:t>
      </w:r>
      <w:r>
        <w:rPr>
          <w:rFonts w:asciiTheme="minorEastAsia" w:hAnsiTheme="minorEastAsia" w:hint="eastAsia"/>
          <w:spacing w:val="-1"/>
          <w:position w:val="-2"/>
          <w:szCs w:val="28"/>
        </w:rPr>
        <w:t>(R</w:t>
      </w:r>
      <w:r>
        <w:rPr>
          <w:rFonts w:asciiTheme="minorEastAsia" w:hAnsiTheme="minorEastAsia"/>
          <w:spacing w:val="-3"/>
          <w:position w:val="-2"/>
          <w:szCs w:val="28"/>
        </w:rPr>
        <w:t>）：</w:t>
      </w:r>
      <w:r>
        <w:rPr>
          <w:rFonts w:asciiTheme="minorEastAsia" w:hAnsiTheme="minorEastAsia"/>
          <w:spacing w:val="-1"/>
          <w:position w:val="-2"/>
          <w:szCs w:val="28"/>
        </w:rPr>
        <w:t>根据关</w:t>
      </w:r>
      <w:r>
        <w:rPr>
          <w:rFonts w:asciiTheme="minorEastAsia" w:hAnsiTheme="minorEastAsia" w:cs="微软雅黑"/>
          <w:spacing w:val="-1"/>
          <w:position w:val="-2"/>
          <w:szCs w:val="28"/>
        </w:rPr>
        <w:t>节电</w:t>
      </w:r>
      <w:r>
        <w:rPr>
          <w:rFonts w:asciiTheme="minorEastAsia" w:hAnsiTheme="minorEastAsia"/>
          <w:spacing w:val="-1"/>
          <w:position w:val="-2"/>
          <w:szCs w:val="28"/>
        </w:rPr>
        <w:t>机温度</w:t>
      </w:r>
      <w:r>
        <w:rPr>
          <w:rFonts w:asciiTheme="minorEastAsia" w:hAnsiTheme="minorEastAsia" w:cs="微软雅黑"/>
          <w:spacing w:val="-1"/>
          <w:position w:val="-2"/>
          <w:szCs w:val="28"/>
        </w:rPr>
        <w:t>动态调</w:t>
      </w:r>
      <w:r>
        <w:rPr>
          <w:rFonts w:asciiTheme="minorEastAsia" w:hAnsiTheme="minorEastAsia"/>
          <w:spacing w:val="-1"/>
          <w:position w:val="-2"/>
          <w:szCs w:val="28"/>
        </w:rPr>
        <w:t>整力</w:t>
      </w:r>
      <w:r>
        <w:rPr>
          <w:rFonts w:asciiTheme="minorEastAsia" w:hAnsiTheme="minorEastAsia" w:cs="微软雅黑"/>
          <w:spacing w:val="-1"/>
          <w:position w:val="-2"/>
          <w:szCs w:val="28"/>
        </w:rPr>
        <w:t>输</w:t>
      </w:r>
      <w:r>
        <w:rPr>
          <w:rFonts w:asciiTheme="minorEastAsia" w:hAnsiTheme="minorEastAsia"/>
          <w:spacing w:val="-1"/>
          <w:position w:val="-2"/>
          <w:szCs w:val="28"/>
        </w:rPr>
        <w:t>入</w:t>
      </w:r>
      <w:r>
        <w:rPr>
          <w:rFonts w:asciiTheme="minorEastAsia" w:hAnsiTheme="minorEastAsia" w:cs="微软雅黑"/>
          <w:spacing w:val="-1"/>
          <w:position w:val="-2"/>
          <w:szCs w:val="28"/>
        </w:rPr>
        <w:t>权</w:t>
      </w:r>
      <w:r>
        <w:rPr>
          <w:rFonts w:asciiTheme="minorEastAsia" w:hAnsiTheme="minorEastAsia"/>
          <w:spacing w:val="-1"/>
          <w:position w:val="-2"/>
          <w:szCs w:val="28"/>
        </w:rPr>
        <w:t>重，高温</w:t>
      </w:r>
      <w:r>
        <w:rPr>
          <w:rFonts w:asciiTheme="minorEastAsia" w:hAnsiTheme="minorEastAsia" w:cs="微软雅黑"/>
          <w:spacing w:val="-1"/>
          <w:position w:val="-2"/>
          <w:szCs w:val="28"/>
        </w:rPr>
        <w:t>环</w:t>
      </w:r>
      <w:r>
        <w:rPr>
          <w:rFonts w:asciiTheme="minorEastAsia" w:hAnsiTheme="minorEastAsia"/>
          <w:spacing w:val="-1"/>
          <w:position w:val="-2"/>
          <w:szCs w:val="28"/>
        </w:rPr>
        <w:t>境下自</w:t>
      </w:r>
      <w:r>
        <w:rPr>
          <w:rFonts w:asciiTheme="minorEastAsia" w:hAnsiTheme="minorEastAsia" w:cs="微软雅黑"/>
          <w:spacing w:val="-1"/>
          <w:position w:val="-2"/>
          <w:szCs w:val="28"/>
        </w:rPr>
        <w:t>动</w:t>
      </w:r>
      <w:r>
        <w:rPr>
          <w:rFonts w:asciiTheme="minorEastAsia" w:hAnsiTheme="minorEastAsia"/>
          <w:spacing w:val="-1"/>
          <w:position w:val="-2"/>
          <w:szCs w:val="28"/>
        </w:rPr>
        <w:t>增大</w:t>
      </w:r>
      <w:r>
        <w:rPr>
          <w:rFonts w:asciiTheme="minorEastAsia" w:hAnsiTheme="minorEastAsia" w:hint="eastAsia"/>
          <w:spacing w:val="-1"/>
          <w:position w:val="-2"/>
          <w:szCs w:val="28"/>
        </w:rPr>
        <w:t>R</w:t>
      </w:r>
      <w:r>
        <w:rPr>
          <w:rFonts w:asciiTheme="minorEastAsia" w:hAnsiTheme="minorEastAsia"/>
          <w:spacing w:val="-2"/>
          <w:position w:val="-2"/>
          <w:szCs w:val="28"/>
        </w:rPr>
        <w:t>矩</w:t>
      </w:r>
      <w:r>
        <w:rPr>
          <w:rFonts w:asciiTheme="minorEastAsia" w:hAnsiTheme="minorEastAsia" w:cs="微软雅黑"/>
          <w:spacing w:val="-2"/>
          <w:position w:val="-2"/>
          <w:szCs w:val="28"/>
        </w:rPr>
        <w:t>阵对</w:t>
      </w:r>
      <w:r>
        <w:rPr>
          <w:rFonts w:asciiTheme="minorEastAsia" w:hAnsiTheme="minorEastAsia"/>
          <w:spacing w:val="-2"/>
          <w:position w:val="-2"/>
          <w:szCs w:val="28"/>
        </w:rPr>
        <w:t>角</w:t>
      </w:r>
      <w:r>
        <w:rPr>
          <w:rFonts w:asciiTheme="minorEastAsia" w:hAnsiTheme="minorEastAsia" w:cs="微软雅黑"/>
          <w:spacing w:val="-2"/>
          <w:position w:val="-2"/>
          <w:szCs w:val="28"/>
        </w:rPr>
        <w:t>线</w:t>
      </w:r>
      <w:r>
        <w:rPr>
          <w:rFonts w:asciiTheme="minorEastAsia" w:hAnsiTheme="minorEastAsia"/>
          <w:spacing w:val="-2"/>
          <w:szCs w:val="28"/>
        </w:rPr>
        <w:t>元素，抑制高</w:t>
      </w:r>
      <w:r>
        <w:rPr>
          <w:rFonts w:asciiTheme="minorEastAsia" w:hAnsiTheme="minorEastAsia" w:cs="微软雅黑"/>
          <w:spacing w:val="-2"/>
          <w:szCs w:val="28"/>
        </w:rPr>
        <w:t>频</w:t>
      </w:r>
      <w:r>
        <w:rPr>
          <w:rFonts w:asciiTheme="minorEastAsia" w:hAnsiTheme="minorEastAsia"/>
          <w:spacing w:val="-2"/>
          <w:szCs w:val="28"/>
        </w:rPr>
        <w:t>力矩波</w:t>
      </w:r>
      <w:r>
        <w:rPr>
          <w:rFonts w:asciiTheme="minorEastAsia" w:hAnsiTheme="minorEastAsia" w:cs="微软雅黑"/>
          <w:spacing w:val="-2"/>
          <w:szCs w:val="28"/>
        </w:rPr>
        <w:t>动</w:t>
      </w:r>
      <w:r>
        <w:rPr>
          <w:rFonts w:asciiTheme="minorEastAsia" w:hAnsiTheme="minorEastAsia" w:cs="微软雅黑" w:hint="eastAsia"/>
          <w:spacing w:val="-2"/>
          <w:szCs w:val="28"/>
        </w:rPr>
        <w:t>。</w:t>
      </w:r>
    </w:p>
    <w:p w14:paraId="0B73FE68" w14:textId="77777777" w:rsidR="004D51E1" w:rsidRDefault="00000000">
      <w:pPr>
        <w:spacing w:line="264" w:lineRule="auto"/>
        <w:ind w:firstLineChars="200" w:firstLine="480"/>
        <w:jc w:val="left"/>
        <w:rPr>
          <w:rFonts w:asciiTheme="minorEastAsia" w:hAnsiTheme="minorEastAsia" w:hint="eastAsia"/>
          <w:b/>
          <w:bCs/>
        </w:rPr>
      </w:pPr>
      <w:r>
        <w:rPr>
          <w:rFonts w:asciiTheme="minorEastAsia" w:hAnsiTheme="minorEastAsia" w:cs="微软雅黑"/>
          <w:szCs w:val="28"/>
        </w:rPr>
        <w:t>该</w:t>
      </w:r>
      <w:r>
        <w:rPr>
          <w:rFonts w:asciiTheme="minorEastAsia" w:hAnsiTheme="minorEastAsia" w:cs="微软雅黑" w:hint="eastAsia"/>
          <w:szCs w:val="28"/>
        </w:rPr>
        <w:t>改进的</w:t>
      </w:r>
      <w:r>
        <w:rPr>
          <w:rFonts w:asciiTheme="minorEastAsia" w:hAnsiTheme="minorEastAsia" w:cs="Arial"/>
          <w:szCs w:val="28"/>
        </w:rPr>
        <w:t>MPC</w:t>
      </w:r>
      <w:r>
        <w:rPr>
          <w:rFonts w:asciiTheme="minorEastAsia" w:hAnsiTheme="minorEastAsia"/>
          <w:szCs w:val="28"/>
        </w:rPr>
        <w:t>控制策略使机器狗在突</w:t>
      </w:r>
      <w:r>
        <w:rPr>
          <w:rFonts w:asciiTheme="minorEastAsia" w:hAnsiTheme="minorEastAsia" w:cs="微软雅黑"/>
          <w:szCs w:val="28"/>
        </w:rPr>
        <w:t>发</w:t>
      </w:r>
      <w:r>
        <w:rPr>
          <w:rFonts w:asciiTheme="minorEastAsia" w:hAnsiTheme="minorEastAsia"/>
          <w:szCs w:val="28"/>
        </w:rPr>
        <w:t>障碍物前的制</w:t>
      </w:r>
      <w:r>
        <w:rPr>
          <w:rFonts w:asciiTheme="minorEastAsia" w:hAnsiTheme="minorEastAsia" w:cs="微软雅黑"/>
          <w:szCs w:val="28"/>
        </w:rPr>
        <w:t>动</w:t>
      </w:r>
      <w:r>
        <w:rPr>
          <w:rFonts w:asciiTheme="minorEastAsia" w:hAnsiTheme="minorEastAsia"/>
          <w:szCs w:val="28"/>
        </w:rPr>
        <w:t>距离大幅</w:t>
      </w:r>
      <w:r>
        <w:rPr>
          <w:rFonts w:asciiTheme="minorEastAsia" w:hAnsiTheme="minorEastAsia" w:cs="微软雅黑"/>
          <w:szCs w:val="28"/>
        </w:rPr>
        <w:t>缩</w:t>
      </w:r>
      <w:r>
        <w:rPr>
          <w:rFonts w:asciiTheme="minorEastAsia" w:hAnsiTheme="minorEastAsia"/>
          <w:szCs w:val="28"/>
        </w:rPr>
        <w:t>短，复</w:t>
      </w:r>
      <w:r>
        <w:rPr>
          <w:rFonts w:asciiTheme="minorEastAsia" w:hAnsiTheme="minorEastAsia" w:cs="微软雅黑"/>
          <w:szCs w:val="28"/>
        </w:rPr>
        <w:t>杂</w:t>
      </w:r>
      <w:r>
        <w:rPr>
          <w:rFonts w:asciiTheme="minorEastAsia" w:hAnsiTheme="minorEastAsia"/>
          <w:szCs w:val="28"/>
        </w:rPr>
        <w:t>路况下的能</w:t>
      </w:r>
      <w:r>
        <w:rPr>
          <w:rFonts w:asciiTheme="minorEastAsia" w:hAnsiTheme="minorEastAsia"/>
          <w:spacing w:val="-1"/>
          <w:szCs w:val="28"/>
        </w:rPr>
        <w:t>量利用率提</w:t>
      </w:r>
      <w:r>
        <w:rPr>
          <w:rFonts w:asciiTheme="minorEastAsia" w:hAnsiTheme="minorEastAsia"/>
          <w:szCs w:val="28"/>
        </w:rPr>
        <w:t>升，有效平衡了配送效率与运</w:t>
      </w:r>
      <w:r>
        <w:rPr>
          <w:rFonts w:asciiTheme="minorEastAsia" w:hAnsiTheme="minorEastAsia" w:cs="微软雅黑"/>
          <w:szCs w:val="28"/>
        </w:rPr>
        <w:t>动</w:t>
      </w:r>
      <w:r>
        <w:rPr>
          <w:rFonts w:asciiTheme="minorEastAsia" w:hAnsiTheme="minorEastAsia"/>
          <w:szCs w:val="28"/>
        </w:rPr>
        <w:t>安全性，</w:t>
      </w:r>
      <w:r>
        <w:rPr>
          <w:rFonts w:asciiTheme="minorEastAsia" w:hAnsiTheme="minorEastAsia" w:cs="微软雅黑"/>
          <w:szCs w:val="28"/>
        </w:rPr>
        <w:t>为</w:t>
      </w:r>
      <w:r>
        <w:rPr>
          <w:rFonts w:asciiTheme="minorEastAsia" w:hAnsiTheme="minorEastAsia"/>
          <w:szCs w:val="28"/>
        </w:rPr>
        <w:t>末端配送机器</w:t>
      </w:r>
      <w:r>
        <w:rPr>
          <w:rFonts w:asciiTheme="minorEastAsia" w:hAnsiTheme="minorEastAsia"/>
          <w:spacing w:val="-1"/>
          <w:szCs w:val="28"/>
        </w:rPr>
        <w:t>人在非</w:t>
      </w:r>
      <w:r>
        <w:rPr>
          <w:rFonts w:asciiTheme="minorEastAsia" w:hAnsiTheme="minorEastAsia" w:cs="微软雅黑"/>
          <w:spacing w:val="-1"/>
          <w:szCs w:val="28"/>
        </w:rPr>
        <w:t>结</w:t>
      </w:r>
      <w:r>
        <w:rPr>
          <w:rFonts w:asciiTheme="minorEastAsia" w:hAnsiTheme="minorEastAsia"/>
          <w:spacing w:val="-1"/>
          <w:szCs w:val="28"/>
        </w:rPr>
        <w:t>构化</w:t>
      </w:r>
      <w:r>
        <w:rPr>
          <w:rFonts w:asciiTheme="minorEastAsia" w:hAnsiTheme="minorEastAsia" w:cs="微软雅黑"/>
          <w:spacing w:val="-1"/>
          <w:szCs w:val="28"/>
        </w:rPr>
        <w:t>环</w:t>
      </w:r>
      <w:r>
        <w:rPr>
          <w:rFonts w:asciiTheme="minorEastAsia" w:hAnsiTheme="minorEastAsia"/>
          <w:spacing w:val="-1"/>
          <w:szCs w:val="28"/>
        </w:rPr>
        <w:t>境中的自主</w:t>
      </w:r>
      <w:r>
        <w:rPr>
          <w:rFonts w:asciiTheme="minorEastAsia" w:hAnsiTheme="minorEastAsia" w:cs="微软雅黑"/>
          <w:spacing w:val="-1"/>
          <w:szCs w:val="28"/>
        </w:rPr>
        <w:t>导</w:t>
      </w:r>
      <w:r>
        <w:rPr>
          <w:rFonts w:asciiTheme="minorEastAsia" w:hAnsiTheme="minorEastAsia"/>
          <w:spacing w:val="-1"/>
          <w:szCs w:val="28"/>
        </w:rPr>
        <w:t>航提供了</w:t>
      </w:r>
      <w:r>
        <w:rPr>
          <w:rFonts w:asciiTheme="minorEastAsia" w:hAnsiTheme="minorEastAsia" w:hint="eastAsia"/>
          <w:spacing w:val="-5"/>
          <w:szCs w:val="28"/>
        </w:rPr>
        <w:t>高可靠性</w:t>
      </w:r>
      <w:r>
        <w:rPr>
          <w:rFonts w:asciiTheme="minorEastAsia" w:hAnsiTheme="minorEastAsia"/>
          <w:spacing w:val="-5"/>
          <w:szCs w:val="28"/>
        </w:rPr>
        <w:t>的控制解决方案。</w:t>
      </w:r>
    </w:p>
    <w:p w14:paraId="7BF39F97" w14:textId="77777777" w:rsidR="004D51E1" w:rsidRDefault="00000000">
      <w:pPr>
        <w:spacing w:line="264" w:lineRule="auto"/>
        <w:jc w:val="left"/>
        <w:rPr>
          <w:rFonts w:asciiTheme="minorEastAsia" w:hAnsiTheme="minorEastAsia" w:hint="eastAsia"/>
          <w:b/>
          <w:bCs/>
        </w:rPr>
      </w:pPr>
      <w:r>
        <w:rPr>
          <w:rFonts w:asciiTheme="minorEastAsia" w:hAnsiTheme="minorEastAsia" w:hint="eastAsia"/>
          <w:b/>
          <w:bCs/>
        </w:rPr>
        <w:t xml:space="preserve"> </w:t>
      </w:r>
    </w:p>
    <w:p w14:paraId="4C3E4C74" w14:textId="77777777" w:rsidR="004D51E1" w:rsidRDefault="00000000">
      <w:pPr>
        <w:pStyle w:val="1"/>
        <w:numPr>
          <w:ilvl w:val="0"/>
          <w:numId w:val="3"/>
        </w:numPr>
      </w:pPr>
      <w:r>
        <w:rPr>
          <w:rFonts w:hint="eastAsia"/>
        </w:rPr>
        <w:t>视觉算法</w:t>
      </w:r>
    </w:p>
    <w:p w14:paraId="0D07EDDD" w14:textId="77777777" w:rsidR="004D51E1" w:rsidRDefault="00000000">
      <w:pPr>
        <w:jc w:val="left"/>
        <w:rPr>
          <w:rFonts w:ascii="宋体" w:hAnsi="宋体" w:hint="eastAsia"/>
          <w:b/>
          <w:bCs/>
          <w:sz w:val="28"/>
          <w:szCs w:val="28"/>
        </w:rPr>
      </w:pPr>
      <w:r>
        <w:rPr>
          <w:rFonts w:ascii="宋体" w:hAnsi="宋体" w:hint="eastAsia"/>
          <w:b/>
          <w:bCs/>
          <w:sz w:val="28"/>
          <w:szCs w:val="28"/>
        </w:rPr>
        <w:t>3.1 基于雷达相机多模态数据融合的复杂路况识别研究</w:t>
      </w:r>
    </w:p>
    <w:p w14:paraId="043CE419" w14:textId="77777777" w:rsidR="004D51E1" w:rsidRDefault="00000000">
      <w:pPr>
        <w:tabs>
          <w:tab w:val="left" w:pos="792"/>
        </w:tabs>
        <w:snapToGrid w:val="0"/>
        <w:spacing w:line="264" w:lineRule="auto"/>
        <w:rPr>
          <w:rFonts w:asciiTheme="minorEastAsia" w:hAnsiTheme="minorEastAsia" w:hint="eastAsia"/>
          <w:b/>
          <w:bCs/>
        </w:rPr>
      </w:pPr>
      <w:r>
        <w:rPr>
          <w:rFonts w:asciiTheme="minorEastAsia" w:hAnsiTheme="minorEastAsia" w:hint="eastAsia"/>
          <w:b/>
          <w:bCs/>
        </w:rPr>
        <w:t>3</w:t>
      </w:r>
      <w:r>
        <w:rPr>
          <w:rFonts w:asciiTheme="minorEastAsia" w:hAnsiTheme="minorEastAsia"/>
          <w:b/>
          <w:bCs/>
        </w:rPr>
        <w:t>.</w:t>
      </w:r>
      <w:r>
        <w:rPr>
          <w:rFonts w:asciiTheme="minorEastAsia" w:hAnsiTheme="minorEastAsia" w:hint="eastAsia"/>
          <w:b/>
          <w:bCs/>
        </w:rPr>
        <w:t>1</w:t>
      </w:r>
      <w:r>
        <w:rPr>
          <w:rFonts w:asciiTheme="minorEastAsia" w:hAnsiTheme="minorEastAsia"/>
          <w:b/>
          <w:bCs/>
        </w:rPr>
        <w:t>.</w:t>
      </w:r>
      <w:r>
        <w:rPr>
          <w:rFonts w:asciiTheme="minorEastAsia" w:hAnsiTheme="minorEastAsia" w:hint="eastAsia"/>
          <w:b/>
          <w:bCs/>
        </w:rPr>
        <w:t>1老旧社区的</w:t>
      </w:r>
      <w:r>
        <w:rPr>
          <w:rFonts w:asciiTheme="minorEastAsia" w:hAnsiTheme="minorEastAsia"/>
          <w:b/>
          <w:bCs/>
        </w:rPr>
        <w:t>环境感知与建模</w:t>
      </w:r>
    </w:p>
    <w:p w14:paraId="2F073806" w14:textId="77777777" w:rsidR="004D51E1" w:rsidRDefault="00000000">
      <w:pPr>
        <w:tabs>
          <w:tab w:val="left" w:pos="792"/>
        </w:tabs>
        <w:snapToGrid w:val="0"/>
        <w:spacing w:line="264" w:lineRule="auto"/>
        <w:ind w:firstLineChars="200" w:firstLine="480"/>
      </w:pPr>
      <w:r>
        <w:t>鉴于</w:t>
      </w:r>
      <w:r>
        <w:rPr>
          <w:rFonts w:hint="eastAsia"/>
        </w:rPr>
        <w:t>老旧</w:t>
      </w:r>
      <w:r>
        <w:t>小区环境的复杂性，单一传感器无法满足需求，故采用多传感器融合技</w:t>
      </w:r>
      <w:r>
        <w:t xml:space="preserve"> </w:t>
      </w:r>
      <w:r>
        <w:t>术，以</w:t>
      </w:r>
      <w:r>
        <w:t>PNLC-SLAM</w:t>
      </w:r>
      <w:r>
        <w:t>算法核心，融合激光雷达、相机、</w:t>
      </w:r>
      <w:r>
        <w:t>IMU</w:t>
      </w:r>
      <w:r>
        <w:t>数据，借助深度学习构建高精度环境地图，增强系统环境感知与适应能力。</w:t>
      </w:r>
    </w:p>
    <w:p w14:paraId="42FD06B6" w14:textId="540D5309" w:rsidR="004D51E1" w:rsidRDefault="00000000">
      <w:pPr>
        <w:tabs>
          <w:tab w:val="left" w:pos="792"/>
        </w:tabs>
        <w:snapToGrid w:val="0"/>
        <w:spacing w:line="264" w:lineRule="auto"/>
        <w:ind w:firstLineChars="200" w:firstLine="480"/>
      </w:pPr>
      <w:r>
        <w:rPr>
          <w:rFonts w:hint="eastAsia"/>
        </w:rPr>
        <w:t>（</w:t>
      </w:r>
      <w:r>
        <w:rPr>
          <w:rFonts w:hint="eastAsia"/>
        </w:rPr>
        <w:t>1</w:t>
      </w:r>
      <w:r>
        <w:rPr>
          <w:rFonts w:hint="eastAsia"/>
        </w:rPr>
        <w:t>）</w:t>
      </w:r>
      <w:r>
        <w:t>多传感器数据采集与预处理：激光雷达用于精确测量距离，相机获取丰富的纹理和颜色信息，</w:t>
      </w:r>
      <w:r>
        <w:t>IMU</w:t>
      </w:r>
      <w:r>
        <w:t>实时监测设备姿态变化，三者协同采集小区环境数据。采集后，利用</w:t>
      </w:r>
      <w:r>
        <w:t>PointNet</w:t>
      </w:r>
      <w:r>
        <w:t>神经网络算法处理激光雷达点云数据。</w:t>
      </w:r>
      <w:r>
        <w:t>PointNet</w:t>
      </w:r>
      <w:r>
        <w:t>通过共享多层感知器（</w:t>
      </w:r>
      <w:r>
        <w:t>MLP</w:t>
      </w:r>
      <w:r>
        <w:t>）</w:t>
      </w:r>
      <w:r>
        <w:lastRenderedPageBreak/>
        <w:t>网络对每个点的特</w:t>
      </w:r>
      <w:r>
        <w:t xml:space="preserve"> </w:t>
      </w:r>
      <w:r>
        <w:t>征进行学习和提取，再经最大池化操作汇聚所有点的特征表示，得到与点排列顺序无关的全局特征，为地图构建提供高质量数据基础。其处理过程如下：假设输入点云数据由</w:t>
      </w:r>
      <w:r>
        <w:t xml:space="preserve"> N </w:t>
      </w:r>
      <w:r>
        <w:t>个点</w:t>
      </w:r>
      <w:r>
        <w:t xml:space="preserve"> P(x,y,z) </w:t>
      </w:r>
      <w:r>
        <w:t>构成一个样本，初始化数据样本为</w:t>
      </w:r>
      <w:r>
        <w:t>N × 3</w:t>
      </w:r>
      <w:r>
        <w:t>，输入数据为</w:t>
      </w:r>
      <w:r>
        <w:t xml:space="preserve"> N × 3 × B</w:t>
      </w:r>
      <w:r>
        <w:t>（</w:t>
      </w:r>
      <w:r>
        <w:t xml:space="preserve">B </w:t>
      </w:r>
      <w:r>
        <w:t>为</w:t>
      </w:r>
      <w:r>
        <w:t xml:space="preserve"> batch size</w:t>
      </w:r>
      <w:r>
        <w:t>）。在第一次</w:t>
      </w:r>
      <w:r>
        <w:t>MLP</w:t>
      </w:r>
      <w:r>
        <w:t>训练中，使用权重矩阵</w:t>
      </w:r>
      <w:r>
        <w:t xml:space="preserve"> W1 </w:t>
      </w:r>
      <w:r>
        <w:rPr>
          <w:rFonts w:ascii="Cambria Math" w:hAnsi="Cambria Math" w:cs="Cambria Math"/>
        </w:rPr>
        <w:t>∈</w:t>
      </w:r>
      <w:r>
        <w:t xml:space="preserve"> R3×64 </w:t>
      </w:r>
      <w:r>
        <w:t>和偏置向量</w:t>
      </w:r>
      <w:r>
        <w:t xml:space="preserve"> b1 </w:t>
      </w:r>
      <w:r>
        <w:rPr>
          <w:rFonts w:ascii="Cambria Math" w:hAnsi="Cambria Math" w:cs="Cambria Math"/>
        </w:rPr>
        <w:t>∈</w:t>
      </w:r>
      <w:r>
        <w:t xml:space="preserve"> R64</w:t>
      </w:r>
      <w:r>
        <w:t>，对每个点</w:t>
      </w:r>
      <w:r>
        <w:t xml:space="preserve"> pi = (xi,yi,zi)</w:t>
      </w:r>
      <w:r>
        <w:t>，经线性变换和</w:t>
      </w:r>
      <w:r>
        <w:t>ReLU</w:t>
      </w:r>
      <w:r>
        <w:t>激活函</w:t>
      </w:r>
      <w:r>
        <w:t xml:space="preserve"> </w:t>
      </w:r>
      <w:r>
        <w:t>数</w:t>
      </w:r>
      <w:r>
        <w:t xml:space="preserve"> f(x) = max(0,x) </w:t>
      </w:r>
      <w:r>
        <w:t>得到新特征表示</w:t>
      </w:r>
      <w:r>
        <w:t xml:space="preserve"> hi1</w:t>
      </w:r>
      <w:r>
        <w:t>：</w:t>
      </w:r>
    </w:p>
    <w:p w14:paraId="7FF7475C" w14:textId="77777777" w:rsidR="004D51E1" w:rsidRDefault="004D51E1">
      <w:pPr>
        <w:spacing w:after="2" w:line="200" w:lineRule="exact"/>
        <w:rPr>
          <w:rFonts w:eastAsia="Times New Roman"/>
          <w:spacing w:val="5"/>
          <w:sz w:val="20"/>
          <w:szCs w:val="20"/>
        </w:rPr>
      </w:pPr>
    </w:p>
    <w:p w14:paraId="4C798D0E" w14:textId="433023DE" w:rsidR="004D51E1" w:rsidRDefault="00000000">
      <w:pPr>
        <w:ind w:left="3719" w:right="-20"/>
        <w:rPr>
          <w:color w:val="000000"/>
          <w:w w:val="116"/>
          <w:szCs w:val="21"/>
        </w:rPr>
      </w:pPr>
      <w:r>
        <w:rPr>
          <w:rFonts w:eastAsia="Times New Roman"/>
          <w:i/>
          <w:iCs/>
          <w:color w:val="000000"/>
          <w:spacing w:val="6"/>
          <w:w w:val="115"/>
          <w:szCs w:val="21"/>
        </w:rPr>
        <w:t>h</w:t>
      </w:r>
      <w:r>
        <w:rPr>
          <w:rFonts w:eastAsia="Times New Roman"/>
          <w:i/>
          <w:iCs/>
          <w:color w:val="000000"/>
          <w:spacing w:val="6"/>
          <w:position w:val="-3"/>
          <w:sz w:val="14"/>
          <w:szCs w:val="14"/>
        </w:rPr>
        <w:t>i</w:t>
      </w:r>
      <w:r>
        <w:rPr>
          <w:rFonts w:eastAsia="Times New Roman"/>
          <w:color w:val="000000"/>
          <w:spacing w:val="6"/>
          <w:w w:val="113"/>
          <w:position w:val="-3"/>
          <w:sz w:val="14"/>
          <w:szCs w:val="14"/>
        </w:rPr>
        <w:t>1</w:t>
      </w:r>
      <w:r>
        <w:rPr>
          <w:rFonts w:eastAsia="Times New Roman"/>
          <w:color w:val="000000"/>
          <w:spacing w:val="33"/>
          <w:position w:val="-3"/>
          <w:sz w:val="14"/>
          <w:szCs w:val="14"/>
        </w:rPr>
        <w:t xml:space="preserve"> </w:t>
      </w:r>
      <w:r>
        <w:rPr>
          <w:rFonts w:eastAsia="Times New Roman"/>
          <w:color w:val="000000"/>
          <w:spacing w:val="45"/>
          <w:szCs w:val="21"/>
        </w:rPr>
        <w:t>=</w:t>
      </w:r>
      <w:r>
        <w:rPr>
          <w:rFonts w:eastAsia="Times New Roman"/>
          <w:color w:val="000000"/>
          <w:spacing w:val="6"/>
          <w:szCs w:val="21"/>
        </w:rPr>
        <w:t xml:space="preserve"> </w:t>
      </w:r>
      <w:r>
        <w:rPr>
          <w:rFonts w:eastAsia="Times New Roman"/>
          <w:i/>
          <w:iCs/>
          <w:color w:val="000000"/>
          <w:spacing w:val="34"/>
          <w:szCs w:val="21"/>
        </w:rPr>
        <w:t>f</w:t>
      </w:r>
      <w:r>
        <w:rPr>
          <w:rFonts w:eastAsia="Times New Roman"/>
          <w:color w:val="000000"/>
          <w:spacing w:val="11"/>
          <w:w w:val="116"/>
          <w:szCs w:val="21"/>
        </w:rPr>
        <w:t>(</w:t>
      </w:r>
      <w:r>
        <w:rPr>
          <w:rFonts w:eastAsia="Times New Roman"/>
          <w:i/>
          <w:iCs/>
          <w:color w:val="000000"/>
          <w:spacing w:val="11"/>
          <w:w w:val="113"/>
          <w:szCs w:val="21"/>
        </w:rPr>
        <w:t>W</w:t>
      </w:r>
      <w:r>
        <w:rPr>
          <w:rFonts w:eastAsia="Times New Roman"/>
          <w:color w:val="000000"/>
          <w:spacing w:val="11"/>
          <w:w w:val="113"/>
          <w:position w:val="-3"/>
          <w:sz w:val="14"/>
          <w:szCs w:val="14"/>
        </w:rPr>
        <w:t>1</w:t>
      </w:r>
      <w:r>
        <w:rPr>
          <w:rFonts w:eastAsia="Times New Roman"/>
          <w:color w:val="000000"/>
          <w:spacing w:val="22"/>
          <w:position w:val="-3"/>
          <w:sz w:val="14"/>
          <w:szCs w:val="14"/>
        </w:rPr>
        <w:t xml:space="preserve"> </w:t>
      </w:r>
      <w:r>
        <w:rPr>
          <w:rFonts w:eastAsia="Times New Roman"/>
          <w:i/>
          <w:iCs/>
          <w:color w:val="000000"/>
          <w:w w:val="110"/>
          <w:szCs w:val="21"/>
        </w:rPr>
        <w:t>·</w:t>
      </w:r>
      <w:r>
        <w:rPr>
          <w:rFonts w:eastAsia="Times New Roman"/>
          <w:i/>
          <w:iCs/>
          <w:color w:val="000000"/>
          <w:spacing w:val="-5"/>
          <w:szCs w:val="21"/>
        </w:rPr>
        <w:t xml:space="preserve"> </w:t>
      </w:r>
      <w:r>
        <w:rPr>
          <w:rFonts w:eastAsia="Times New Roman"/>
          <w:i/>
          <w:iCs/>
          <w:color w:val="000000"/>
          <w:spacing w:val="7"/>
          <w:szCs w:val="21"/>
        </w:rPr>
        <w:t>p</w:t>
      </w:r>
      <w:r>
        <w:rPr>
          <w:rFonts w:eastAsia="Times New Roman"/>
          <w:i/>
          <w:iCs/>
          <w:color w:val="000000"/>
          <w:spacing w:val="9"/>
          <w:position w:val="-3"/>
          <w:sz w:val="14"/>
          <w:szCs w:val="14"/>
        </w:rPr>
        <w:t>i</w:t>
      </w:r>
      <w:r>
        <w:rPr>
          <w:rFonts w:eastAsia="Times New Roman"/>
          <w:i/>
          <w:iCs/>
          <w:color w:val="000000"/>
          <w:spacing w:val="22"/>
          <w:position w:val="-3"/>
          <w:sz w:val="14"/>
          <w:szCs w:val="14"/>
        </w:rPr>
        <w:t xml:space="preserve"> </w:t>
      </w:r>
      <w:r>
        <w:rPr>
          <w:rFonts w:eastAsia="Times New Roman"/>
          <w:color w:val="000000"/>
          <w:spacing w:val="45"/>
          <w:szCs w:val="21"/>
        </w:rPr>
        <w:t>+</w:t>
      </w:r>
      <w:r>
        <w:rPr>
          <w:rFonts w:eastAsia="Times New Roman"/>
          <w:color w:val="000000"/>
          <w:spacing w:val="-5"/>
          <w:szCs w:val="21"/>
        </w:rPr>
        <w:t xml:space="preserve"> </w:t>
      </w:r>
      <w:r>
        <w:rPr>
          <w:rFonts w:eastAsia="Times New Roman"/>
          <w:i/>
          <w:iCs/>
          <w:color w:val="000000"/>
          <w:w w:val="85"/>
          <w:szCs w:val="21"/>
        </w:rPr>
        <w:t>b</w:t>
      </w:r>
      <w:r>
        <w:rPr>
          <w:rFonts w:eastAsia="Times New Roman"/>
          <w:color w:val="000000"/>
          <w:spacing w:val="9"/>
          <w:w w:val="113"/>
          <w:position w:val="-3"/>
          <w:sz w:val="14"/>
          <w:szCs w:val="14"/>
        </w:rPr>
        <w:t>1</w:t>
      </w:r>
      <w:r>
        <w:rPr>
          <w:rFonts w:eastAsia="Times New Roman"/>
          <w:color w:val="000000"/>
          <w:w w:val="116"/>
          <w:szCs w:val="21"/>
        </w:rPr>
        <w:t>)</w:t>
      </w:r>
    </w:p>
    <w:p w14:paraId="6E253D02" w14:textId="35B8C419" w:rsidR="004D51E1" w:rsidRDefault="00000000">
      <w:pPr>
        <w:ind w:right="-20" w:firstLineChars="200" w:firstLine="480"/>
        <w:rPr>
          <w:color w:val="000000"/>
          <w:w w:val="116"/>
          <w:szCs w:val="21"/>
        </w:rPr>
      </w:pPr>
      <w:r>
        <w:rPr>
          <w:rFonts w:hint="eastAsia"/>
        </w:rPr>
        <w:t>其</w:t>
      </w:r>
      <w:r>
        <w:t>数据维度变为</w:t>
      </w:r>
      <w:r>
        <w:t xml:space="preserve"> N × 64 × B</w:t>
      </w:r>
      <w:r>
        <w:t>。第二次</w:t>
      </w:r>
      <w:r>
        <w:t xml:space="preserve"> MLP </w:t>
      </w:r>
      <w:r>
        <w:t>训练使用权重矩阵</w:t>
      </w:r>
      <w:r>
        <w:t xml:space="preserve"> W2 </w:t>
      </w:r>
      <w:r>
        <w:rPr>
          <w:rFonts w:ascii="Cambria Math" w:hAnsi="Cambria Math" w:cs="Cambria Math"/>
        </w:rPr>
        <w:t>∈</w:t>
      </w:r>
      <w:r>
        <w:t xml:space="preserve"> R64×1024 </w:t>
      </w:r>
      <w:r>
        <w:t>和偏置向量</w:t>
      </w:r>
      <w:r>
        <w:t xml:space="preserve"> b2 </w:t>
      </w:r>
      <w:r>
        <w:rPr>
          <w:rFonts w:ascii="Cambria Math" w:hAnsi="Cambria Math" w:cs="Cambria Math"/>
        </w:rPr>
        <w:t>∈</w:t>
      </w:r>
      <w:r>
        <w:t xml:space="preserve"> R1024</w:t>
      </w:r>
      <w:r>
        <w:t>，对</w:t>
      </w:r>
      <w:r>
        <w:t xml:space="preserve"> hi1 </w:t>
      </w:r>
      <w:r>
        <w:t>进一步变换：</w:t>
      </w:r>
    </w:p>
    <w:p w14:paraId="25A25749" w14:textId="155B3C9F" w:rsidR="004D51E1" w:rsidRDefault="00000000">
      <w:pPr>
        <w:ind w:left="3671" w:right="-20"/>
        <w:rPr>
          <w:color w:val="000000"/>
          <w:w w:val="116"/>
          <w:szCs w:val="21"/>
        </w:rPr>
      </w:pPr>
      <w:r>
        <w:rPr>
          <w:rFonts w:eastAsia="Times New Roman"/>
          <w:i/>
          <w:iCs/>
          <w:color w:val="000000"/>
          <w:spacing w:val="6"/>
          <w:w w:val="115"/>
          <w:szCs w:val="21"/>
        </w:rPr>
        <w:t>h</w:t>
      </w:r>
      <w:r>
        <w:rPr>
          <w:rFonts w:eastAsia="Times New Roman"/>
          <w:i/>
          <w:iCs/>
          <w:color w:val="000000"/>
          <w:spacing w:val="6"/>
          <w:position w:val="-3"/>
          <w:sz w:val="14"/>
          <w:szCs w:val="14"/>
        </w:rPr>
        <w:t>i</w:t>
      </w:r>
      <w:r>
        <w:rPr>
          <w:rFonts w:eastAsia="Times New Roman"/>
          <w:color w:val="000000"/>
          <w:spacing w:val="6"/>
          <w:w w:val="113"/>
          <w:position w:val="-3"/>
          <w:sz w:val="14"/>
          <w:szCs w:val="14"/>
        </w:rPr>
        <w:t>2</w:t>
      </w:r>
      <w:r>
        <w:rPr>
          <w:rFonts w:eastAsia="Times New Roman"/>
          <w:color w:val="000000"/>
          <w:spacing w:val="33"/>
          <w:position w:val="-3"/>
          <w:sz w:val="14"/>
          <w:szCs w:val="14"/>
        </w:rPr>
        <w:t xml:space="preserve"> </w:t>
      </w:r>
      <w:r>
        <w:rPr>
          <w:rFonts w:eastAsia="Times New Roman"/>
          <w:color w:val="000000"/>
          <w:spacing w:val="45"/>
          <w:szCs w:val="21"/>
        </w:rPr>
        <w:t>=</w:t>
      </w:r>
      <w:r>
        <w:rPr>
          <w:rFonts w:eastAsia="Times New Roman"/>
          <w:color w:val="000000"/>
          <w:spacing w:val="6"/>
          <w:szCs w:val="21"/>
        </w:rPr>
        <w:t xml:space="preserve"> </w:t>
      </w:r>
      <w:r>
        <w:rPr>
          <w:rFonts w:eastAsia="Times New Roman"/>
          <w:i/>
          <w:iCs/>
          <w:color w:val="000000"/>
          <w:spacing w:val="34"/>
          <w:szCs w:val="21"/>
        </w:rPr>
        <w:t>f</w:t>
      </w:r>
      <w:r>
        <w:rPr>
          <w:rFonts w:eastAsia="Times New Roman"/>
          <w:color w:val="000000"/>
          <w:spacing w:val="11"/>
          <w:w w:val="116"/>
          <w:szCs w:val="21"/>
        </w:rPr>
        <w:t>(</w:t>
      </w:r>
      <w:r>
        <w:rPr>
          <w:rFonts w:eastAsia="Times New Roman"/>
          <w:i/>
          <w:iCs/>
          <w:color w:val="000000"/>
          <w:spacing w:val="11"/>
          <w:w w:val="113"/>
          <w:szCs w:val="21"/>
        </w:rPr>
        <w:t>W</w:t>
      </w:r>
      <w:r>
        <w:rPr>
          <w:rFonts w:eastAsia="Times New Roman"/>
          <w:color w:val="000000"/>
          <w:spacing w:val="11"/>
          <w:w w:val="113"/>
          <w:position w:val="-3"/>
          <w:sz w:val="14"/>
          <w:szCs w:val="14"/>
        </w:rPr>
        <w:t>2</w:t>
      </w:r>
      <w:r>
        <w:rPr>
          <w:rFonts w:eastAsia="Times New Roman"/>
          <w:color w:val="000000"/>
          <w:spacing w:val="22"/>
          <w:position w:val="-3"/>
          <w:sz w:val="14"/>
          <w:szCs w:val="14"/>
        </w:rPr>
        <w:t xml:space="preserve"> </w:t>
      </w:r>
      <w:r>
        <w:rPr>
          <w:rFonts w:eastAsia="Times New Roman"/>
          <w:i/>
          <w:iCs/>
          <w:color w:val="000000"/>
          <w:w w:val="110"/>
          <w:szCs w:val="21"/>
        </w:rPr>
        <w:t>·</w:t>
      </w:r>
      <w:r>
        <w:rPr>
          <w:rFonts w:eastAsia="Times New Roman"/>
          <w:i/>
          <w:iCs/>
          <w:color w:val="000000"/>
          <w:spacing w:val="-5"/>
          <w:szCs w:val="21"/>
        </w:rPr>
        <w:t xml:space="preserve"> </w:t>
      </w:r>
      <w:r>
        <w:rPr>
          <w:rFonts w:eastAsia="Times New Roman"/>
          <w:i/>
          <w:iCs/>
          <w:color w:val="000000"/>
          <w:spacing w:val="5"/>
          <w:w w:val="115"/>
          <w:szCs w:val="21"/>
        </w:rPr>
        <w:t>h</w:t>
      </w:r>
      <w:r>
        <w:rPr>
          <w:rFonts w:eastAsia="Times New Roman"/>
          <w:i/>
          <w:iCs/>
          <w:color w:val="000000"/>
          <w:spacing w:val="6"/>
          <w:position w:val="-3"/>
          <w:sz w:val="14"/>
          <w:szCs w:val="14"/>
        </w:rPr>
        <w:t>i</w:t>
      </w:r>
      <w:r>
        <w:rPr>
          <w:rFonts w:eastAsia="Times New Roman"/>
          <w:color w:val="000000"/>
          <w:spacing w:val="6"/>
          <w:w w:val="113"/>
          <w:position w:val="-3"/>
          <w:sz w:val="14"/>
          <w:szCs w:val="14"/>
        </w:rPr>
        <w:t>1</w:t>
      </w:r>
      <w:r>
        <w:rPr>
          <w:rFonts w:eastAsia="Times New Roman"/>
          <w:color w:val="000000"/>
          <w:spacing w:val="22"/>
          <w:position w:val="-3"/>
          <w:sz w:val="14"/>
          <w:szCs w:val="14"/>
        </w:rPr>
        <w:t xml:space="preserve"> </w:t>
      </w:r>
      <w:r>
        <w:rPr>
          <w:rFonts w:eastAsia="Times New Roman"/>
          <w:color w:val="000000"/>
          <w:spacing w:val="45"/>
          <w:szCs w:val="21"/>
        </w:rPr>
        <w:t>+</w:t>
      </w:r>
      <w:r>
        <w:rPr>
          <w:rFonts w:eastAsia="Times New Roman"/>
          <w:color w:val="000000"/>
          <w:spacing w:val="-5"/>
          <w:szCs w:val="21"/>
        </w:rPr>
        <w:t xml:space="preserve"> </w:t>
      </w:r>
      <w:r>
        <w:rPr>
          <w:rFonts w:eastAsia="Times New Roman"/>
          <w:i/>
          <w:iCs/>
          <w:color w:val="000000"/>
          <w:w w:val="85"/>
          <w:szCs w:val="21"/>
        </w:rPr>
        <w:t>b</w:t>
      </w:r>
      <w:r>
        <w:rPr>
          <w:rFonts w:eastAsia="Times New Roman"/>
          <w:color w:val="000000"/>
          <w:spacing w:val="9"/>
          <w:w w:val="113"/>
          <w:position w:val="-3"/>
          <w:sz w:val="14"/>
          <w:szCs w:val="14"/>
        </w:rPr>
        <w:t>2</w:t>
      </w:r>
      <w:r>
        <w:rPr>
          <w:rFonts w:eastAsia="Times New Roman"/>
          <w:color w:val="000000"/>
          <w:w w:val="116"/>
          <w:szCs w:val="21"/>
        </w:rPr>
        <w:t>)</w:t>
      </w:r>
    </w:p>
    <w:p w14:paraId="478C6D33" w14:textId="43604984" w:rsidR="004D51E1" w:rsidRPr="00C54965" w:rsidRDefault="00C54965" w:rsidP="00C54965">
      <w:pPr>
        <w:ind w:right="-20" w:firstLineChars="200" w:firstLine="480"/>
        <w:rPr>
          <w:color w:val="000000"/>
          <w:w w:val="116"/>
          <w:szCs w:val="21"/>
        </w:rPr>
      </w:pPr>
      <w:r>
        <w:rPr>
          <w:noProof/>
        </w:rPr>
        <w:drawing>
          <wp:anchor distT="0" distB="0" distL="114300" distR="114300" simplePos="0" relativeHeight="251666432" behindDoc="0" locked="0" layoutInCell="1" allowOverlap="1" wp14:anchorId="00230497" wp14:editId="225F76E1">
            <wp:simplePos x="0" y="0"/>
            <wp:positionH relativeFrom="page">
              <wp:align>center</wp:align>
            </wp:positionH>
            <wp:positionV relativeFrom="paragraph">
              <wp:posOffset>593408</wp:posOffset>
            </wp:positionV>
            <wp:extent cx="3491865" cy="1852295"/>
            <wp:effectExtent l="0" t="0" r="0" b="0"/>
            <wp:wrapTopAndBottom/>
            <wp:docPr id="2" name="drawingObject1"/>
            <wp:cNvGraphicFramePr/>
            <a:graphic xmlns:a="http://schemas.openxmlformats.org/drawingml/2006/main">
              <a:graphicData uri="http://schemas.openxmlformats.org/drawingml/2006/picture">
                <pic:pic xmlns:pic="http://schemas.openxmlformats.org/drawingml/2006/picture">
                  <pic:nvPicPr>
                    <pic:cNvPr id="2" name="drawingObject1"/>
                    <pic:cNvPicPr/>
                  </pic:nvPicPr>
                  <pic:blipFill>
                    <a:blip r:embed="rId38">
                      <a:extLst>
                        <a:ext uri="{28A0092B-C50C-407E-A947-70E740481C1C}">
                          <a14:useLocalDpi xmlns:a14="http://schemas.microsoft.com/office/drawing/2010/main" val="0"/>
                        </a:ext>
                      </a:extLst>
                    </a:blip>
                    <a:stretch>
                      <a:fillRect/>
                    </a:stretch>
                  </pic:blipFill>
                  <pic:spPr>
                    <a:xfrm>
                      <a:off x="0" y="0"/>
                      <a:ext cx="3491865" cy="1852295"/>
                    </a:xfrm>
                    <a:prstGeom prst="rect">
                      <a:avLst/>
                    </a:prstGeom>
                    <a:noFill/>
                  </pic:spPr>
                </pic:pic>
              </a:graphicData>
            </a:graphic>
          </wp:anchor>
        </w:drawing>
      </w:r>
      <w:r>
        <w:t>此时数据维度变为</w:t>
      </w:r>
      <w:r>
        <w:t xml:space="preserve"> N ×1024×B</w:t>
      </w:r>
      <w:r>
        <w:t>。最后经</w:t>
      </w:r>
      <w:r>
        <w:t xml:space="preserve"> Max Pooling </w:t>
      </w:r>
      <w:r>
        <w:t>全连接层，对样本点特征进行最大池化操作，得到</w:t>
      </w:r>
      <w:r>
        <w:t xml:space="preserve"> B × 1 × 1024 </w:t>
      </w:r>
      <w:r>
        <w:t>的点云特征数据</w:t>
      </w:r>
      <w:r>
        <w:t>D</w:t>
      </w:r>
      <w:r>
        <w:t>，用于后续地图重建等任务。</w:t>
      </w:r>
    </w:p>
    <w:p w14:paraId="71462A19" w14:textId="77777777" w:rsidR="004D51E1" w:rsidRDefault="00000000">
      <w:pPr>
        <w:jc w:val="center"/>
        <w:rPr>
          <w:b/>
        </w:rPr>
      </w:pPr>
      <w:r>
        <w:rPr>
          <w:b/>
        </w:rPr>
        <w:t>图</w:t>
      </w:r>
      <w:r>
        <w:rPr>
          <w:rFonts w:hint="eastAsia"/>
          <w:b/>
        </w:rPr>
        <w:t>3.4.</w:t>
      </w:r>
      <w:r>
        <w:rPr>
          <w:b/>
        </w:rPr>
        <w:t>1</w:t>
      </w:r>
      <w:r>
        <w:rPr>
          <w:rFonts w:hint="eastAsia"/>
          <w:b/>
        </w:rPr>
        <w:t xml:space="preserve"> </w:t>
      </w:r>
      <w:r>
        <w:rPr>
          <w:b/>
        </w:rPr>
        <w:t xml:space="preserve">PNLC-SLAM </w:t>
      </w:r>
      <w:r>
        <w:rPr>
          <w:b/>
        </w:rPr>
        <w:t>算法框架</w:t>
      </w:r>
      <w:r>
        <w:rPr>
          <w:rFonts w:hint="eastAsia"/>
          <w:b/>
        </w:rPr>
        <w:t>图</w:t>
      </w:r>
    </w:p>
    <w:p w14:paraId="2BC9E27E" w14:textId="77777777" w:rsidR="004D51E1" w:rsidRDefault="00000000">
      <w:pPr>
        <w:ind w:firstLineChars="200" w:firstLine="480"/>
        <w:rPr>
          <w:rFonts w:ascii="宋体" w:hAnsi="宋体" w:hint="eastAsia"/>
          <w:b/>
          <w:bCs/>
        </w:rPr>
      </w:pPr>
      <w:r>
        <w:rPr>
          <w:rFonts w:hint="eastAsia"/>
        </w:rPr>
        <w:t>（</w:t>
      </w:r>
      <w:r>
        <w:rPr>
          <w:rFonts w:hint="eastAsia"/>
        </w:rPr>
        <w:t>2</w:t>
      </w:r>
      <w:r>
        <w:rPr>
          <w:rFonts w:hint="eastAsia"/>
        </w:rPr>
        <w:t>）</w:t>
      </w:r>
      <w:r>
        <w:t>基于</w:t>
      </w:r>
      <w:r>
        <w:t>PointNet</w:t>
      </w:r>
      <w:r>
        <w:t>的点云地图构建：利用预处理后的激光雷达点云数据，通过</w:t>
      </w:r>
      <w:r>
        <w:t xml:space="preserve"> PointNet</w:t>
      </w:r>
      <w:r>
        <w:t>算法构建点云地图。该算法能有效处理点云数据的无序性，提取如边缘、平面等几何特征，减少地图构建误差积累，构建出更精确的地图，助力机器狗在小区配送中准确识别环境，规划配送路径。</w:t>
      </w:r>
    </w:p>
    <w:p w14:paraId="7B02B457" w14:textId="77777777" w:rsidR="004D51E1" w:rsidRDefault="00000000">
      <w:pPr>
        <w:ind w:firstLineChars="200" w:firstLine="480"/>
        <w:rPr>
          <w:rFonts w:ascii="宋体" w:hAnsi="宋体" w:hint="eastAsia"/>
          <w:b/>
          <w:bCs/>
        </w:rPr>
      </w:pPr>
      <w:r>
        <w:rPr>
          <w:rFonts w:hint="eastAsia"/>
        </w:rPr>
        <w:t>（</w:t>
      </w:r>
      <w:r>
        <w:rPr>
          <w:rFonts w:hint="eastAsia"/>
        </w:rPr>
        <w:t>3</w:t>
      </w:r>
      <w:r>
        <w:rPr>
          <w:rFonts w:hint="eastAsia"/>
        </w:rPr>
        <w:t>）</w:t>
      </w:r>
      <w:r>
        <w:t>姿态外推与状态估计：运用扩展卡尔曼滤波（</w:t>
      </w:r>
      <w:r>
        <w:t>EKF</w:t>
      </w:r>
      <w:r>
        <w:t>）算法融合</w:t>
      </w:r>
      <w:r>
        <w:t xml:space="preserve"> IMU </w:t>
      </w:r>
      <w:r>
        <w:t>数据和底盘里程计数据，实现机器狗在地图中的精确定位和姿态跟踪。</w:t>
      </w:r>
      <w:r>
        <w:t>EKF</w:t>
      </w:r>
      <w:r>
        <w:t>基于卡尔曼滤波原理，通过线性系统状态方程和观测方程对系统状态进行最优估计。定义状态向量</w:t>
      </w:r>
      <w:r>
        <w:t xml:space="preserve"> x </w:t>
      </w:r>
      <w:r>
        <w:rPr>
          <w:rFonts w:ascii="Cambria Math" w:hAnsi="Cambria Math" w:cs="Cambria Math"/>
        </w:rPr>
        <w:t>∈</w:t>
      </w:r>
      <w:r>
        <w:t xml:space="preserve"> R29 </w:t>
      </w:r>
      <w:r>
        <w:t>包含</w:t>
      </w:r>
      <w:r>
        <w:t xml:space="preserve"> IMU </w:t>
      </w:r>
      <w:r>
        <w:t>位置、姿态、速度等信息。假设在</w:t>
      </w:r>
      <w:r>
        <w:t>k</w:t>
      </w:r>
      <w:r>
        <w:t>时刻状态真值为</w:t>
      </w:r>
      <w:r>
        <w:t>xk</w:t>
      </w:r>
      <w:r>
        <w:t>，线性系统状态预测方程为：</w:t>
      </w:r>
    </w:p>
    <w:p w14:paraId="31CD7321" w14:textId="77777777" w:rsidR="004D51E1" w:rsidRDefault="00000000">
      <w:pPr>
        <w:tabs>
          <w:tab w:val="left" w:pos="5371"/>
        </w:tabs>
        <w:ind w:left="2525" w:right="-20"/>
        <w:rPr>
          <w:rFonts w:eastAsia="Times New Roman"/>
          <w:color w:val="000000"/>
          <w:spacing w:val="4"/>
          <w:w w:val="116"/>
          <w:szCs w:val="21"/>
        </w:rPr>
      </w:pPr>
      <w:r>
        <w:rPr>
          <w:rFonts w:eastAsia="Times New Roman"/>
          <w:i/>
          <w:iCs/>
          <w:color w:val="000000"/>
          <w:spacing w:val="24"/>
          <w:szCs w:val="21"/>
        </w:rPr>
        <w:t>x</w:t>
      </w:r>
      <w:r>
        <w:rPr>
          <w:rFonts w:eastAsia="Times New Roman"/>
          <w:i/>
          <w:iCs/>
          <w:color w:val="000000"/>
          <w:spacing w:val="25"/>
          <w:position w:val="-3"/>
          <w:sz w:val="14"/>
          <w:szCs w:val="14"/>
        </w:rPr>
        <w:t>k</w:t>
      </w:r>
      <w:r>
        <w:rPr>
          <w:rFonts w:eastAsia="Times New Roman"/>
          <w:i/>
          <w:iCs/>
          <w:color w:val="000000"/>
          <w:spacing w:val="37"/>
          <w:position w:val="-3"/>
          <w:sz w:val="14"/>
          <w:szCs w:val="14"/>
        </w:rPr>
        <w:t xml:space="preserve"> </w:t>
      </w:r>
      <w:r>
        <w:rPr>
          <w:rFonts w:eastAsia="Times New Roman"/>
          <w:color w:val="000000"/>
          <w:spacing w:val="45"/>
          <w:szCs w:val="21"/>
        </w:rPr>
        <w:t>=</w:t>
      </w:r>
      <w:r>
        <w:rPr>
          <w:rFonts w:eastAsia="Times New Roman"/>
          <w:color w:val="000000"/>
          <w:spacing w:val="6"/>
          <w:szCs w:val="21"/>
        </w:rPr>
        <w:t xml:space="preserve"> </w:t>
      </w:r>
      <w:r>
        <w:rPr>
          <w:rFonts w:eastAsia="Times New Roman"/>
          <w:i/>
          <w:iCs/>
          <w:color w:val="000000"/>
          <w:spacing w:val="21"/>
          <w:szCs w:val="21"/>
        </w:rPr>
        <w:t>Ax</w:t>
      </w:r>
      <w:r>
        <w:rPr>
          <w:rFonts w:eastAsia="Times New Roman"/>
          <w:i/>
          <w:iCs/>
          <w:color w:val="000000"/>
          <w:spacing w:val="26"/>
          <w:position w:val="-3"/>
          <w:sz w:val="14"/>
          <w:szCs w:val="14"/>
        </w:rPr>
        <w:t>k</w:t>
      </w:r>
      <w:r>
        <w:rPr>
          <w:rFonts w:eastAsia="Times New Roman"/>
          <w:i/>
          <w:iCs/>
          <w:color w:val="000000"/>
          <w:spacing w:val="22"/>
          <w:position w:val="-3"/>
          <w:sz w:val="14"/>
          <w:szCs w:val="14"/>
        </w:rPr>
        <w:t>−</w:t>
      </w:r>
      <w:r>
        <w:rPr>
          <w:rFonts w:eastAsia="Times New Roman"/>
          <w:color w:val="000000"/>
          <w:spacing w:val="22"/>
          <w:w w:val="113"/>
          <w:position w:val="-3"/>
          <w:sz w:val="14"/>
          <w:szCs w:val="14"/>
        </w:rPr>
        <w:t>1</w:t>
      </w:r>
      <w:r>
        <w:rPr>
          <w:rFonts w:eastAsia="Times New Roman"/>
          <w:color w:val="000000"/>
          <w:spacing w:val="21"/>
          <w:position w:val="-3"/>
          <w:sz w:val="14"/>
          <w:szCs w:val="14"/>
        </w:rPr>
        <w:t xml:space="preserve"> </w:t>
      </w:r>
      <w:r>
        <w:rPr>
          <w:rFonts w:eastAsia="Times New Roman"/>
          <w:color w:val="000000"/>
          <w:spacing w:val="45"/>
          <w:szCs w:val="21"/>
        </w:rPr>
        <w:t>+</w:t>
      </w:r>
      <w:r>
        <w:rPr>
          <w:rFonts w:eastAsia="Times New Roman"/>
          <w:color w:val="000000"/>
          <w:spacing w:val="-4"/>
          <w:szCs w:val="21"/>
        </w:rPr>
        <w:t xml:space="preserve"> </w:t>
      </w:r>
      <w:r>
        <w:rPr>
          <w:rFonts w:eastAsia="Times New Roman"/>
          <w:i/>
          <w:iCs/>
          <w:color w:val="000000"/>
          <w:spacing w:val="26"/>
          <w:szCs w:val="21"/>
        </w:rPr>
        <w:t>B</w:t>
      </w:r>
      <w:r>
        <w:rPr>
          <w:rFonts w:eastAsia="Times New Roman"/>
          <w:i/>
          <w:iCs/>
          <w:color w:val="000000"/>
          <w:spacing w:val="17"/>
          <w:w w:val="114"/>
          <w:szCs w:val="21"/>
        </w:rPr>
        <w:t>u</w:t>
      </w:r>
      <w:r>
        <w:rPr>
          <w:rFonts w:eastAsia="Times New Roman"/>
          <w:i/>
          <w:iCs/>
          <w:color w:val="000000"/>
          <w:spacing w:val="20"/>
          <w:position w:val="-3"/>
          <w:sz w:val="14"/>
          <w:szCs w:val="14"/>
        </w:rPr>
        <w:t>k</w:t>
      </w:r>
      <w:r>
        <w:rPr>
          <w:rFonts w:eastAsia="Times New Roman"/>
          <w:i/>
          <w:iCs/>
          <w:color w:val="000000"/>
          <w:spacing w:val="17"/>
          <w:position w:val="-3"/>
          <w:sz w:val="14"/>
          <w:szCs w:val="14"/>
        </w:rPr>
        <w:t>−</w:t>
      </w:r>
      <w:r>
        <w:rPr>
          <w:rFonts w:eastAsia="Times New Roman"/>
          <w:color w:val="000000"/>
          <w:spacing w:val="17"/>
          <w:w w:val="113"/>
          <w:position w:val="-3"/>
          <w:sz w:val="14"/>
          <w:szCs w:val="14"/>
        </w:rPr>
        <w:t>1</w:t>
      </w:r>
      <w:r>
        <w:rPr>
          <w:rFonts w:eastAsia="Times New Roman"/>
          <w:color w:val="000000"/>
          <w:spacing w:val="22"/>
          <w:position w:val="-3"/>
          <w:sz w:val="14"/>
          <w:szCs w:val="14"/>
        </w:rPr>
        <w:t xml:space="preserve"> </w:t>
      </w:r>
      <w:r>
        <w:rPr>
          <w:rFonts w:eastAsia="Times New Roman"/>
          <w:color w:val="000000"/>
          <w:spacing w:val="45"/>
          <w:szCs w:val="21"/>
        </w:rPr>
        <w:t>+</w:t>
      </w:r>
      <w:r>
        <w:rPr>
          <w:rFonts w:eastAsia="Times New Roman"/>
          <w:color w:val="000000"/>
          <w:spacing w:val="-5"/>
          <w:szCs w:val="21"/>
        </w:rPr>
        <w:t xml:space="preserve"> </w:t>
      </w:r>
      <w:r>
        <w:rPr>
          <w:rFonts w:eastAsia="Times New Roman"/>
          <w:i/>
          <w:iCs/>
          <w:color w:val="000000"/>
          <w:spacing w:val="13"/>
          <w:w w:val="107"/>
          <w:szCs w:val="21"/>
        </w:rPr>
        <w:t>w</w:t>
      </w:r>
      <w:r>
        <w:rPr>
          <w:rFonts w:eastAsia="Times New Roman"/>
          <w:i/>
          <w:iCs/>
          <w:color w:val="000000"/>
          <w:spacing w:val="16"/>
          <w:position w:val="-3"/>
          <w:sz w:val="14"/>
          <w:szCs w:val="14"/>
        </w:rPr>
        <w:t>k</w:t>
      </w:r>
      <w:r>
        <w:rPr>
          <w:rFonts w:eastAsia="Times New Roman"/>
          <w:i/>
          <w:iCs/>
          <w:color w:val="000000"/>
          <w:spacing w:val="13"/>
          <w:position w:val="-3"/>
          <w:sz w:val="14"/>
          <w:szCs w:val="14"/>
        </w:rPr>
        <w:t>−</w:t>
      </w:r>
      <w:r>
        <w:rPr>
          <w:rFonts w:eastAsia="Times New Roman"/>
          <w:color w:val="000000"/>
          <w:spacing w:val="13"/>
          <w:w w:val="113"/>
          <w:position w:val="-3"/>
          <w:sz w:val="14"/>
          <w:szCs w:val="14"/>
        </w:rPr>
        <w:t>1</w:t>
      </w:r>
      <w:r>
        <w:rPr>
          <w:rFonts w:eastAsia="Times New Roman"/>
          <w:color w:val="000000"/>
          <w:position w:val="-3"/>
          <w:sz w:val="14"/>
          <w:szCs w:val="14"/>
        </w:rPr>
        <w:tab/>
      </w:r>
      <w:r>
        <w:rPr>
          <w:rFonts w:eastAsia="Times New Roman"/>
          <w:i/>
          <w:iCs/>
          <w:color w:val="000000"/>
          <w:szCs w:val="21"/>
        </w:rPr>
        <w:t>p</w:t>
      </w:r>
      <w:r>
        <w:rPr>
          <w:rFonts w:eastAsia="Times New Roman"/>
          <w:color w:val="000000"/>
          <w:w w:val="116"/>
          <w:szCs w:val="21"/>
        </w:rPr>
        <w:t>(</w:t>
      </w:r>
      <w:r>
        <w:rPr>
          <w:rFonts w:eastAsia="Times New Roman"/>
          <w:i/>
          <w:iCs/>
          <w:color w:val="000000"/>
          <w:spacing w:val="5"/>
          <w:w w:val="107"/>
          <w:szCs w:val="21"/>
        </w:rPr>
        <w:t>w</w:t>
      </w:r>
      <w:r>
        <w:rPr>
          <w:rFonts w:eastAsia="Times New Roman"/>
          <w:color w:val="000000"/>
          <w:w w:val="116"/>
          <w:szCs w:val="21"/>
        </w:rPr>
        <w:t>)</w:t>
      </w:r>
      <w:r>
        <w:rPr>
          <w:rFonts w:eastAsia="Times New Roman"/>
          <w:color w:val="000000"/>
          <w:spacing w:val="6"/>
          <w:szCs w:val="21"/>
        </w:rPr>
        <w:t xml:space="preserve"> </w:t>
      </w:r>
      <w:r>
        <w:rPr>
          <w:rFonts w:eastAsia="Times New Roman"/>
          <w:i/>
          <w:iCs/>
          <w:color w:val="000000"/>
          <w:szCs w:val="21"/>
        </w:rPr>
        <w:t>∼</w:t>
      </w:r>
      <w:r>
        <w:rPr>
          <w:rFonts w:eastAsia="Times New Roman"/>
          <w:i/>
          <w:iCs/>
          <w:color w:val="000000"/>
          <w:spacing w:val="6"/>
          <w:szCs w:val="21"/>
        </w:rPr>
        <w:t xml:space="preserve"> </w:t>
      </w:r>
      <w:r>
        <w:rPr>
          <w:rFonts w:eastAsia="Times New Roman"/>
          <w:i/>
          <w:iCs/>
          <w:color w:val="000000"/>
          <w:spacing w:val="27"/>
          <w:szCs w:val="21"/>
        </w:rPr>
        <w:t>N</w:t>
      </w:r>
      <w:r>
        <w:rPr>
          <w:rFonts w:eastAsia="Times New Roman"/>
          <w:color w:val="000000"/>
          <w:spacing w:val="5"/>
          <w:w w:val="116"/>
          <w:szCs w:val="21"/>
        </w:rPr>
        <w:t>(</w:t>
      </w:r>
      <w:r>
        <w:rPr>
          <w:rFonts w:eastAsia="Times New Roman"/>
          <w:color w:val="000000"/>
          <w:spacing w:val="5"/>
          <w:szCs w:val="21"/>
        </w:rPr>
        <w:t>0</w:t>
      </w:r>
      <w:r>
        <w:rPr>
          <w:rFonts w:eastAsia="Times New Roman"/>
          <w:i/>
          <w:iCs/>
          <w:color w:val="000000"/>
          <w:spacing w:val="39"/>
          <w:w w:val="110"/>
          <w:szCs w:val="21"/>
        </w:rPr>
        <w:t>,</w:t>
      </w:r>
      <w:r>
        <w:rPr>
          <w:rFonts w:eastAsia="Times New Roman"/>
          <w:i/>
          <w:iCs/>
          <w:color w:val="000000"/>
          <w:spacing w:val="6"/>
          <w:w w:val="109"/>
          <w:szCs w:val="21"/>
        </w:rPr>
        <w:t>Q</w:t>
      </w:r>
      <w:r>
        <w:rPr>
          <w:rFonts w:eastAsia="Times New Roman"/>
          <w:color w:val="000000"/>
          <w:spacing w:val="4"/>
          <w:w w:val="116"/>
          <w:szCs w:val="21"/>
        </w:rPr>
        <w:t>)</w:t>
      </w:r>
    </w:p>
    <w:p w14:paraId="31C686D7" w14:textId="77777777" w:rsidR="004D51E1" w:rsidRDefault="00000000">
      <w:pPr>
        <w:ind w:right="-20" w:firstLineChars="200" w:firstLine="480"/>
      </w:pPr>
      <w:r>
        <w:t>观测方程为：</w:t>
      </w:r>
    </w:p>
    <w:p w14:paraId="282FB562" w14:textId="77777777" w:rsidR="004D51E1" w:rsidRDefault="00000000">
      <w:pPr>
        <w:tabs>
          <w:tab w:val="left" w:pos="4750"/>
        </w:tabs>
        <w:spacing w:before="86"/>
        <w:ind w:left="3198" w:right="-20"/>
        <w:rPr>
          <w:color w:val="000000"/>
          <w:spacing w:val="10"/>
          <w:w w:val="116"/>
          <w:szCs w:val="21"/>
        </w:rPr>
      </w:pPr>
      <w:r>
        <w:rPr>
          <w:rFonts w:eastAsia="Times New Roman"/>
          <w:i/>
          <w:iCs/>
          <w:color w:val="000000"/>
          <w:spacing w:val="11"/>
          <w:w w:val="119"/>
          <w:szCs w:val="21"/>
        </w:rPr>
        <w:t>z</w:t>
      </w:r>
      <w:r>
        <w:rPr>
          <w:rFonts w:eastAsia="Times New Roman"/>
          <w:i/>
          <w:iCs/>
          <w:color w:val="000000"/>
          <w:spacing w:val="11"/>
          <w:position w:val="-3"/>
          <w:sz w:val="14"/>
          <w:szCs w:val="14"/>
        </w:rPr>
        <w:t>k</w:t>
      </w:r>
      <w:r>
        <w:rPr>
          <w:rFonts w:eastAsia="Times New Roman"/>
          <w:i/>
          <w:iCs/>
          <w:color w:val="000000"/>
          <w:spacing w:val="36"/>
          <w:position w:val="-3"/>
          <w:sz w:val="14"/>
          <w:szCs w:val="14"/>
        </w:rPr>
        <w:t xml:space="preserve"> </w:t>
      </w:r>
      <w:r>
        <w:rPr>
          <w:rFonts w:eastAsia="Times New Roman"/>
          <w:color w:val="000000"/>
          <w:spacing w:val="45"/>
          <w:szCs w:val="21"/>
        </w:rPr>
        <w:t>=</w:t>
      </w:r>
      <w:r>
        <w:rPr>
          <w:rFonts w:eastAsia="Times New Roman"/>
          <w:color w:val="000000"/>
          <w:spacing w:val="6"/>
          <w:szCs w:val="21"/>
        </w:rPr>
        <w:t xml:space="preserve"> </w:t>
      </w:r>
      <w:r>
        <w:rPr>
          <w:rFonts w:eastAsia="Times New Roman"/>
          <w:i/>
          <w:iCs/>
          <w:color w:val="000000"/>
          <w:spacing w:val="33"/>
          <w:w w:val="115"/>
          <w:szCs w:val="21"/>
        </w:rPr>
        <w:t>H</w:t>
      </w:r>
      <w:r>
        <w:rPr>
          <w:rFonts w:eastAsia="Times New Roman"/>
          <w:i/>
          <w:iCs/>
          <w:color w:val="000000"/>
          <w:spacing w:val="17"/>
          <w:szCs w:val="21"/>
        </w:rPr>
        <w:t>x</w:t>
      </w:r>
      <w:r>
        <w:rPr>
          <w:rFonts w:eastAsia="Times New Roman"/>
          <w:i/>
          <w:iCs/>
          <w:color w:val="000000"/>
          <w:spacing w:val="17"/>
          <w:position w:val="-3"/>
          <w:sz w:val="14"/>
          <w:szCs w:val="14"/>
        </w:rPr>
        <w:t>k</w:t>
      </w:r>
      <w:r>
        <w:rPr>
          <w:rFonts w:eastAsia="Times New Roman"/>
          <w:i/>
          <w:iCs/>
          <w:color w:val="000000"/>
          <w:spacing w:val="25"/>
          <w:position w:val="-3"/>
          <w:sz w:val="14"/>
          <w:szCs w:val="14"/>
        </w:rPr>
        <w:t xml:space="preserve"> </w:t>
      </w:r>
      <w:r>
        <w:rPr>
          <w:rFonts w:eastAsia="Times New Roman"/>
          <w:color w:val="000000"/>
          <w:spacing w:val="45"/>
          <w:szCs w:val="21"/>
        </w:rPr>
        <w:t>+</w:t>
      </w:r>
      <w:r>
        <w:rPr>
          <w:rFonts w:eastAsia="Times New Roman"/>
          <w:color w:val="000000"/>
          <w:spacing w:val="-4"/>
          <w:szCs w:val="21"/>
        </w:rPr>
        <w:t xml:space="preserve"> </w:t>
      </w:r>
      <w:r>
        <w:rPr>
          <w:rFonts w:eastAsia="Times New Roman"/>
          <w:i/>
          <w:iCs/>
          <w:color w:val="000000"/>
          <w:spacing w:val="11"/>
          <w:w w:val="109"/>
          <w:szCs w:val="21"/>
        </w:rPr>
        <w:t>v</w:t>
      </w:r>
      <w:r>
        <w:rPr>
          <w:rFonts w:eastAsia="Times New Roman"/>
          <w:i/>
          <w:iCs/>
          <w:color w:val="000000"/>
          <w:spacing w:val="11"/>
          <w:position w:val="-3"/>
          <w:sz w:val="14"/>
          <w:szCs w:val="14"/>
        </w:rPr>
        <w:t>k</w:t>
      </w:r>
      <w:r>
        <w:rPr>
          <w:rFonts w:eastAsia="Times New Roman"/>
          <w:color w:val="000000"/>
          <w:position w:val="-3"/>
          <w:sz w:val="14"/>
          <w:szCs w:val="14"/>
        </w:rPr>
        <w:tab/>
      </w:r>
      <w:r>
        <w:rPr>
          <w:rFonts w:eastAsia="Times New Roman"/>
          <w:i/>
          <w:iCs/>
          <w:color w:val="000000"/>
          <w:szCs w:val="21"/>
        </w:rPr>
        <w:t>p</w:t>
      </w:r>
      <w:r>
        <w:rPr>
          <w:rFonts w:eastAsia="Times New Roman"/>
          <w:color w:val="000000"/>
          <w:w w:val="116"/>
          <w:szCs w:val="21"/>
        </w:rPr>
        <w:t>(</w:t>
      </w:r>
      <w:r>
        <w:rPr>
          <w:rFonts w:eastAsia="Times New Roman"/>
          <w:i/>
          <w:iCs/>
          <w:color w:val="000000"/>
          <w:spacing w:val="7"/>
          <w:w w:val="109"/>
          <w:szCs w:val="21"/>
        </w:rPr>
        <w:t>v</w:t>
      </w:r>
      <w:r>
        <w:rPr>
          <w:rFonts w:eastAsia="Times New Roman"/>
          <w:color w:val="000000"/>
          <w:w w:val="116"/>
          <w:szCs w:val="21"/>
        </w:rPr>
        <w:t>)</w:t>
      </w:r>
      <w:r>
        <w:rPr>
          <w:rFonts w:eastAsia="Times New Roman"/>
          <w:color w:val="000000"/>
          <w:spacing w:val="6"/>
          <w:szCs w:val="21"/>
        </w:rPr>
        <w:t xml:space="preserve"> </w:t>
      </w:r>
      <w:r>
        <w:rPr>
          <w:rFonts w:eastAsia="Times New Roman"/>
          <w:i/>
          <w:iCs/>
          <w:color w:val="000000"/>
          <w:szCs w:val="21"/>
        </w:rPr>
        <w:t>∼</w:t>
      </w:r>
      <w:r>
        <w:rPr>
          <w:rFonts w:eastAsia="Times New Roman"/>
          <w:i/>
          <w:iCs/>
          <w:color w:val="000000"/>
          <w:spacing w:val="6"/>
          <w:szCs w:val="21"/>
        </w:rPr>
        <w:t xml:space="preserve"> </w:t>
      </w:r>
      <w:r>
        <w:rPr>
          <w:rFonts w:eastAsia="Times New Roman"/>
          <w:i/>
          <w:iCs/>
          <w:color w:val="000000"/>
          <w:spacing w:val="32"/>
          <w:szCs w:val="21"/>
        </w:rPr>
        <w:t>N</w:t>
      </w:r>
      <w:r>
        <w:rPr>
          <w:rFonts w:eastAsia="Times New Roman"/>
          <w:color w:val="000000"/>
          <w:spacing w:val="10"/>
          <w:w w:val="116"/>
          <w:szCs w:val="21"/>
        </w:rPr>
        <w:t>(</w:t>
      </w:r>
      <w:r>
        <w:rPr>
          <w:rFonts w:eastAsia="Times New Roman"/>
          <w:color w:val="000000"/>
          <w:spacing w:val="10"/>
          <w:szCs w:val="21"/>
        </w:rPr>
        <w:t>0</w:t>
      </w:r>
      <w:r>
        <w:rPr>
          <w:rFonts w:eastAsia="Times New Roman"/>
          <w:i/>
          <w:iCs/>
          <w:color w:val="000000"/>
          <w:spacing w:val="45"/>
          <w:w w:val="110"/>
          <w:szCs w:val="21"/>
        </w:rPr>
        <w:t>,</w:t>
      </w:r>
      <w:r>
        <w:rPr>
          <w:rFonts w:eastAsia="Times New Roman"/>
          <w:i/>
          <w:iCs/>
          <w:color w:val="000000"/>
          <w:spacing w:val="12"/>
          <w:szCs w:val="21"/>
        </w:rPr>
        <w:t>R</w:t>
      </w:r>
      <w:r>
        <w:rPr>
          <w:rFonts w:eastAsia="Times New Roman"/>
          <w:color w:val="000000"/>
          <w:spacing w:val="10"/>
          <w:w w:val="116"/>
          <w:szCs w:val="21"/>
        </w:rPr>
        <w:t>)</w:t>
      </w:r>
    </w:p>
    <w:p w14:paraId="494E2AD2" w14:textId="77777777" w:rsidR="004D51E1" w:rsidRDefault="00000000">
      <w:pPr>
        <w:tabs>
          <w:tab w:val="left" w:pos="4750"/>
        </w:tabs>
        <w:spacing w:before="86"/>
        <w:ind w:right="-20" w:firstLineChars="200" w:firstLine="480"/>
        <w:rPr>
          <w:color w:val="000000"/>
          <w:spacing w:val="10"/>
          <w:w w:val="116"/>
          <w:szCs w:val="21"/>
        </w:rPr>
      </w:pPr>
      <w:r>
        <w:t>实际系统多为非线性，采用扩展卡尔曼滤波将其线性化处理。经对比多种卡尔曼系列算法，</w:t>
      </w:r>
      <w:r>
        <w:t>EKF</w:t>
      </w:r>
      <w:r>
        <w:t>在计算复杂度和精度之间达到较好平衡，能在机器狗配送过程中，面对复</w:t>
      </w:r>
      <w:r>
        <w:lastRenderedPageBreak/>
        <w:t>杂运动情况，准确估计其姿态和位置，保障稳定导航。</w:t>
      </w:r>
    </w:p>
    <w:p w14:paraId="56CD994C" w14:textId="77777777" w:rsidR="004D51E1" w:rsidRDefault="00000000">
      <w:pPr>
        <w:tabs>
          <w:tab w:val="left" w:pos="4750"/>
        </w:tabs>
        <w:spacing w:before="86"/>
        <w:ind w:right="-20"/>
        <w:rPr>
          <w:rFonts w:asciiTheme="minorEastAsia" w:hAnsiTheme="minorEastAsia" w:hint="eastAsia"/>
          <w:b/>
          <w:bCs/>
        </w:rPr>
      </w:pPr>
      <w:r>
        <w:rPr>
          <w:rFonts w:asciiTheme="minorEastAsia" w:hAnsiTheme="minorEastAsia" w:hint="eastAsia"/>
          <w:b/>
          <w:bCs/>
        </w:rPr>
        <w:t>3</w:t>
      </w:r>
      <w:r>
        <w:rPr>
          <w:rFonts w:asciiTheme="minorEastAsia" w:hAnsiTheme="minorEastAsia"/>
          <w:b/>
          <w:bCs/>
        </w:rPr>
        <w:t>.1.</w:t>
      </w:r>
      <w:r>
        <w:rPr>
          <w:rFonts w:asciiTheme="minorEastAsia" w:hAnsiTheme="minorEastAsia" w:hint="eastAsia"/>
          <w:b/>
          <w:bCs/>
        </w:rPr>
        <w:t>2 R</w:t>
      </w:r>
      <w:r>
        <w:rPr>
          <w:rFonts w:asciiTheme="minorEastAsia" w:hAnsiTheme="minorEastAsia"/>
          <w:b/>
          <w:bCs/>
        </w:rPr>
        <w:t>TK与SLAM融合精确定位</w:t>
      </w:r>
    </w:p>
    <w:p w14:paraId="287EDEBD" w14:textId="77777777" w:rsidR="004D51E1" w:rsidRDefault="00000000">
      <w:pPr>
        <w:tabs>
          <w:tab w:val="left" w:pos="4750"/>
        </w:tabs>
        <w:spacing w:before="86"/>
        <w:ind w:right="-20" w:firstLineChars="200" w:firstLine="480"/>
        <w:rPr>
          <w:color w:val="000000"/>
          <w:spacing w:val="10"/>
          <w:w w:val="116"/>
          <w:szCs w:val="21"/>
        </w:rPr>
      </w:pPr>
      <w:r>
        <w:t>RTK</w:t>
      </w:r>
      <w:r>
        <w:t>与</w:t>
      </w:r>
      <w:r>
        <w:t>SLAM</w:t>
      </w:r>
      <w:r>
        <w:t>建图融合采用</w:t>
      </w:r>
      <w:r>
        <w:t>RTK</w:t>
      </w:r>
      <w:r>
        <w:t>技术与</w:t>
      </w:r>
      <w:r>
        <w:t>SLAM</w:t>
      </w:r>
      <w:r>
        <w:t>技术相结合的方式实现精确定位。</w:t>
      </w:r>
      <w:r>
        <w:t xml:space="preserve">RTK </w:t>
      </w:r>
      <w:r>
        <w:t>技术基于载波相位观测值，在小区开阔区域（如小区广场）能提供厘米级定位精度，快速确定机器狗位置。</w:t>
      </w:r>
      <w:r>
        <w:t xml:space="preserve">SLAM </w:t>
      </w:r>
      <w:r>
        <w:t>技术（如</w:t>
      </w:r>
      <w:r>
        <w:t xml:space="preserve"> PNLC - SLAM </w:t>
      </w:r>
      <w:r>
        <w:t>算法）则在</w:t>
      </w:r>
      <w:r>
        <w:t>RTK</w:t>
      </w:r>
      <w:r>
        <w:t>信号不佳（如小区高楼附近信号遮挡区域）时，依靠自身传感器构建局部地图实现自主定位。两者融合，</w:t>
      </w:r>
      <w:r>
        <w:t xml:space="preserve">RTK </w:t>
      </w:r>
      <w:r>
        <w:t>解决</w:t>
      </w:r>
      <w:r>
        <w:t xml:space="preserve"> SLAM </w:t>
      </w:r>
      <w:r>
        <w:t>累积误差问题，</w:t>
      </w:r>
      <w:r>
        <w:t>SLAM</w:t>
      </w:r>
      <w:r>
        <w:t>保证</w:t>
      </w:r>
      <w:r>
        <w:t xml:space="preserve">RTK </w:t>
      </w:r>
      <w:r>
        <w:t>信号受干扰时系统的定位连续性和可靠性，确保机器狗准确送达货物。</w:t>
      </w:r>
    </w:p>
    <w:p w14:paraId="2633C23E" w14:textId="77777777" w:rsidR="004D51E1" w:rsidRDefault="00000000">
      <w:pPr>
        <w:tabs>
          <w:tab w:val="left" w:pos="4750"/>
        </w:tabs>
        <w:spacing w:before="86"/>
        <w:ind w:right="-20"/>
        <w:rPr>
          <w:rFonts w:asciiTheme="minorEastAsia" w:hAnsiTheme="minorEastAsia" w:hint="eastAsia"/>
          <w:b/>
          <w:bCs/>
        </w:rPr>
      </w:pPr>
      <w:r>
        <w:rPr>
          <w:rFonts w:asciiTheme="minorEastAsia" w:hAnsiTheme="minorEastAsia" w:hint="eastAsia"/>
          <w:b/>
          <w:bCs/>
        </w:rPr>
        <w:t>3</w:t>
      </w:r>
      <w:r>
        <w:rPr>
          <w:rFonts w:asciiTheme="minorEastAsia" w:hAnsiTheme="minorEastAsia"/>
          <w:b/>
          <w:bCs/>
        </w:rPr>
        <w:t>.1.</w:t>
      </w:r>
      <w:r>
        <w:rPr>
          <w:rFonts w:asciiTheme="minorEastAsia" w:hAnsiTheme="minorEastAsia" w:hint="eastAsia"/>
          <w:b/>
          <w:bCs/>
        </w:rPr>
        <w:t>3</w:t>
      </w:r>
      <w:r>
        <w:rPr>
          <w:rFonts w:asciiTheme="minorEastAsia" w:hAnsiTheme="minorEastAsia"/>
          <w:b/>
          <w:bCs/>
        </w:rPr>
        <w:t>路径规划与动态避障技术</w:t>
      </w:r>
    </w:p>
    <w:p w14:paraId="2AAF863D" w14:textId="12CC3ADF" w:rsidR="004D51E1" w:rsidRDefault="00000000">
      <w:pPr>
        <w:tabs>
          <w:tab w:val="left" w:pos="4750"/>
        </w:tabs>
        <w:spacing w:before="86"/>
        <w:ind w:right="-20" w:firstLineChars="200" w:firstLine="480"/>
        <w:rPr>
          <w:color w:val="000000"/>
          <w:spacing w:val="10"/>
          <w:w w:val="116"/>
          <w:szCs w:val="21"/>
        </w:rPr>
      </w:pPr>
      <w:r>
        <w:rPr>
          <w:rFonts w:hint="eastAsia"/>
        </w:rPr>
        <w:t>老旧</w:t>
      </w:r>
      <w:r>
        <w:t>小区环境复杂多变，要求机器狗具备高效的路径规划与动态避障能力。采用改进的</w:t>
      </w:r>
      <w:r>
        <w:t>A*</w:t>
      </w:r>
      <w:r>
        <w:t>算法与</w:t>
      </w:r>
      <w:r>
        <w:t>DWA</w:t>
      </w:r>
      <w:r>
        <w:t>算法融合，提升其在复杂</w:t>
      </w:r>
      <w:r>
        <w:rPr>
          <w:rFonts w:hint="eastAsia"/>
        </w:rPr>
        <w:t>路况</w:t>
      </w:r>
      <w:r>
        <w:t>下的导航能力。</w:t>
      </w:r>
    </w:p>
    <w:p w14:paraId="2ABD911A" w14:textId="24E1FA2D" w:rsidR="004D51E1" w:rsidRDefault="00000000">
      <w:pPr>
        <w:tabs>
          <w:tab w:val="left" w:pos="4750"/>
        </w:tabs>
        <w:spacing w:before="86"/>
        <w:ind w:right="-20" w:firstLineChars="200" w:firstLine="480"/>
        <w:rPr>
          <w:rFonts w:eastAsia="Times New Roman"/>
          <w:color w:val="000000"/>
          <w:spacing w:val="10"/>
          <w:w w:val="116"/>
          <w:szCs w:val="21"/>
        </w:rPr>
      </w:pPr>
      <w:r>
        <w:rPr>
          <w:rFonts w:hint="eastAsia"/>
        </w:rPr>
        <w:t>（</w:t>
      </w:r>
      <w:r>
        <w:rPr>
          <w:rFonts w:hint="eastAsia"/>
        </w:rPr>
        <w:t>1</w:t>
      </w:r>
      <w:r>
        <w:rPr>
          <w:rFonts w:hint="eastAsia"/>
        </w:rPr>
        <w:t>）改进</w:t>
      </w:r>
      <w:r>
        <w:t>A*</w:t>
      </w:r>
      <w:r>
        <w:rPr>
          <w:rFonts w:hint="eastAsia"/>
        </w:rPr>
        <w:t>算法</w:t>
      </w:r>
      <w:r>
        <w:t>：</w:t>
      </w:r>
      <w:r>
        <w:rPr>
          <w:rFonts w:hint="eastAsia"/>
        </w:rPr>
        <w:t>传</w:t>
      </w:r>
      <w:r>
        <w:t>统</w:t>
      </w:r>
      <w:r>
        <w:t>A*</w:t>
      </w:r>
      <w:r>
        <w:t>算法规划路径拐点多，影响小区配送效率和安全。改进后的算法优化启发式函数，结合欧几里得距离、曼哈顿距离</w:t>
      </w:r>
      <w:r>
        <w:t xml:space="preserve"> </w:t>
      </w:r>
      <w:r>
        <w:t>以及基于小区环境特征（如狭窄通道、障碍物聚集区域）的加权距离：</w:t>
      </w:r>
    </w:p>
    <w:p w14:paraId="45745C1A" w14:textId="7E4BA199" w:rsidR="004D51E1" w:rsidRDefault="00000000">
      <w:pPr>
        <w:tabs>
          <w:tab w:val="left" w:pos="2507"/>
        </w:tabs>
        <w:ind w:right="-20"/>
        <w:jc w:val="center"/>
        <w:rPr>
          <w:color w:val="000000"/>
          <w:spacing w:val="94"/>
          <w:szCs w:val="21"/>
        </w:rPr>
      </w:pPr>
      <w:r>
        <w:rPr>
          <w:noProof/>
          <w:color w:val="000000"/>
          <w:spacing w:val="94"/>
          <w:szCs w:val="21"/>
        </w:rPr>
        <w:drawing>
          <wp:inline distT="0" distB="0" distL="0" distR="0" wp14:anchorId="2826A78D" wp14:editId="6A0C19B1">
            <wp:extent cx="5181600" cy="238760"/>
            <wp:effectExtent l="0" t="0" r="0" b="2540"/>
            <wp:docPr id="11475500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550027" name="图片 1"/>
                    <pic:cNvPicPr>
                      <a:picLocks noChangeAspect="1"/>
                    </pic:cNvPicPr>
                  </pic:nvPicPr>
                  <pic:blipFill>
                    <a:blip r:embed="rId39"/>
                    <a:srcRect l="339" t="24463"/>
                    <a:stretch>
                      <a:fillRect/>
                    </a:stretch>
                  </pic:blipFill>
                  <pic:spPr>
                    <a:xfrm>
                      <a:off x="0" y="0"/>
                      <a:ext cx="5282254" cy="244014"/>
                    </a:xfrm>
                    <a:prstGeom prst="rect">
                      <a:avLst/>
                    </a:prstGeom>
                    <a:ln>
                      <a:noFill/>
                    </a:ln>
                  </pic:spPr>
                </pic:pic>
              </a:graphicData>
            </a:graphic>
          </wp:inline>
        </w:drawing>
      </w:r>
    </w:p>
    <w:p w14:paraId="7E3D1ECE" w14:textId="322773AA" w:rsidR="004D51E1" w:rsidRPr="00C54965" w:rsidRDefault="00C54965" w:rsidP="00C54965">
      <w:pPr>
        <w:tabs>
          <w:tab w:val="left" w:pos="2507"/>
        </w:tabs>
        <w:ind w:right="-20" w:firstLineChars="200" w:firstLine="480"/>
        <w:rPr>
          <w:color w:val="000000"/>
          <w:spacing w:val="14"/>
          <w:w w:val="116"/>
          <w:szCs w:val="21"/>
        </w:rPr>
      </w:pPr>
      <w:r>
        <w:rPr>
          <w:noProof/>
        </w:rPr>
        <w:drawing>
          <wp:anchor distT="0" distB="0" distL="114300" distR="114300" simplePos="0" relativeHeight="251667456" behindDoc="0" locked="0" layoutInCell="1" allowOverlap="1" wp14:anchorId="29BDCBF4" wp14:editId="38913DFE">
            <wp:simplePos x="0" y="0"/>
            <wp:positionH relativeFrom="margin">
              <wp:align>center</wp:align>
            </wp:positionH>
            <wp:positionV relativeFrom="paragraph">
              <wp:posOffset>535940</wp:posOffset>
            </wp:positionV>
            <wp:extent cx="3491865" cy="1653540"/>
            <wp:effectExtent l="0" t="0" r="0" b="3810"/>
            <wp:wrapTopAndBottom/>
            <wp:docPr id="6" name="drawingObject6"/>
            <wp:cNvGraphicFramePr/>
            <a:graphic xmlns:a="http://schemas.openxmlformats.org/drawingml/2006/main">
              <a:graphicData uri="http://schemas.openxmlformats.org/drawingml/2006/picture">
                <pic:pic xmlns:pic="http://schemas.openxmlformats.org/drawingml/2006/picture">
                  <pic:nvPicPr>
                    <pic:cNvPr id="6" name="drawingObject6"/>
                    <pic:cNvPicPr/>
                  </pic:nvPicPr>
                  <pic:blipFill>
                    <a:blip r:embed="rId40">
                      <a:extLst>
                        <a:ext uri="{28A0092B-C50C-407E-A947-70E740481C1C}">
                          <a14:useLocalDpi xmlns:a14="http://schemas.microsoft.com/office/drawing/2010/main" val="0"/>
                        </a:ext>
                      </a:extLst>
                    </a:blip>
                    <a:stretch>
                      <a:fillRect/>
                    </a:stretch>
                  </pic:blipFill>
                  <pic:spPr>
                    <a:xfrm>
                      <a:off x="0" y="0"/>
                      <a:ext cx="3491865" cy="1653540"/>
                    </a:xfrm>
                    <a:prstGeom prst="rect">
                      <a:avLst/>
                    </a:prstGeom>
                    <a:noFill/>
                  </pic:spPr>
                </pic:pic>
              </a:graphicData>
            </a:graphic>
          </wp:anchor>
        </w:drawing>
      </w:r>
      <w:r>
        <w:t>同时改进关键点选取策略，引入平滑性和环境适应性约束，减少拐点，使路径更平滑，降低配送风险和能耗，提高配送效率。</w:t>
      </w:r>
    </w:p>
    <w:p w14:paraId="09D3B53B" w14:textId="77777777" w:rsidR="004D51E1" w:rsidRDefault="00000000">
      <w:pPr>
        <w:jc w:val="center"/>
        <w:rPr>
          <w:b/>
        </w:rPr>
      </w:pPr>
      <w:r>
        <w:rPr>
          <w:b/>
        </w:rPr>
        <w:t>图</w:t>
      </w:r>
      <w:r>
        <w:rPr>
          <w:rFonts w:hint="eastAsia"/>
          <w:b/>
        </w:rPr>
        <w:t>3.4.2</w:t>
      </w:r>
      <w:r>
        <w:rPr>
          <w:b/>
        </w:rPr>
        <w:t xml:space="preserve"> </w:t>
      </w:r>
      <w:r>
        <w:rPr>
          <w:b/>
        </w:rPr>
        <w:t>传统</w:t>
      </w:r>
      <w:r>
        <w:rPr>
          <w:b/>
        </w:rPr>
        <w:t>A*</w:t>
      </w:r>
      <w:r>
        <w:rPr>
          <w:b/>
        </w:rPr>
        <w:t>算法与改进</w:t>
      </w:r>
      <w:r>
        <w:rPr>
          <w:b/>
        </w:rPr>
        <w:t>A*</w:t>
      </w:r>
      <w:r>
        <w:rPr>
          <w:b/>
        </w:rPr>
        <w:t>算法路径规划对比图</w:t>
      </w:r>
    </w:p>
    <w:p w14:paraId="71EA07C7" w14:textId="0A488009" w:rsidR="00C54965" w:rsidRDefault="00000000" w:rsidP="00C54965">
      <w:pPr>
        <w:tabs>
          <w:tab w:val="left" w:pos="2507"/>
        </w:tabs>
        <w:ind w:right="-20" w:firstLineChars="200" w:firstLine="480"/>
        <w:rPr>
          <w:rFonts w:eastAsia="Times New Roman"/>
          <w:sz w:val="18"/>
          <w:szCs w:val="18"/>
        </w:rPr>
      </w:pPr>
      <w:r>
        <w:rPr>
          <w:rFonts w:hint="eastAsia"/>
        </w:rPr>
        <w:t>（</w:t>
      </w:r>
      <w:r>
        <w:rPr>
          <w:rFonts w:hint="eastAsia"/>
        </w:rPr>
        <w:t>2</w:t>
      </w:r>
      <w:r>
        <w:rPr>
          <w:rFonts w:hint="eastAsia"/>
        </w:rPr>
        <w:t>）</w:t>
      </w:r>
      <w:r>
        <w:t>DWA</w:t>
      </w:r>
      <w:r>
        <w:t>算法融合：优化</w:t>
      </w:r>
      <w:r>
        <w:t>DWA</w:t>
      </w:r>
      <w:r>
        <w:t>算法的评价函数，结合目标方向、障碍物距离</w:t>
      </w:r>
      <w:r>
        <w:rPr>
          <w:rFonts w:hint="eastAsia"/>
        </w:rPr>
        <w:t>、</w:t>
      </w:r>
      <w:r w:rsidR="00C54965">
        <w:t>速度大小和环境适应性因子：</w:t>
      </w:r>
    </w:p>
    <w:p w14:paraId="3A3958B3" w14:textId="5ABF4BD7" w:rsidR="00C54965" w:rsidRDefault="00C54965" w:rsidP="00C54965">
      <w:pPr>
        <w:ind w:right="-20"/>
        <w:jc w:val="center"/>
        <w:rPr>
          <w:color w:val="000000"/>
          <w:spacing w:val="8"/>
          <w:w w:val="116"/>
        </w:rPr>
      </w:pPr>
      <w:r>
        <w:rPr>
          <w:rFonts w:eastAsia="Times New Roman"/>
          <w:i/>
          <w:iCs/>
          <w:color w:val="000000"/>
          <w:spacing w:val="29"/>
        </w:rPr>
        <w:t>f</w:t>
      </w:r>
      <w:r>
        <w:rPr>
          <w:rFonts w:eastAsia="Times New Roman"/>
          <w:color w:val="000000"/>
          <w:spacing w:val="8"/>
          <w:w w:val="116"/>
        </w:rPr>
        <w:t>(</w:t>
      </w:r>
      <w:r>
        <w:rPr>
          <w:rFonts w:eastAsia="Times New Roman"/>
          <w:i/>
          <w:iCs/>
          <w:color w:val="000000"/>
          <w:spacing w:val="14"/>
          <w:w w:val="109"/>
        </w:rPr>
        <w:t>v</w:t>
      </w:r>
      <w:r>
        <w:rPr>
          <w:rFonts w:eastAsia="Times New Roman"/>
          <w:i/>
          <w:iCs/>
          <w:color w:val="000000"/>
          <w:spacing w:val="43"/>
          <w:w w:val="110"/>
        </w:rPr>
        <w:t>,</w:t>
      </w:r>
      <w:r>
        <w:rPr>
          <w:rFonts w:eastAsia="Times New Roman"/>
          <w:i/>
          <w:iCs/>
          <w:color w:val="000000"/>
          <w:spacing w:val="15"/>
          <w:w w:val="88"/>
        </w:rPr>
        <w:t>ω</w:t>
      </w:r>
      <w:r>
        <w:rPr>
          <w:rFonts w:eastAsia="Times New Roman"/>
          <w:color w:val="000000"/>
          <w:spacing w:val="8"/>
          <w:w w:val="116"/>
        </w:rPr>
        <w:t>)</w:t>
      </w:r>
      <w:r>
        <w:rPr>
          <w:rFonts w:eastAsia="Times New Roman"/>
          <w:color w:val="000000"/>
          <w:spacing w:val="45"/>
        </w:rPr>
        <w:t>=</w:t>
      </w:r>
      <w:r>
        <w:rPr>
          <w:rFonts w:eastAsia="Times New Roman"/>
          <w:color w:val="000000"/>
          <w:spacing w:val="6"/>
        </w:rPr>
        <w:t xml:space="preserve"> </w:t>
      </w:r>
      <w:r>
        <w:rPr>
          <w:rFonts w:eastAsia="Times New Roman"/>
          <w:i/>
          <w:iCs/>
          <w:color w:val="000000"/>
          <w:spacing w:val="9"/>
        </w:rPr>
        <w:t>αf</w:t>
      </w:r>
      <w:r>
        <w:rPr>
          <w:rFonts w:eastAsia="Times New Roman"/>
          <w:i/>
          <w:iCs/>
          <w:color w:val="000000"/>
          <w:spacing w:val="14"/>
          <w:w w:val="110"/>
          <w:position w:val="-3"/>
        </w:rPr>
        <w:t>g</w:t>
      </w:r>
      <w:r>
        <w:rPr>
          <w:rFonts w:eastAsia="Times New Roman"/>
          <w:i/>
          <w:iCs/>
          <w:color w:val="000000"/>
          <w:spacing w:val="9"/>
          <w:w w:val="112"/>
          <w:position w:val="-3"/>
        </w:rPr>
        <w:t>o</w:t>
      </w:r>
      <w:r>
        <w:rPr>
          <w:rFonts w:eastAsia="Times New Roman"/>
          <w:i/>
          <w:iCs/>
          <w:color w:val="000000"/>
          <w:spacing w:val="9"/>
          <w:position w:val="-3"/>
        </w:rPr>
        <w:t>a</w:t>
      </w:r>
      <w:r>
        <w:rPr>
          <w:rFonts w:eastAsia="Times New Roman"/>
          <w:i/>
          <w:iCs/>
          <w:color w:val="000000"/>
          <w:spacing w:val="19"/>
          <w:position w:val="-3"/>
        </w:rPr>
        <w:t>l</w:t>
      </w:r>
      <w:r>
        <w:rPr>
          <w:rFonts w:eastAsia="Times New Roman"/>
          <w:color w:val="000000"/>
          <w:spacing w:val="9"/>
          <w:w w:val="116"/>
        </w:rPr>
        <w:t>(</w:t>
      </w:r>
      <w:r>
        <w:rPr>
          <w:rFonts w:eastAsia="Times New Roman"/>
          <w:i/>
          <w:iCs/>
          <w:color w:val="000000"/>
          <w:spacing w:val="16"/>
          <w:w w:val="109"/>
        </w:rPr>
        <w:t>v</w:t>
      </w:r>
      <w:r>
        <w:rPr>
          <w:rFonts w:eastAsia="Times New Roman"/>
          <w:i/>
          <w:iCs/>
          <w:color w:val="000000"/>
          <w:spacing w:val="44"/>
          <w:w w:val="110"/>
        </w:rPr>
        <w:t>,</w:t>
      </w:r>
      <w:r>
        <w:rPr>
          <w:rFonts w:eastAsia="Times New Roman"/>
          <w:i/>
          <w:iCs/>
          <w:color w:val="000000"/>
          <w:spacing w:val="17"/>
          <w:w w:val="88"/>
        </w:rPr>
        <w:t>ω</w:t>
      </w:r>
      <w:r>
        <w:rPr>
          <w:rFonts w:eastAsia="Times New Roman"/>
          <w:color w:val="000000"/>
          <w:spacing w:val="8"/>
          <w:w w:val="116"/>
        </w:rPr>
        <w:t>)</w:t>
      </w:r>
      <w:r>
        <w:rPr>
          <w:rFonts w:eastAsia="Times New Roman"/>
          <w:color w:val="000000"/>
          <w:spacing w:val="-5"/>
        </w:rPr>
        <w:t xml:space="preserve"> </w:t>
      </w:r>
      <w:r>
        <w:rPr>
          <w:rFonts w:eastAsia="Times New Roman"/>
          <w:color w:val="000000"/>
          <w:spacing w:val="44"/>
        </w:rPr>
        <w:t>+</w:t>
      </w:r>
      <w:r>
        <w:rPr>
          <w:rFonts w:eastAsia="Times New Roman"/>
          <w:color w:val="000000"/>
          <w:spacing w:val="-4"/>
        </w:rPr>
        <w:t xml:space="preserve"> </w:t>
      </w:r>
      <w:r>
        <w:rPr>
          <w:rFonts w:eastAsia="Times New Roman"/>
          <w:i/>
          <w:iCs/>
          <w:color w:val="000000"/>
          <w:spacing w:val="16"/>
          <w:w w:val="113"/>
        </w:rPr>
        <w:t>β</w:t>
      </w:r>
      <w:r>
        <w:rPr>
          <w:rFonts w:eastAsia="Times New Roman"/>
          <w:i/>
          <w:iCs/>
          <w:color w:val="000000"/>
          <w:spacing w:val="7"/>
        </w:rPr>
        <w:t>f</w:t>
      </w:r>
      <w:r>
        <w:rPr>
          <w:rFonts w:eastAsia="Times New Roman"/>
          <w:i/>
          <w:iCs/>
          <w:color w:val="000000"/>
          <w:spacing w:val="6"/>
          <w:w w:val="112"/>
          <w:position w:val="-3"/>
        </w:rPr>
        <w:t>o</w:t>
      </w:r>
      <w:r>
        <w:rPr>
          <w:rFonts w:eastAsia="Times New Roman"/>
          <w:i/>
          <w:iCs/>
          <w:color w:val="000000"/>
          <w:spacing w:val="7"/>
          <w:position w:val="-3"/>
        </w:rPr>
        <w:t>b</w:t>
      </w:r>
      <w:r>
        <w:rPr>
          <w:rFonts w:eastAsia="Times New Roman"/>
          <w:i/>
          <w:iCs/>
          <w:color w:val="000000"/>
          <w:spacing w:val="16"/>
          <w:position w:val="-3"/>
        </w:rPr>
        <w:t>s</w:t>
      </w:r>
      <w:r>
        <w:rPr>
          <w:rFonts w:eastAsia="Times New Roman"/>
          <w:color w:val="000000"/>
          <w:spacing w:val="7"/>
          <w:w w:val="116"/>
        </w:rPr>
        <w:t>(</w:t>
      </w:r>
      <w:r>
        <w:rPr>
          <w:rFonts w:eastAsia="Times New Roman"/>
          <w:i/>
          <w:iCs/>
          <w:color w:val="000000"/>
          <w:spacing w:val="14"/>
          <w:w w:val="109"/>
        </w:rPr>
        <w:t>v</w:t>
      </w:r>
      <w:r>
        <w:rPr>
          <w:rFonts w:eastAsia="Times New Roman"/>
          <w:i/>
          <w:iCs/>
          <w:color w:val="000000"/>
          <w:spacing w:val="42"/>
          <w:w w:val="110"/>
        </w:rPr>
        <w:t>,</w:t>
      </w:r>
      <w:r>
        <w:rPr>
          <w:rFonts w:eastAsia="Times New Roman"/>
          <w:i/>
          <w:iCs/>
          <w:color w:val="000000"/>
          <w:spacing w:val="15"/>
          <w:w w:val="88"/>
        </w:rPr>
        <w:t>ω</w:t>
      </w:r>
      <w:r>
        <w:rPr>
          <w:rFonts w:eastAsia="Times New Roman"/>
          <w:color w:val="000000"/>
          <w:spacing w:val="6"/>
          <w:w w:val="116"/>
        </w:rPr>
        <w:t>)</w:t>
      </w:r>
      <w:r>
        <w:rPr>
          <w:rFonts w:eastAsia="Times New Roman"/>
          <w:color w:val="000000"/>
          <w:spacing w:val="-6"/>
        </w:rPr>
        <w:t xml:space="preserve"> </w:t>
      </w:r>
      <w:r>
        <w:rPr>
          <w:rFonts w:eastAsia="Times New Roman"/>
          <w:color w:val="000000"/>
          <w:spacing w:val="44"/>
        </w:rPr>
        <w:t>+</w:t>
      </w:r>
      <w:r>
        <w:rPr>
          <w:rFonts w:eastAsia="Times New Roman"/>
          <w:color w:val="000000"/>
          <w:spacing w:val="-4"/>
        </w:rPr>
        <w:t xml:space="preserve"> </w:t>
      </w:r>
      <w:r>
        <w:rPr>
          <w:rFonts w:eastAsia="Times New Roman"/>
          <w:i/>
          <w:iCs/>
          <w:color w:val="000000"/>
          <w:spacing w:val="21"/>
        </w:rPr>
        <w:t>γ</w:t>
      </w:r>
      <w:r>
        <w:rPr>
          <w:rFonts w:eastAsia="Times New Roman"/>
          <w:i/>
          <w:iCs/>
          <w:color w:val="000000"/>
          <w:spacing w:val="12"/>
        </w:rPr>
        <w:t>f</w:t>
      </w:r>
      <w:r>
        <w:rPr>
          <w:rFonts w:eastAsia="Times New Roman"/>
          <w:i/>
          <w:iCs/>
          <w:color w:val="000000"/>
          <w:spacing w:val="16"/>
          <w:position w:val="-3"/>
        </w:rPr>
        <w:t>v</w:t>
      </w:r>
      <w:r>
        <w:rPr>
          <w:rFonts w:eastAsia="Times New Roman"/>
          <w:i/>
          <w:iCs/>
          <w:color w:val="000000"/>
          <w:spacing w:val="12"/>
          <w:position w:val="-3"/>
        </w:rPr>
        <w:t>e</w:t>
      </w:r>
      <w:r>
        <w:rPr>
          <w:rFonts w:eastAsia="Times New Roman"/>
          <w:i/>
          <w:iCs/>
          <w:color w:val="000000"/>
          <w:spacing w:val="22"/>
          <w:position w:val="-3"/>
        </w:rPr>
        <w:t>l</w:t>
      </w:r>
      <w:r>
        <w:rPr>
          <w:rFonts w:eastAsia="Times New Roman"/>
          <w:color w:val="000000"/>
          <w:spacing w:val="11"/>
          <w:w w:val="116"/>
        </w:rPr>
        <w:t>(</w:t>
      </w:r>
      <w:r>
        <w:rPr>
          <w:rFonts w:eastAsia="Times New Roman"/>
          <w:i/>
          <w:iCs/>
          <w:color w:val="000000"/>
          <w:spacing w:val="19"/>
          <w:w w:val="109"/>
        </w:rPr>
        <w:t>v</w:t>
      </w:r>
      <w:r>
        <w:rPr>
          <w:rFonts w:eastAsia="Times New Roman"/>
          <w:i/>
          <w:iCs/>
          <w:color w:val="000000"/>
          <w:spacing w:val="46"/>
          <w:w w:val="110"/>
        </w:rPr>
        <w:t>,</w:t>
      </w:r>
      <w:r>
        <w:rPr>
          <w:rFonts w:eastAsia="Times New Roman"/>
          <w:i/>
          <w:iCs/>
          <w:color w:val="000000"/>
          <w:spacing w:val="19"/>
          <w:w w:val="88"/>
        </w:rPr>
        <w:t>ω</w:t>
      </w:r>
      <w:r>
        <w:rPr>
          <w:rFonts w:eastAsia="Times New Roman"/>
          <w:color w:val="000000"/>
          <w:spacing w:val="12"/>
          <w:w w:val="116"/>
        </w:rPr>
        <w:t>)</w:t>
      </w:r>
      <w:r>
        <w:rPr>
          <w:rFonts w:eastAsia="Times New Roman"/>
          <w:color w:val="000000"/>
          <w:spacing w:val="-5"/>
        </w:rPr>
        <w:t xml:space="preserve"> </w:t>
      </w:r>
      <w:r>
        <w:rPr>
          <w:rFonts w:eastAsia="Times New Roman"/>
          <w:color w:val="000000"/>
          <w:spacing w:val="44"/>
        </w:rPr>
        <w:t>+</w:t>
      </w:r>
      <w:r>
        <w:rPr>
          <w:rFonts w:eastAsia="Times New Roman"/>
          <w:color w:val="000000"/>
          <w:spacing w:val="-4"/>
        </w:rPr>
        <w:t xml:space="preserve"> </w:t>
      </w:r>
      <w:r>
        <w:rPr>
          <w:rFonts w:eastAsia="Times New Roman"/>
          <w:i/>
          <w:iCs/>
          <w:color w:val="000000"/>
          <w:spacing w:val="-1"/>
          <w:w w:val="95"/>
        </w:rPr>
        <w:t>δ</w:t>
      </w:r>
      <w:r>
        <w:rPr>
          <w:rFonts w:eastAsia="Times New Roman"/>
          <w:i/>
          <w:iCs/>
          <w:color w:val="000000"/>
          <w:spacing w:val="2"/>
        </w:rPr>
        <w:t xml:space="preserve"> </w:t>
      </w:r>
      <w:r>
        <w:rPr>
          <w:rFonts w:eastAsia="Times New Roman"/>
          <w:i/>
          <w:iCs/>
          <w:color w:val="000000"/>
          <w:w w:val="110"/>
        </w:rPr>
        <w:t>·</w:t>
      </w:r>
      <w:r>
        <w:rPr>
          <w:rFonts w:eastAsia="Times New Roman"/>
          <w:i/>
          <w:iCs/>
          <w:color w:val="000000"/>
          <w:spacing w:val="-5"/>
        </w:rPr>
        <w:t xml:space="preserve"> </w:t>
      </w:r>
      <w:r>
        <w:rPr>
          <w:rFonts w:eastAsia="Times New Roman"/>
          <w:i/>
          <w:iCs/>
          <w:color w:val="000000"/>
          <w:spacing w:val="8"/>
        </w:rPr>
        <w:t>f</w:t>
      </w:r>
      <w:r>
        <w:rPr>
          <w:rFonts w:eastAsia="Times New Roman"/>
          <w:i/>
          <w:iCs/>
          <w:color w:val="000000"/>
          <w:spacing w:val="9"/>
          <w:position w:val="-3"/>
        </w:rPr>
        <w:t>a</w:t>
      </w:r>
      <w:r>
        <w:rPr>
          <w:rFonts w:eastAsia="Times New Roman"/>
          <w:i/>
          <w:iCs/>
          <w:color w:val="000000"/>
          <w:spacing w:val="9"/>
          <w:w w:val="118"/>
          <w:position w:val="-3"/>
        </w:rPr>
        <w:t>d</w:t>
      </w:r>
      <w:r>
        <w:rPr>
          <w:rFonts w:eastAsia="Times New Roman"/>
          <w:i/>
          <w:iCs/>
          <w:color w:val="000000"/>
          <w:spacing w:val="9"/>
          <w:position w:val="-3"/>
        </w:rPr>
        <w:t>a</w:t>
      </w:r>
      <w:r>
        <w:rPr>
          <w:rFonts w:eastAsia="Times New Roman"/>
          <w:i/>
          <w:iCs/>
          <w:color w:val="000000"/>
          <w:spacing w:val="9"/>
          <w:w w:val="117"/>
          <w:position w:val="-3"/>
        </w:rPr>
        <w:t>p</w:t>
      </w:r>
      <w:r>
        <w:rPr>
          <w:rFonts w:eastAsia="Times New Roman"/>
          <w:i/>
          <w:iCs/>
          <w:color w:val="000000"/>
          <w:spacing w:val="19"/>
          <w:position w:val="-3"/>
        </w:rPr>
        <w:t>t</w:t>
      </w:r>
      <w:r>
        <w:rPr>
          <w:rFonts w:eastAsia="Times New Roman"/>
          <w:color w:val="000000"/>
          <w:spacing w:val="10"/>
          <w:w w:val="116"/>
        </w:rPr>
        <w:t>(</w:t>
      </w:r>
      <w:r>
        <w:rPr>
          <w:rFonts w:eastAsia="Times New Roman"/>
          <w:i/>
          <w:iCs/>
          <w:color w:val="000000"/>
          <w:spacing w:val="16"/>
          <w:w w:val="109"/>
        </w:rPr>
        <w:t>v</w:t>
      </w:r>
      <w:r>
        <w:rPr>
          <w:rFonts w:eastAsia="Times New Roman"/>
          <w:i/>
          <w:iCs/>
          <w:color w:val="000000"/>
          <w:spacing w:val="44"/>
          <w:w w:val="110"/>
        </w:rPr>
        <w:t>,</w:t>
      </w:r>
      <w:r>
        <w:rPr>
          <w:rFonts w:eastAsia="Times New Roman"/>
          <w:i/>
          <w:iCs/>
          <w:color w:val="000000"/>
          <w:spacing w:val="17"/>
          <w:w w:val="88"/>
        </w:rPr>
        <w:t>ω</w:t>
      </w:r>
      <w:r>
        <w:rPr>
          <w:rFonts w:eastAsia="Times New Roman"/>
          <w:color w:val="000000"/>
          <w:spacing w:val="8"/>
          <w:w w:val="116"/>
        </w:rPr>
        <w:t>)</w:t>
      </w:r>
    </w:p>
    <w:p w14:paraId="7A2DAF00" w14:textId="3AF669B4" w:rsidR="004D51E1" w:rsidRPr="00C54965" w:rsidRDefault="00C54965" w:rsidP="00C54965">
      <w:pPr>
        <w:ind w:right="-20" w:firstLineChars="200" w:firstLine="480"/>
        <w:rPr>
          <w:color w:val="000000"/>
          <w:spacing w:val="8"/>
          <w:w w:val="116"/>
          <w:szCs w:val="21"/>
        </w:rPr>
      </w:pPr>
      <w:r>
        <w:rPr>
          <w:noProof/>
        </w:rPr>
        <w:lastRenderedPageBreak/>
        <w:drawing>
          <wp:anchor distT="0" distB="0" distL="114300" distR="114300" simplePos="0" relativeHeight="251669504" behindDoc="0" locked="0" layoutInCell="1" allowOverlap="1" wp14:anchorId="1FDABEF1" wp14:editId="6F38E879">
            <wp:simplePos x="0" y="0"/>
            <wp:positionH relativeFrom="margin">
              <wp:align>center</wp:align>
            </wp:positionH>
            <wp:positionV relativeFrom="paragraph">
              <wp:posOffset>554037</wp:posOffset>
            </wp:positionV>
            <wp:extent cx="3491230" cy="1938655"/>
            <wp:effectExtent l="0" t="0" r="0" b="4445"/>
            <wp:wrapTopAndBottom/>
            <wp:docPr id="8" name="drawingObject8"/>
            <wp:cNvGraphicFramePr/>
            <a:graphic xmlns:a="http://schemas.openxmlformats.org/drawingml/2006/main">
              <a:graphicData uri="http://schemas.openxmlformats.org/drawingml/2006/picture">
                <pic:pic xmlns:pic="http://schemas.openxmlformats.org/drawingml/2006/picture">
                  <pic:nvPicPr>
                    <pic:cNvPr id="8" name="drawingObject8"/>
                    <pic:cNvPicPr/>
                  </pic:nvPicPr>
                  <pic:blipFill>
                    <a:blip r:embed="rId41">
                      <a:extLst>
                        <a:ext uri="{28A0092B-C50C-407E-A947-70E740481C1C}">
                          <a14:useLocalDpi xmlns:a14="http://schemas.microsoft.com/office/drawing/2010/main" val="0"/>
                        </a:ext>
                      </a:extLst>
                    </a:blip>
                    <a:srcRect t="2864"/>
                    <a:stretch>
                      <a:fillRect/>
                    </a:stretch>
                  </pic:blipFill>
                  <pic:spPr>
                    <a:xfrm>
                      <a:off x="0" y="0"/>
                      <a:ext cx="3491230" cy="1938655"/>
                    </a:xfrm>
                    <a:prstGeom prst="rect">
                      <a:avLst/>
                    </a:prstGeom>
                    <a:noFill/>
                    <a:ln>
                      <a:noFill/>
                    </a:ln>
                  </pic:spPr>
                </pic:pic>
              </a:graphicData>
            </a:graphic>
          </wp:anchor>
        </w:drawing>
      </w:r>
      <w:r>
        <w:t>在速度窗口内计算并选择最优速度组合，使机器狗在动态环境（如遇到突然出现的行人或车辆）中实时调整运动方向和速度，实现动态避障。</w:t>
      </w:r>
    </w:p>
    <w:p w14:paraId="459F9201" w14:textId="1A41F3F6" w:rsidR="004D51E1" w:rsidRDefault="00C54965">
      <w:pPr>
        <w:jc w:val="center"/>
        <w:rPr>
          <w:b/>
        </w:rPr>
      </w:pPr>
      <w:r>
        <w:rPr>
          <w:noProof/>
        </w:rPr>
        <w:drawing>
          <wp:anchor distT="0" distB="0" distL="114300" distR="114300" simplePos="0" relativeHeight="251668480" behindDoc="0" locked="0" layoutInCell="1" allowOverlap="1" wp14:anchorId="1794203D" wp14:editId="37D2AE38">
            <wp:simplePos x="0" y="0"/>
            <wp:positionH relativeFrom="margin">
              <wp:align>center</wp:align>
            </wp:positionH>
            <wp:positionV relativeFrom="paragraph">
              <wp:posOffset>2276793</wp:posOffset>
            </wp:positionV>
            <wp:extent cx="3385820" cy="1590675"/>
            <wp:effectExtent l="0" t="0" r="5080" b="9525"/>
            <wp:wrapTopAndBottom/>
            <wp:docPr id="10" name="drawingObject10"/>
            <wp:cNvGraphicFramePr/>
            <a:graphic xmlns:a="http://schemas.openxmlformats.org/drawingml/2006/main">
              <a:graphicData uri="http://schemas.openxmlformats.org/drawingml/2006/picture">
                <pic:pic xmlns:pic="http://schemas.openxmlformats.org/drawingml/2006/picture">
                  <pic:nvPicPr>
                    <pic:cNvPr id="10" name="drawingObject10"/>
                    <pic:cNvPicPr/>
                  </pic:nvPicPr>
                  <pic:blipFill>
                    <a:blip r:embed="rId42">
                      <a:extLst>
                        <a:ext uri="{28A0092B-C50C-407E-A947-70E740481C1C}">
                          <a14:useLocalDpi xmlns:a14="http://schemas.microsoft.com/office/drawing/2010/main" val="0"/>
                        </a:ext>
                      </a:extLst>
                    </a:blip>
                    <a:srcRect b="2907"/>
                    <a:stretch>
                      <a:fillRect/>
                    </a:stretch>
                  </pic:blipFill>
                  <pic:spPr>
                    <a:xfrm>
                      <a:off x="0" y="0"/>
                      <a:ext cx="3385820" cy="15906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图</w:t>
      </w:r>
      <w:r>
        <w:rPr>
          <w:rFonts w:hint="eastAsia"/>
          <w:b/>
        </w:rPr>
        <w:t>3.4.3</w:t>
      </w:r>
      <w:r>
        <w:rPr>
          <w:b/>
        </w:rPr>
        <w:t xml:space="preserve"> </w:t>
      </w:r>
      <w:r>
        <w:rPr>
          <w:b/>
        </w:rPr>
        <w:t>速度矢量空间示意图</w:t>
      </w:r>
    </w:p>
    <w:p w14:paraId="4334C652" w14:textId="338FE9C2" w:rsidR="004D51E1" w:rsidRDefault="00000000" w:rsidP="00C54965">
      <w:pPr>
        <w:jc w:val="center"/>
        <w:rPr>
          <w:b/>
        </w:rPr>
      </w:pPr>
      <w:r>
        <w:rPr>
          <w:b/>
        </w:rPr>
        <w:t>图</w:t>
      </w:r>
      <w:r>
        <w:rPr>
          <w:rFonts w:hint="eastAsia"/>
          <w:b/>
        </w:rPr>
        <w:t>3.4.4</w:t>
      </w:r>
      <w:r>
        <w:rPr>
          <w:b/>
        </w:rPr>
        <w:t xml:space="preserve"> </w:t>
      </w:r>
      <w:r>
        <w:rPr>
          <w:b/>
        </w:rPr>
        <w:t>机器人多个轨迹生成图</w:t>
      </w:r>
    </w:p>
    <w:p w14:paraId="25944274" w14:textId="28725E75" w:rsidR="004D51E1" w:rsidRPr="00C54965" w:rsidRDefault="00C54965" w:rsidP="00C54965">
      <w:pPr>
        <w:ind w:right="-20" w:firstLineChars="200" w:firstLine="480"/>
      </w:pPr>
      <w:r>
        <w:rPr>
          <w:noProof/>
        </w:rPr>
        <w:drawing>
          <wp:anchor distT="0" distB="0" distL="114300" distR="114300" simplePos="0" relativeHeight="251670528" behindDoc="0" locked="0" layoutInCell="1" allowOverlap="1" wp14:anchorId="5BD93360" wp14:editId="21F76E95">
            <wp:simplePos x="0" y="0"/>
            <wp:positionH relativeFrom="margin">
              <wp:align>center</wp:align>
            </wp:positionH>
            <wp:positionV relativeFrom="paragraph">
              <wp:posOffset>1063625</wp:posOffset>
            </wp:positionV>
            <wp:extent cx="5314315" cy="2543175"/>
            <wp:effectExtent l="0" t="0" r="635" b="9525"/>
            <wp:wrapTopAndBottom/>
            <wp:docPr id="18207620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762063" name="图片 1"/>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5314315" cy="2543175"/>
                    </a:xfrm>
                    <a:prstGeom prst="rect">
                      <a:avLst/>
                    </a:prstGeom>
                  </pic:spPr>
                </pic:pic>
              </a:graphicData>
            </a:graphic>
          </wp:anchor>
        </w:drawing>
      </w:r>
      <w:r>
        <w:t>将改进的</w:t>
      </w:r>
      <w:r>
        <w:t>A*</w:t>
      </w:r>
      <w:r>
        <w:t>算法与优化后的</w:t>
      </w:r>
      <w:r>
        <w:t>DWA</w:t>
      </w:r>
      <w:r>
        <w:t>算法融合，</w:t>
      </w:r>
      <w:r>
        <w:rPr>
          <w:rFonts w:hint="eastAsia"/>
        </w:rPr>
        <w:t>可以</w:t>
      </w:r>
      <w:r>
        <w:t>实现全局路径规划和局部动态避障的有机结合。改进的</w:t>
      </w:r>
      <w:r>
        <w:t>A*</w:t>
      </w:r>
      <w:r>
        <w:t>算法规划全局路线，</w:t>
      </w:r>
      <w:r>
        <w:t>DWA</w:t>
      </w:r>
      <w:r>
        <w:t>算法根据实时环境调整和避障，协同提升机器人在小区复杂环境中的导航能力，满足</w:t>
      </w:r>
      <w:r>
        <w:rPr>
          <w:rFonts w:hint="eastAsia"/>
        </w:rPr>
        <w:t>住户多元化</w:t>
      </w:r>
      <w:r>
        <w:t>配送需求，</w:t>
      </w:r>
      <w:r>
        <w:rPr>
          <w:rFonts w:hint="eastAsia"/>
        </w:rPr>
        <w:t>实现老旧社区复杂场景</w:t>
      </w:r>
      <w:r>
        <w:t>智能配送。</w:t>
      </w:r>
    </w:p>
    <w:p w14:paraId="43C61503" w14:textId="19FE3980" w:rsidR="004D51E1" w:rsidRDefault="00000000">
      <w:pPr>
        <w:jc w:val="center"/>
      </w:pPr>
      <w:r>
        <w:rPr>
          <w:rFonts w:hint="eastAsia"/>
          <w:b/>
        </w:rPr>
        <w:t>图</w:t>
      </w:r>
      <w:r>
        <w:rPr>
          <w:rFonts w:hint="eastAsia"/>
          <w:b/>
        </w:rPr>
        <w:t xml:space="preserve"> 3.4.5</w:t>
      </w:r>
      <w:r>
        <w:rPr>
          <w:rFonts w:hint="eastAsia"/>
          <w:b/>
        </w:rPr>
        <w:t>动态避障系统工作流程图</w:t>
      </w:r>
      <w:bookmarkEnd w:id="0"/>
    </w:p>
    <w:sectPr w:rsidR="004D51E1">
      <w:pgSz w:w="11906" w:h="16838"/>
      <w:pgMar w:top="1134" w:right="1134" w:bottom="1134" w:left="1134" w:header="851" w:footer="992" w:gutter="567"/>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107E4" w14:textId="77777777" w:rsidR="003C19C3" w:rsidRDefault="003C19C3">
      <w:pPr>
        <w:spacing w:line="240" w:lineRule="auto"/>
      </w:pPr>
      <w:r>
        <w:separator/>
      </w:r>
    </w:p>
  </w:endnote>
  <w:endnote w:type="continuationSeparator" w:id="0">
    <w:p w14:paraId="0CFA161C" w14:textId="77777777" w:rsidR="003C19C3" w:rsidRDefault="003C19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华文新魏">
    <w:panose1 w:val="02010800040101010101"/>
    <w:charset w:val="86"/>
    <w:family w:val="auto"/>
    <w:pitch w:val="variable"/>
    <w:sig w:usb0="00000001" w:usb1="080F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汉仪中黑S">
    <w:altName w:val="黑体"/>
    <w:charset w:val="00"/>
    <w:family w:val="auto"/>
    <w:pitch w:val="default"/>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4012690"/>
    </w:sdtPr>
    <w:sdtContent>
      <w:p w14:paraId="2F691153" w14:textId="77777777" w:rsidR="004D51E1" w:rsidRDefault="00000000">
        <w:pPr>
          <w:pStyle w:val="a6"/>
          <w:jc w:val="center"/>
        </w:pPr>
        <w:r>
          <w:fldChar w:fldCharType="begin"/>
        </w:r>
        <w:r>
          <w:instrText>PAGE   \* MERGEFORMAT</w:instrText>
        </w:r>
        <w:r>
          <w:fldChar w:fldCharType="separate"/>
        </w:r>
        <w:r>
          <w:rPr>
            <w:lang w:val="zh-CN"/>
          </w:rPr>
          <w:t>5</w:t>
        </w:r>
        <w:r>
          <w:fldChar w:fldCharType="end"/>
        </w:r>
      </w:p>
    </w:sdtContent>
  </w:sdt>
  <w:p w14:paraId="6CCA5AF7" w14:textId="77777777" w:rsidR="004D51E1" w:rsidRDefault="004D51E1">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8CD32" w14:textId="77777777" w:rsidR="004D51E1" w:rsidRDefault="004D51E1">
    <w:pPr>
      <w:pStyle w:val="a6"/>
      <w:jc w:val="center"/>
    </w:pPr>
  </w:p>
  <w:p w14:paraId="4CF4D2BA" w14:textId="77777777" w:rsidR="004D51E1" w:rsidRDefault="004D51E1">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F7CF5" w14:textId="77777777" w:rsidR="003C19C3" w:rsidRDefault="003C19C3">
      <w:pPr>
        <w:spacing w:line="240" w:lineRule="auto"/>
      </w:pPr>
      <w:r>
        <w:separator/>
      </w:r>
    </w:p>
  </w:footnote>
  <w:footnote w:type="continuationSeparator" w:id="0">
    <w:p w14:paraId="409EF736" w14:textId="77777777" w:rsidR="003C19C3" w:rsidRDefault="003C19C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93B9500"/>
    <w:multiLevelType w:val="singleLevel"/>
    <w:tmpl w:val="A93B9500"/>
    <w:lvl w:ilvl="0">
      <w:start w:val="1"/>
      <w:numFmt w:val="decimal"/>
      <w:suff w:val="space"/>
      <w:lvlText w:val="%1."/>
      <w:lvlJc w:val="left"/>
    </w:lvl>
  </w:abstractNum>
  <w:abstractNum w:abstractNumId="1" w15:restartNumberingAfterBreak="0">
    <w:nsid w:val="B128B15A"/>
    <w:multiLevelType w:val="singleLevel"/>
    <w:tmpl w:val="B128B15A"/>
    <w:lvl w:ilvl="0">
      <w:start w:val="2"/>
      <w:numFmt w:val="decimal"/>
      <w:suff w:val="space"/>
      <w:lvlText w:val="%1."/>
      <w:lvlJc w:val="left"/>
    </w:lvl>
  </w:abstractNum>
  <w:abstractNum w:abstractNumId="2" w15:restartNumberingAfterBreak="0">
    <w:nsid w:val="1C064B5F"/>
    <w:multiLevelType w:val="multilevel"/>
    <w:tmpl w:val="1C064B5F"/>
    <w:lvl w:ilvl="0">
      <w:start w:val="1"/>
      <w:numFmt w:val="decimal"/>
      <w:lvlText w:val="（%1）"/>
      <w:lvlJc w:val="left"/>
      <w:pPr>
        <w:ind w:left="1208" w:hanging="720"/>
      </w:pPr>
      <w:rPr>
        <w:rFonts w:hint="default"/>
      </w:rPr>
    </w:lvl>
    <w:lvl w:ilvl="1">
      <w:start w:val="1"/>
      <w:numFmt w:val="lowerLetter"/>
      <w:lvlText w:val="%2)"/>
      <w:lvlJc w:val="left"/>
      <w:pPr>
        <w:ind w:left="1368" w:hanging="440"/>
      </w:pPr>
    </w:lvl>
    <w:lvl w:ilvl="2">
      <w:start w:val="1"/>
      <w:numFmt w:val="lowerRoman"/>
      <w:lvlText w:val="%3."/>
      <w:lvlJc w:val="right"/>
      <w:pPr>
        <w:ind w:left="1808" w:hanging="440"/>
      </w:pPr>
    </w:lvl>
    <w:lvl w:ilvl="3">
      <w:start w:val="1"/>
      <w:numFmt w:val="decimal"/>
      <w:lvlText w:val="%4."/>
      <w:lvlJc w:val="left"/>
      <w:pPr>
        <w:ind w:left="2248" w:hanging="440"/>
      </w:pPr>
    </w:lvl>
    <w:lvl w:ilvl="4">
      <w:start w:val="1"/>
      <w:numFmt w:val="lowerLetter"/>
      <w:lvlText w:val="%5)"/>
      <w:lvlJc w:val="left"/>
      <w:pPr>
        <w:ind w:left="2688" w:hanging="440"/>
      </w:pPr>
    </w:lvl>
    <w:lvl w:ilvl="5">
      <w:start w:val="1"/>
      <w:numFmt w:val="lowerRoman"/>
      <w:lvlText w:val="%6."/>
      <w:lvlJc w:val="right"/>
      <w:pPr>
        <w:ind w:left="3128" w:hanging="440"/>
      </w:pPr>
    </w:lvl>
    <w:lvl w:ilvl="6">
      <w:start w:val="1"/>
      <w:numFmt w:val="decimal"/>
      <w:lvlText w:val="%7."/>
      <w:lvlJc w:val="left"/>
      <w:pPr>
        <w:ind w:left="3568" w:hanging="440"/>
      </w:pPr>
    </w:lvl>
    <w:lvl w:ilvl="7">
      <w:start w:val="1"/>
      <w:numFmt w:val="lowerLetter"/>
      <w:lvlText w:val="%8)"/>
      <w:lvlJc w:val="left"/>
      <w:pPr>
        <w:ind w:left="4008" w:hanging="440"/>
      </w:pPr>
    </w:lvl>
    <w:lvl w:ilvl="8">
      <w:start w:val="1"/>
      <w:numFmt w:val="lowerRoman"/>
      <w:lvlText w:val="%9."/>
      <w:lvlJc w:val="right"/>
      <w:pPr>
        <w:ind w:left="4448" w:hanging="440"/>
      </w:pPr>
    </w:lvl>
  </w:abstractNum>
  <w:num w:numId="1" w16cid:durableId="1597786575">
    <w:abstractNumId w:val="0"/>
  </w:num>
  <w:num w:numId="2" w16cid:durableId="739406477">
    <w:abstractNumId w:val="2"/>
  </w:num>
  <w:num w:numId="3" w16cid:durableId="3072447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420"/>
  <w:drawingGridHorizontalSpacing w:val="120"/>
  <w:drawingGridVerticalSpacing w:val="163"/>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mVkNzAwNDg1Y2RiNjI0MDMyZDQ5NGI3MmU4OWI3ZGEifQ=="/>
  </w:docVars>
  <w:rsids>
    <w:rsidRoot w:val="003E5B29"/>
    <w:rsid w:val="00007BDA"/>
    <w:rsid w:val="00047E57"/>
    <w:rsid w:val="00091393"/>
    <w:rsid w:val="000B2B71"/>
    <w:rsid w:val="000B5E44"/>
    <w:rsid w:val="000E19AC"/>
    <w:rsid w:val="00132789"/>
    <w:rsid w:val="00167FBE"/>
    <w:rsid w:val="001A2F8C"/>
    <w:rsid w:val="001F443E"/>
    <w:rsid w:val="0020570B"/>
    <w:rsid w:val="00224527"/>
    <w:rsid w:val="0022524E"/>
    <w:rsid w:val="00250BCA"/>
    <w:rsid w:val="00257324"/>
    <w:rsid w:val="00266A05"/>
    <w:rsid w:val="002B1671"/>
    <w:rsid w:val="002B172C"/>
    <w:rsid w:val="002B189F"/>
    <w:rsid w:val="002B5337"/>
    <w:rsid w:val="002D6ADD"/>
    <w:rsid w:val="002E5872"/>
    <w:rsid w:val="00306527"/>
    <w:rsid w:val="00311FCB"/>
    <w:rsid w:val="00333734"/>
    <w:rsid w:val="00342634"/>
    <w:rsid w:val="00344E13"/>
    <w:rsid w:val="00382DE5"/>
    <w:rsid w:val="003C19C3"/>
    <w:rsid w:val="003D0288"/>
    <w:rsid w:val="003E5B29"/>
    <w:rsid w:val="003F3EA2"/>
    <w:rsid w:val="003F5C37"/>
    <w:rsid w:val="00417015"/>
    <w:rsid w:val="004208DD"/>
    <w:rsid w:val="004217F6"/>
    <w:rsid w:val="00434769"/>
    <w:rsid w:val="00443FDD"/>
    <w:rsid w:val="00454324"/>
    <w:rsid w:val="004822FF"/>
    <w:rsid w:val="004864D0"/>
    <w:rsid w:val="004D1CC1"/>
    <w:rsid w:val="004D51E1"/>
    <w:rsid w:val="004D580D"/>
    <w:rsid w:val="004F3B63"/>
    <w:rsid w:val="004F6F39"/>
    <w:rsid w:val="00503D2E"/>
    <w:rsid w:val="005102A4"/>
    <w:rsid w:val="00516B37"/>
    <w:rsid w:val="00567A13"/>
    <w:rsid w:val="005961C4"/>
    <w:rsid w:val="005A5FBC"/>
    <w:rsid w:val="0061566C"/>
    <w:rsid w:val="006324E0"/>
    <w:rsid w:val="006424C8"/>
    <w:rsid w:val="00672E9D"/>
    <w:rsid w:val="00692BDC"/>
    <w:rsid w:val="006B22F5"/>
    <w:rsid w:val="006B407B"/>
    <w:rsid w:val="0070079A"/>
    <w:rsid w:val="00735C02"/>
    <w:rsid w:val="00756A72"/>
    <w:rsid w:val="00766498"/>
    <w:rsid w:val="007B531A"/>
    <w:rsid w:val="007F6D1B"/>
    <w:rsid w:val="008021A5"/>
    <w:rsid w:val="00807955"/>
    <w:rsid w:val="00884E0F"/>
    <w:rsid w:val="008938B8"/>
    <w:rsid w:val="008A1328"/>
    <w:rsid w:val="008C498D"/>
    <w:rsid w:val="008D4AEA"/>
    <w:rsid w:val="008E00EC"/>
    <w:rsid w:val="008F2AE9"/>
    <w:rsid w:val="00901DD3"/>
    <w:rsid w:val="009175E4"/>
    <w:rsid w:val="00941510"/>
    <w:rsid w:val="009A7CBA"/>
    <w:rsid w:val="009C0D1B"/>
    <w:rsid w:val="009D1271"/>
    <w:rsid w:val="009E539E"/>
    <w:rsid w:val="00A16830"/>
    <w:rsid w:val="00A229BC"/>
    <w:rsid w:val="00A41685"/>
    <w:rsid w:val="00A66A9B"/>
    <w:rsid w:val="00A845CC"/>
    <w:rsid w:val="00A8714E"/>
    <w:rsid w:val="00AA02A4"/>
    <w:rsid w:val="00AA07F4"/>
    <w:rsid w:val="00AB77A9"/>
    <w:rsid w:val="00AE60F5"/>
    <w:rsid w:val="00B06045"/>
    <w:rsid w:val="00B17EE8"/>
    <w:rsid w:val="00B30017"/>
    <w:rsid w:val="00B84819"/>
    <w:rsid w:val="00BD1631"/>
    <w:rsid w:val="00BD72A9"/>
    <w:rsid w:val="00BE0BAF"/>
    <w:rsid w:val="00BE4EAE"/>
    <w:rsid w:val="00BE6257"/>
    <w:rsid w:val="00BE6C6C"/>
    <w:rsid w:val="00BE7DB5"/>
    <w:rsid w:val="00C05195"/>
    <w:rsid w:val="00C105F7"/>
    <w:rsid w:val="00C16717"/>
    <w:rsid w:val="00C45A92"/>
    <w:rsid w:val="00C54965"/>
    <w:rsid w:val="00C851CC"/>
    <w:rsid w:val="00CE4D0F"/>
    <w:rsid w:val="00CF35D6"/>
    <w:rsid w:val="00CF5192"/>
    <w:rsid w:val="00D040C2"/>
    <w:rsid w:val="00D073ED"/>
    <w:rsid w:val="00D5191A"/>
    <w:rsid w:val="00D72A29"/>
    <w:rsid w:val="00D82FBF"/>
    <w:rsid w:val="00D93495"/>
    <w:rsid w:val="00DA73A7"/>
    <w:rsid w:val="00DD4455"/>
    <w:rsid w:val="00DE4BE5"/>
    <w:rsid w:val="00E01E25"/>
    <w:rsid w:val="00E05DEB"/>
    <w:rsid w:val="00E12E6D"/>
    <w:rsid w:val="00E215C6"/>
    <w:rsid w:val="00E329AB"/>
    <w:rsid w:val="00E4153B"/>
    <w:rsid w:val="00E56E35"/>
    <w:rsid w:val="00E720E9"/>
    <w:rsid w:val="00E76200"/>
    <w:rsid w:val="00E97EBF"/>
    <w:rsid w:val="00EA17BC"/>
    <w:rsid w:val="00EC1A9C"/>
    <w:rsid w:val="00EC4CF7"/>
    <w:rsid w:val="00EC645E"/>
    <w:rsid w:val="00ED3BCA"/>
    <w:rsid w:val="00F02BB0"/>
    <w:rsid w:val="00F049D4"/>
    <w:rsid w:val="00F06413"/>
    <w:rsid w:val="00F20F1F"/>
    <w:rsid w:val="00F23627"/>
    <w:rsid w:val="00F27574"/>
    <w:rsid w:val="00F73557"/>
    <w:rsid w:val="00F826F1"/>
    <w:rsid w:val="00F8554F"/>
    <w:rsid w:val="00FC3646"/>
    <w:rsid w:val="00FE306D"/>
    <w:rsid w:val="010F22AB"/>
    <w:rsid w:val="22BB5447"/>
    <w:rsid w:val="25453733"/>
    <w:rsid w:val="36A20CDA"/>
    <w:rsid w:val="46115CF7"/>
    <w:rsid w:val="47322225"/>
    <w:rsid w:val="57C6522C"/>
    <w:rsid w:val="599E354E"/>
    <w:rsid w:val="5D865E64"/>
    <w:rsid w:val="5E4963C0"/>
    <w:rsid w:val="61F775DF"/>
    <w:rsid w:val="66BC56A2"/>
    <w:rsid w:val="6F213D7C"/>
    <w:rsid w:val="730748F8"/>
    <w:rsid w:val="73955462"/>
    <w:rsid w:val="77E845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5C31C8"/>
  <w15:docId w15:val="{D8C8C5F1-00AD-40B2-AAB8-20FC769BC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400" w:lineRule="exact"/>
      <w:jc w:val="both"/>
    </w:pPr>
    <w:rPr>
      <w:rFonts w:eastAsiaTheme="minorEastAsia"/>
      <w:kern w:val="2"/>
      <w:sz w:val="24"/>
      <w:szCs w:val="24"/>
    </w:rPr>
  </w:style>
  <w:style w:type="paragraph" w:styleId="1">
    <w:name w:val="heading 1"/>
    <w:basedOn w:val="a"/>
    <w:next w:val="a"/>
    <w:link w:val="10"/>
    <w:uiPriority w:val="9"/>
    <w:qFormat/>
    <w:pPr>
      <w:keepNext/>
      <w:keepLines/>
      <w:spacing w:before="120" w:after="120"/>
      <w:outlineLvl w:val="0"/>
    </w:pPr>
    <w:rPr>
      <w:rFonts w:eastAsia="黑体"/>
      <w:b/>
      <w:bCs/>
      <w:kern w:val="44"/>
      <w:sz w:val="28"/>
      <w:szCs w:val="44"/>
    </w:rPr>
  </w:style>
  <w:style w:type="paragraph" w:styleId="2">
    <w:name w:val="heading 2"/>
    <w:basedOn w:val="a"/>
    <w:next w:val="a"/>
    <w:link w:val="20"/>
    <w:uiPriority w:val="9"/>
    <w:unhideWhenUsed/>
    <w:qFormat/>
    <w:pPr>
      <w:keepNext/>
      <w:keepLines/>
      <w:spacing w:before="120" w:after="120"/>
      <w:outlineLvl w:val="1"/>
    </w:pPr>
    <w:rPr>
      <w:rFonts w:eastAsiaTheme="majorEastAsia" w:cstheme="majorBidi"/>
      <w:b/>
      <w:bCs/>
      <w:sz w:val="28"/>
      <w:szCs w:val="32"/>
    </w:rPr>
  </w:style>
  <w:style w:type="paragraph" w:styleId="3">
    <w:name w:val="heading 3"/>
    <w:basedOn w:val="a"/>
    <w:next w:val="a"/>
    <w:link w:val="30"/>
    <w:uiPriority w:val="9"/>
    <w:unhideWhenUsed/>
    <w:qFormat/>
    <w:pPr>
      <w:keepNext/>
      <w:keepLines/>
      <w:spacing w:before="120" w:after="120" w:line="400" w:lineRule="atLeast"/>
      <w:outlineLvl w:val="2"/>
    </w:pPr>
    <w:rPr>
      <w:b/>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qFormat/>
    <w:pPr>
      <w:spacing w:line="240" w:lineRule="auto"/>
      <w:ind w:leftChars="1200" w:left="2520"/>
    </w:pPr>
    <w:rPr>
      <w:rFonts w:asciiTheme="minorHAnsi" w:hAnsiTheme="minorHAnsi" w:cstheme="minorBidi"/>
      <w:sz w:val="21"/>
      <w:szCs w:val="22"/>
    </w:rPr>
  </w:style>
  <w:style w:type="paragraph" w:styleId="a3">
    <w:name w:val="Body Text"/>
    <w:basedOn w:val="a"/>
    <w:uiPriority w:val="1"/>
    <w:qFormat/>
    <w:pPr>
      <w:autoSpaceDE w:val="0"/>
      <w:autoSpaceDN w:val="0"/>
      <w:jc w:val="left"/>
    </w:pPr>
    <w:rPr>
      <w:rFonts w:ascii="宋体" w:hAnsi="宋体" w:cs="宋体"/>
      <w:kern w:val="0"/>
    </w:rPr>
  </w:style>
  <w:style w:type="paragraph" w:styleId="TOC5">
    <w:name w:val="toc 5"/>
    <w:basedOn w:val="a"/>
    <w:next w:val="a"/>
    <w:uiPriority w:val="39"/>
    <w:unhideWhenUsed/>
    <w:qFormat/>
    <w:pPr>
      <w:spacing w:line="240" w:lineRule="auto"/>
      <w:ind w:leftChars="800" w:left="1680"/>
    </w:pPr>
    <w:rPr>
      <w:rFonts w:asciiTheme="minorHAnsi" w:hAnsiTheme="minorHAnsi" w:cstheme="minorBidi"/>
      <w:sz w:val="21"/>
      <w:szCs w:val="22"/>
    </w:rPr>
  </w:style>
  <w:style w:type="paragraph" w:styleId="TOC3">
    <w:name w:val="toc 3"/>
    <w:basedOn w:val="a"/>
    <w:next w:val="a"/>
    <w:uiPriority w:val="39"/>
    <w:unhideWhenUsed/>
    <w:qFormat/>
    <w:pPr>
      <w:ind w:leftChars="400" w:left="840"/>
    </w:pPr>
  </w:style>
  <w:style w:type="paragraph" w:styleId="TOC8">
    <w:name w:val="toc 8"/>
    <w:basedOn w:val="a"/>
    <w:next w:val="a"/>
    <w:uiPriority w:val="39"/>
    <w:unhideWhenUsed/>
    <w:qFormat/>
    <w:pPr>
      <w:spacing w:line="240" w:lineRule="auto"/>
      <w:ind w:leftChars="1400" w:left="2940"/>
    </w:pPr>
    <w:rPr>
      <w:rFonts w:asciiTheme="minorHAnsi" w:hAnsiTheme="minorHAnsi" w:cstheme="minorBidi"/>
      <w:sz w:val="21"/>
      <w:szCs w:val="22"/>
    </w:rPr>
  </w:style>
  <w:style w:type="paragraph" w:styleId="a4">
    <w:name w:val="Date"/>
    <w:basedOn w:val="a"/>
    <w:next w:val="a"/>
    <w:link w:val="a5"/>
    <w:uiPriority w:val="99"/>
    <w:semiHidden/>
    <w:unhideWhenUsed/>
    <w:qFormat/>
    <w:pPr>
      <w:ind w:leftChars="2500" w:left="100"/>
    </w:p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leader="dot" w:pos="8296"/>
      </w:tabs>
    </w:pPr>
  </w:style>
  <w:style w:type="paragraph" w:styleId="TOC4">
    <w:name w:val="toc 4"/>
    <w:basedOn w:val="a"/>
    <w:next w:val="a"/>
    <w:uiPriority w:val="39"/>
    <w:unhideWhenUsed/>
    <w:qFormat/>
    <w:pPr>
      <w:spacing w:line="240" w:lineRule="auto"/>
      <w:ind w:leftChars="600" w:left="1260"/>
    </w:pPr>
    <w:rPr>
      <w:rFonts w:asciiTheme="minorHAnsi" w:hAnsiTheme="minorHAnsi" w:cstheme="minorBidi"/>
      <w:sz w:val="21"/>
      <w:szCs w:val="22"/>
    </w:rPr>
  </w:style>
  <w:style w:type="paragraph" w:styleId="TOC6">
    <w:name w:val="toc 6"/>
    <w:basedOn w:val="a"/>
    <w:next w:val="a"/>
    <w:uiPriority w:val="39"/>
    <w:unhideWhenUsed/>
    <w:qFormat/>
    <w:pPr>
      <w:spacing w:line="240" w:lineRule="auto"/>
      <w:ind w:leftChars="1000" w:left="2100"/>
    </w:pPr>
    <w:rPr>
      <w:rFonts w:asciiTheme="minorHAnsi" w:hAnsiTheme="minorHAnsi" w:cstheme="minorBidi"/>
      <w:sz w:val="21"/>
      <w:szCs w:val="22"/>
    </w:rPr>
  </w:style>
  <w:style w:type="paragraph" w:styleId="TOC2">
    <w:name w:val="toc 2"/>
    <w:basedOn w:val="a"/>
    <w:next w:val="a"/>
    <w:uiPriority w:val="39"/>
    <w:unhideWhenUsed/>
    <w:qFormat/>
    <w:pPr>
      <w:tabs>
        <w:tab w:val="left" w:pos="851"/>
        <w:tab w:val="right" w:leader="dot" w:pos="8296"/>
      </w:tabs>
      <w:ind w:leftChars="200" w:left="480"/>
    </w:pPr>
  </w:style>
  <w:style w:type="paragraph" w:styleId="TOC9">
    <w:name w:val="toc 9"/>
    <w:basedOn w:val="a"/>
    <w:next w:val="a"/>
    <w:uiPriority w:val="39"/>
    <w:unhideWhenUsed/>
    <w:qFormat/>
    <w:pPr>
      <w:spacing w:line="240" w:lineRule="auto"/>
      <w:ind w:leftChars="1600" w:left="3360"/>
    </w:pPr>
    <w:rPr>
      <w:rFonts w:asciiTheme="minorHAnsi" w:hAnsiTheme="minorHAnsi" w:cstheme="minorBidi"/>
      <w:sz w:val="21"/>
      <w:szCs w:val="22"/>
    </w:rPr>
  </w:style>
  <w:style w:type="table" w:styleId="aa">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basedOn w:val="a0"/>
    <w:uiPriority w:val="99"/>
    <w:unhideWhenUsed/>
    <w:qFormat/>
    <w:rPr>
      <w:color w:val="0563C1" w:themeColor="hyperlink"/>
      <w:u w:val="single"/>
    </w:rPr>
  </w:style>
  <w:style w:type="character" w:customStyle="1" w:styleId="10">
    <w:name w:val="标题 1 字符"/>
    <w:basedOn w:val="a0"/>
    <w:link w:val="1"/>
    <w:uiPriority w:val="9"/>
    <w:qFormat/>
    <w:rPr>
      <w:rFonts w:ascii="Times New Roman" w:eastAsia="黑体" w:hAnsi="Times New Roman" w:cs="Times New Roman"/>
      <w:b/>
      <w:bCs/>
      <w:kern w:val="44"/>
      <w:sz w:val="28"/>
      <w:szCs w:val="44"/>
    </w:rPr>
  </w:style>
  <w:style w:type="paragraph" w:styleId="ac">
    <w:name w:val="List Paragraph"/>
    <w:basedOn w:val="a"/>
    <w:uiPriority w:val="34"/>
    <w:qFormat/>
    <w:pPr>
      <w:ind w:firstLineChars="200" w:firstLine="420"/>
    </w:pPr>
  </w:style>
  <w:style w:type="character" w:customStyle="1" w:styleId="a9">
    <w:name w:val="页眉 字符"/>
    <w:basedOn w:val="a0"/>
    <w:link w:val="a8"/>
    <w:uiPriority w:val="99"/>
    <w:qFormat/>
    <w:rPr>
      <w:rFonts w:ascii="Times New Roman" w:eastAsia="仿宋" w:hAnsi="Times New Roman" w:cs="Times New Roman"/>
      <w:sz w:val="18"/>
      <w:szCs w:val="18"/>
    </w:rPr>
  </w:style>
  <w:style w:type="character" w:customStyle="1" w:styleId="a7">
    <w:name w:val="页脚 字符"/>
    <w:basedOn w:val="a0"/>
    <w:link w:val="a6"/>
    <w:uiPriority w:val="99"/>
    <w:qFormat/>
    <w:rPr>
      <w:rFonts w:ascii="Times New Roman" w:eastAsia="仿宋" w:hAnsi="Times New Roman" w:cs="Times New Roman"/>
      <w:sz w:val="18"/>
      <w:szCs w:val="18"/>
    </w:rPr>
  </w:style>
  <w:style w:type="character" w:customStyle="1" w:styleId="a5">
    <w:name w:val="日期 字符"/>
    <w:basedOn w:val="a0"/>
    <w:link w:val="a4"/>
    <w:uiPriority w:val="99"/>
    <w:semiHidden/>
    <w:qFormat/>
    <w:rPr>
      <w:rFonts w:ascii="Times New Roman" w:eastAsia="仿宋" w:hAnsi="Times New Roman" w:cs="Times New Roman"/>
      <w:sz w:val="28"/>
      <w:szCs w:val="24"/>
    </w:rPr>
  </w:style>
  <w:style w:type="character" w:customStyle="1" w:styleId="20">
    <w:name w:val="标题 2 字符"/>
    <w:basedOn w:val="a0"/>
    <w:link w:val="2"/>
    <w:uiPriority w:val="9"/>
    <w:qFormat/>
    <w:rPr>
      <w:rFonts w:ascii="Times New Roman" w:eastAsiaTheme="majorEastAsia" w:hAnsi="Times New Roman" w:cstheme="majorBidi"/>
      <w:b/>
      <w:bCs/>
      <w:sz w:val="28"/>
      <w:szCs w:val="32"/>
    </w:rPr>
  </w:style>
  <w:style w:type="character" w:customStyle="1" w:styleId="30">
    <w:name w:val="标题 3 字符"/>
    <w:basedOn w:val="a0"/>
    <w:link w:val="3"/>
    <w:uiPriority w:val="9"/>
    <w:qFormat/>
    <w:rPr>
      <w:rFonts w:ascii="Times New Roman" w:hAnsi="Times New Roman" w:cs="Times New Roman"/>
      <w:b/>
      <w:bCs/>
      <w:sz w:val="28"/>
      <w:szCs w:val="32"/>
    </w:rPr>
  </w:style>
  <w:style w:type="paragraph" w:customStyle="1" w:styleId="TOC10">
    <w:name w:val="TOC 标题1"/>
    <w:basedOn w:val="1"/>
    <w:next w:val="a"/>
    <w:uiPriority w:val="39"/>
    <w:semiHidden/>
    <w:unhideWhenUsed/>
    <w:qFormat/>
    <w:pPr>
      <w:widowControl/>
      <w:spacing w:before="480" w:after="0" w:line="276" w:lineRule="auto"/>
      <w:jc w:val="left"/>
      <w:outlineLvl w:val="9"/>
    </w:pPr>
    <w:rPr>
      <w:rFonts w:asciiTheme="majorHAnsi" w:eastAsiaTheme="majorEastAsia" w:hAnsiTheme="majorHAnsi" w:cstheme="majorBidi"/>
      <w:color w:val="2E74B5" w:themeColor="accent1" w:themeShade="BF"/>
      <w:kern w:val="0"/>
      <w:szCs w:val="28"/>
    </w:rPr>
  </w:style>
  <w:style w:type="table" w:customStyle="1" w:styleId="11">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PSOffice1">
    <w:name w:val="WPSOffice手动目录 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image" Target="media/image15.jpe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baike.baidu.com/item/%E7%B2%98%E8%83%B6%E7%BA%A4%E7%BB%B4/1923670?fromModule=lemma_inlink" TargetMode="Externa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baike.baidu.com/item/%E8%85%88%E7%BA%B6/1924008?fromModule=lemma_inlink" TargetMode="External"/><Relationship Id="rId22" Type="http://schemas.openxmlformats.org/officeDocument/2006/relationships/image" Target="media/image11.png"/><Relationship Id="rId27" Type="http://schemas.openxmlformats.org/officeDocument/2006/relationships/image" Target="media/image16.jpe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20" Type="http://schemas.openxmlformats.org/officeDocument/2006/relationships/image" Target="media/image9.png"/><Relationship Id="rId41" Type="http://schemas.openxmlformats.org/officeDocument/2006/relationships/image" Target="media/image3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038D94-B2D5-4DCD-8BC9-BEF71B544A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14</Pages>
  <Words>3992</Words>
  <Characters>4393</Characters>
  <Application>Microsoft Office Word</Application>
  <DocSecurity>0</DocSecurity>
  <Lines>175</Lines>
  <Paragraphs>133</Paragraphs>
  <ScaleCrop>false</ScaleCrop>
  <Company>Sky123.Org</Company>
  <LinksUpToDate>false</LinksUpToDate>
  <CharactersWithSpaces>8252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abc</cp:lastModifiedBy>
  <cp:revision>17</cp:revision>
  <cp:lastPrinted>2025-04-20T05:32:00Z</cp:lastPrinted>
  <dcterms:created xsi:type="dcterms:W3CDTF">2022-08-30T08:45:00Z</dcterms:created>
  <dcterms:modified xsi:type="dcterms:W3CDTF">2025-04-21T13:10:00Z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eyJoZGlkIjoiMjFlN2FjMGZlZTZmN2FkMzQ4ZmRkMGY1MTBiZjM3NzgiLCJ1c2VySWQiOiI2MTIwMTQxMTEifQ==</vt:lpwstr>
  </property>
  <property fmtid="{D5CDD505-2E9C-101B-9397-08002B2CF9AE}" pid="3" name="KSOProductBuildVer">
    <vt:lpwstr>2052-12.1.0.15374</vt:lpwstr>
  </property>
  <property fmtid="{D5CDD505-2E9C-101B-9397-08002B2CF9AE}" pid="4" name="ICV">
    <vt:lpwstr>F85533CB499840BFB1D343608F554A00_12</vt:lpwstr>
  </property>
</Properties>
</file>