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4295E">
      <w:pPr>
        <w:pStyle w:val="2"/>
        <w:bidi w:val="0"/>
        <w:rPr>
          <w:rFonts w:hint="default"/>
        </w:rPr>
      </w:pPr>
      <w:r>
        <w:rPr>
          <w:rFonts w:hint="default"/>
        </w:rPr>
        <w:t>网络安全保险风险量化评估</w:t>
      </w:r>
    </w:p>
    <w:p w14:paraId="29E481A3">
      <w:pPr>
        <w:rPr>
          <w:rFonts w:hint="eastAsia"/>
        </w:rPr>
      </w:pPr>
    </w:p>
    <w:p w14:paraId="7E0FCB50">
      <w:pPr>
        <w:rPr>
          <w:rFonts w:hint="eastAsia"/>
        </w:rPr>
      </w:pPr>
      <w:r>
        <w:rPr>
          <w:rFonts w:hint="eastAsia"/>
        </w:rPr>
        <w:t>客户名称：</w:t>
      </w:r>
      <w:r>
        <w:rPr>
          <w:rFonts w:hint="eastAsia"/>
          <w:lang w:val="en-US" w:eastAsia="zh-CN"/>
        </w:rPr>
        <w:t>{{customerName}}</w:t>
      </w:r>
      <w:r>
        <w:rPr>
          <w:rFonts w:hint="eastAsia"/>
        </w:rPr>
        <w:t xml:space="preserve">   </w:t>
      </w:r>
    </w:p>
    <w:p w14:paraId="3B1E1B54">
      <w:pPr>
        <w:rPr>
          <w:rFonts w:hint="eastAsia"/>
          <w:lang w:val="en-US" w:eastAsia="zh-CN"/>
        </w:rPr>
      </w:pPr>
      <w:r>
        <w:rPr>
          <w:rFonts w:hint="eastAsia"/>
        </w:rPr>
        <w:t xml:space="preserve">联系人姓名： </w:t>
      </w:r>
      <w:r>
        <w:rPr>
          <w:rFonts w:hint="eastAsia"/>
          <w:lang w:val="en-US" w:eastAsia="zh-CN"/>
        </w:rPr>
        <w:t>{{contact}}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联系人电话：</w:t>
      </w:r>
      <w:r>
        <w:rPr>
          <w:rFonts w:hint="eastAsia"/>
          <w:lang w:val="en-US" w:eastAsia="zh-CN"/>
        </w:rPr>
        <w:t>{{contactMobile}}</w:t>
      </w:r>
    </w:p>
    <w:p w14:paraId="3FB0A63B">
      <w:pPr>
        <w:rPr>
          <w:rFonts w:hint="eastAsia"/>
          <w:lang w:val="en-US" w:eastAsia="zh-CN"/>
        </w:rPr>
      </w:pPr>
    </w:p>
    <w:p w14:paraId="526C4F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总分：{{totalRisk}}  风险等级：{{riskLevel}}</w:t>
      </w:r>
    </w:p>
    <w:p w14:paraId="1CCC8679">
      <w:pPr>
        <w:rPr>
          <w:rFonts w:hint="default"/>
          <w:lang w:val="en-US" w:eastAsia="zh-CN"/>
        </w:rPr>
      </w:pPr>
    </w:p>
    <w:p w14:paraId="49D31F8C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14:paraId="180A3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129EA4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  <w:tc>
          <w:tcPr>
            <w:tcW w:w="1327" w:type="dxa"/>
          </w:tcPr>
          <w:p w14:paraId="70CE02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</w:t>
            </w:r>
          </w:p>
        </w:tc>
        <w:tc>
          <w:tcPr>
            <w:tcW w:w="1327" w:type="dxa"/>
          </w:tcPr>
          <w:p w14:paraId="682500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</w:t>
            </w:r>
          </w:p>
        </w:tc>
        <w:tc>
          <w:tcPr>
            <w:tcW w:w="1327" w:type="dxa"/>
          </w:tcPr>
          <w:p w14:paraId="2678B9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</w:t>
            </w:r>
          </w:p>
        </w:tc>
        <w:tc>
          <w:tcPr>
            <w:tcW w:w="1327" w:type="dxa"/>
          </w:tcPr>
          <w:p w14:paraId="136442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7" w:type="dxa"/>
          </w:tcPr>
          <w:p w14:paraId="3012B4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1327" w:type="dxa"/>
          </w:tcPr>
          <w:p w14:paraId="07E801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</w:tr>
      <w:tr w14:paraId="058DC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5424B7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54" w:type="dxa"/>
            <w:gridSpan w:val="2"/>
          </w:tcPr>
          <w:p w14:paraId="3520F7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 w14:paraId="49EBC0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7" w:type="dxa"/>
          </w:tcPr>
          <w:p w14:paraId="7A67E9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7" w:type="dxa"/>
          </w:tcPr>
          <w:p w14:paraId="4E65DD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7" w:type="dxa"/>
          </w:tcPr>
          <w:p w14:paraId="0FFE68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27" w:type="dxa"/>
          </w:tcPr>
          <w:p w14:paraId="64CDFA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 w14:paraId="12762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51CB89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5B6AE0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1AD4B6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78F95A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725E26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5732FD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7713B4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</w:t>
            </w:r>
            <w:r>
              <w:rPr>
                <w:rFonts w:hint="eastAsia"/>
                <w:vertAlign w:val="baseline"/>
                <w:lang w:val="en-US" w:eastAsia="zh-CN"/>
              </w:rPr>
              <w:t>45656456</w:t>
            </w:r>
          </w:p>
        </w:tc>
      </w:tr>
    </w:tbl>
    <w:p w14:paraId="41497A70">
      <w:pPr>
        <w:rPr>
          <w:rFonts w:hint="default"/>
          <w:lang w:val="en-US" w:eastAsia="zh-CN"/>
        </w:rPr>
      </w:pPr>
    </w:p>
    <w:p w14:paraId="3E884B91">
      <w:pPr>
        <w:rPr>
          <w:rFonts w:hint="default"/>
          <w:lang w:val="en-US" w:eastAsia="zh-CN"/>
        </w:rPr>
      </w:pPr>
    </w:p>
    <w:p w14:paraId="0BE16081">
      <w:pPr>
        <w:pStyle w:val="4"/>
        <w:bidi w:val="0"/>
        <w:jc w:val="center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信息系统风险评分</w:t>
      </w:r>
    </w:p>
    <w:p w14:paraId="04F80B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你是对的，XWPFPicture 没有 getParent() 方法，不能直接获取 CTDrawing。要获取 Word 图片的环绕方式（Text Wrapping），需要从 XWPFRun 的 CTR 对象获取 CTDrawing，然</w:t>
      </w:r>
      <w:r>
        <w:rPr>
          <w:rFonts w:hint="default"/>
          <w:sz w:val="24"/>
          <w:szCs w:val="24"/>
          <w:lang w:val="en-US" w:eastAsia="zh-CN"/>
        </w:rPr>
        <w:t>后解</w:t>
      </w:r>
      <w:r>
        <w:rPr>
          <w:rFonts w:hint="default"/>
          <w:lang w:val="en-US" w:eastAsia="zh-CN"/>
        </w:rPr>
        <w:t>析 CTAnchor 或 CTInline。</w:t>
      </w:r>
      <w:r>
        <w:drawing>
          <wp:inline distT="0" distB="0" distL="114300" distR="114300">
            <wp:extent cx="3543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B2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{{#business_system}}</w:t>
      </w:r>
    </w:p>
    <w:p w14:paraId="77261682">
      <w:pPr>
        <w:rPr>
          <w:rFonts w:hint="default"/>
          <w:lang w:val="en-US" w:eastAsia="zh-CN"/>
        </w:rPr>
      </w:pPr>
    </w:p>
    <w:p w14:paraId="0BACD14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{{?systems}}</w:t>
      </w:r>
    </w:p>
    <w:p w14:paraId="167E13D0">
      <w:pPr>
        <w:bidi w:val="0"/>
        <w:rPr>
          <w:rFonts w:hint="eastAsia"/>
          <w:lang w:val="en-US" w:eastAsia="zh-CN"/>
        </w:rPr>
      </w:pPr>
    </w:p>
    <w:p w14:paraId="6320C507">
      <w:pPr>
        <w:rPr>
          <w:rFonts w:hint="default"/>
          <w:lang w:val="en-US" w:eastAsia="zh-CN"/>
        </w:rPr>
      </w:pPr>
    </w:p>
    <w:p w14:paraId="7D584BF2">
      <w:pPr>
        <w:pStyle w:val="4"/>
        <w:bidi w:val="0"/>
        <w:jc w:val="center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{{systemName}}</w:t>
      </w:r>
      <w:r>
        <w:rPr>
          <w:rFonts w:hint="default"/>
          <w:sz w:val="28"/>
          <w:szCs w:val="22"/>
          <w:lang w:val="en-US" w:eastAsia="zh-CN"/>
        </w:rPr>
        <w:t>脆弱性评分</w:t>
      </w:r>
    </w:p>
    <w:p w14:paraId="7EA70621">
      <w:pPr>
        <w:rPr>
          <w:rFonts w:hint="default"/>
          <w:lang w:val="en-US" w:eastAsia="zh-CN"/>
        </w:rPr>
      </w:pPr>
      <w:r>
        <w:rPr>
          <w:rFonts w:hint="eastAsia"/>
          <w:sz w:val="21"/>
          <w:szCs w:val="18"/>
          <w:lang w:val="en-US" w:eastAsia="zh-CN"/>
        </w:rPr>
        <w:t>{{#system_frailty}}</w:t>
      </w:r>
    </w:p>
    <w:p w14:paraId="7285EB29">
      <w:pPr>
        <w:rPr>
          <w:rFonts w:hint="default"/>
          <w:lang w:val="en-US" w:eastAsia="zh-CN"/>
        </w:rPr>
      </w:pPr>
    </w:p>
    <w:p w14:paraId="0116C066">
      <w:pPr>
        <w:rPr>
          <w:rFonts w:hint="default"/>
          <w:lang w:val="en-US" w:eastAsia="zh-CN"/>
        </w:rPr>
      </w:pPr>
    </w:p>
    <w:p w14:paraId="79A81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{{/systems}}</w:t>
      </w:r>
    </w:p>
    <w:p w14:paraId="442CE3E1">
      <w:pPr>
        <w:rPr>
          <w:rFonts w:hint="eastAsia"/>
          <w:lang w:val="en-US" w:eastAsia="zh-CN"/>
        </w:rPr>
      </w:pPr>
    </w:p>
    <w:p w14:paraId="410D9830">
      <w:pPr>
        <w:rPr>
          <w:rFonts w:hint="eastAsia"/>
          <w:lang w:val="en-US" w:eastAsia="zh-CN"/>
        </w:rPr>
      </w:pPr>
    </w:p>
    <w:p w14:paraId="0F1045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{{?assets}}</w:t>
      </w:r>
    </w:p>
    <w:p w14:paraId="72E35656">
      <w:pPr>
        <w:pStyle w:val="4"/>
        <w:bidi w:val="0"/>
        <w:jc w:val="center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{{systemName}}资产风险评分</w:t>
      </w:r>
    </w:p>
    <w:p w14:paraId="7C6E64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{{#assets_estimate}}</w:t>
      </w:r>
    </w:p>
    <w:p w14:paraId="3E63A456">
      <w:pPr>
        <w:rPr>
          <w:rFonts w:hint="default"/>
          <w:lang w:val="en-US" w:eastAsia="zh-CN"/>
        </w:rPr>
      </w:pPr>
    </w:p>
    <w:p w14:paraId="0DBFC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/assets</w:t>
      </w:r>
      <w:r>
        <w:rPr>
          <w:rFonts w:hint="default"/>
          <w:lang w:val="en-US" w:eastAsia="zh-CN"/>
        </w:rPr>
        <w:t>}}</w:t>
      </w:r>
    </w:p>
    <w:p w14:paraId="20D56C02">
      <w:pPr>
        <w:rPr>
          <w:rFonts w:hint="default"/>
          <w:lang w:val="en-US" w:eastAsia="zh-CN"/>
        </w:rPr>
      </w:pPr>
    </w:p>
    <w:p w14:paraId="5EBA0319">
      <w:pPr>
        <w:rPr>
          <w:rFonts w:hint="default"/>
          <w:lang w:val="en-US" w:eastAsia="zh-CN"/>
        </w:rPr>
      </w:pPr>
    </w:p>
    <w:p w14:paraId="4A521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{{?threatens}}</w:t>
      </w:r>
    </w:p>
    <w:p w14:paraId="5E2D068C">
      <w:pPr>
        <w:pStyle w:val="4"/>
        <w:bidi w:val="0"/>
        <w:jc w:val="center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{{systemName}}主要威胁风险评分</w:t>
      </w:r>
    </w:p>
    <w:p w14:paraId="2AE576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{{#assets_threated}}</w:t>
      </w:r>
    </w:p>
    <w:p w14:paraId="77A6A330">
      <w:pPr>
        <w:rPr>
          <w:rFonts w:hint="eastAsia"/>
          <w:lang w:val="en-US" w:eastAsia="zh-CN"/>
        </w:rPr>
      </w:pPr>
    </w:p>
    <w:p w14:paraId="49ADF0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threatens}}</w:t>
      </w:r>
    </w:p>
    <w:p w14:paraId="6EEA7DE1">
      <w:pPr>
        <w:rPr>
          <w:rFonts w:hint="default"/>
          <w:lang w:val="en-US" w:eastAsia="zh-CN"/>
        </w:rPr>
      </w:pPr>
    </w:p>
    <w:p w14:paraId="3761188C">
      <w:pPr>
        <w:rPr>
          <w:rFonts w:hint="default"/>
          <w:lang w:val="en-US" w:eastAsia="zh-CN"/>
        </w:rPr>
      </w:pPr>
    </w:p>
    <w:p w14:paraId="65208FD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风险分值量化说明</w:t>
      </w:r>
    </w:p>
    <w:p w14:paraId="0ADA93DE">
      <w:pPr>
        <w:rPr>
          <w:rFonts w:hint="default"/>
          <w:lang w:val="en-US" w:eastAsia="zh-CN"/>
        </w:rPr>
      </w:pPr>
    </w:p>
    <w:p w14:paraId="59FDA6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总分：资产1风险分值 × 资产1权重 + 资产2风险分值 × 资产2权重 + .... + 资产n风险分值 × 资产n权重</w:t>
      </w:r>
    </w:p>
    <w:p w14:paraId="51600961">
      <w:pPr>
        <w:rPr>
          <w:rFonts w:hint="default"/>
          <w:lang w:val="en-US" w:eastAsia="zh-CN"/>
        </w:rPr>
      </w:pPr>
    </w:p>
    <w:p w14:paraId="41BCF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业务板块风险分值 = 信息系统1风险分值 × 信息系统1权重 + 信息系统2风险分值 × 信息系统2权重 + .... + 信息系统n风险分值 × 信息系统n权重</w:t>
      </w:r>
    </w:p>
    <w:p w14:paraId="28282642">
      <w:pPr>
        <w:rPr>
          <w:rFonts w:hint="default"/>
          <w:lang w:val="en-US" w:eastAsia="zh-CN"/>
        </w:rPr>
      </w:pPr>
    </w:p>
    <w:p w14:paraId="2F8216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信息系统分值 = 资产1风险分值 × 资产1权重 + 资产2风险分值 × 资产2权重 + .... + 资产n风险分值 × 资产n权重</w:t>
      </w:r>
    </w:p>
    <w:p w14:paraId="57DFF69A">
      <w:pPr>
        <w:rPr>
          <w:rFonts w:hint="default"/>
          <w:lang w:val="en-US" w:eastAsia="zh-CN"/>
        </w:rPr>
      </w:pPr>
    </w:p>
    <w:p w14:paraId="37D56C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脆弱性分值</w:t>
      </w:r>
    </w:p>
    <w:p w14:paraId="509D76F3">
      <w:pPr>
        <w:rPr>
          <w:rFonts w:hint="default"/>
          <w:lang w:val="en-US" w:eastAsia="zh-CN"/>
        </w:rPr>
      </w:pPr>
    </w:p>
    <w:p w14:paraId="2C788B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= sum(100 * Wk * Xk / n)</w:t>
      </w:r>
    </w:p>
    <w:p w14:paraId="70A8EF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V——单项脆弱性风险分值</w:t>
      </w:r>
    </w:p>
    <w:p w14:paraId="439E4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n——风险评估项数</w:t>
      </w:r>
    </w:p>
    <w:p w14:paraId="576F2C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Wk——权重，</w:t>
      </w:r>
    </w:p>
    <w:p w14:paraId="44297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Xk——风险评估分值</w:t>
      </w:r>
    </w:p>
    <w:p w14:paraId="583162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整体脆弱性分值 = 管理脆弱性系数值×技术脆弱性分值</w:t>
      </w:r>
    </w:p>
    <w:p w14:paraId="6D86354F">
      <w:pPr>
        <w:rPr>
          <w:rFonts w:hint="default"/>
          <w:lang w:val="en-US" w:eastAsia="zh-CN"/>
        </w:rPr>
      </w:pPr>
    </w:p>
    <w:p w14:paraId="611587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资产风险分值 = （威胁1风险分值 + 威胁2风险分值 + ... + 威胁n风险分值）/ n</w:t>
      </w:r>
    </w:p>
    <w:p w14:paraId="70245380">
      <w:pPr>
        <w:rPr>
          <w:rFonts w:hint="default"/>
          <w:lang w:val="en-US" w:eastAsia="zh-CN"/>
        </w:rPr>
      </w:pPr>
    </w:p>
    <w:p w14:paraId="298CB6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威胁风险分值 = 根号(威胁系数值×脆弱性分值) × 根号(资产系数值×脆弱性分值)</w:t>
      </w:r>
    </w:p>
    <w:p w14:paraId="39292222">
      <w:pPr>
        <w:rPr>
          <w:rFonts w:hint="default"/>
          <w:lang w:val="en-US" w:eastAsia="zh-CN"/>
        </w:rPr>
      </w:pPr>
    </w:p>
    <w:p w14:paraId="01879C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公司各部门：</w:t>
      </w:r>
    </w:p>
    <w:p w14:paraId="375C1D86">
      <w:pPr>
        <w:rPr>
          <w:rFonts w:hint="default"/>
          <w:lang w:val="en-US" w:eastAsia="zh-CN"/>
        </w:rPr>
      </w:pPr>
    </w:p>
    <w:p w14:paraId="5E6A9D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钉钉“智能会议室”在会议室预订的基础上，兼容了会议邀约、通知和提醒参会人等功能，并且与个人日程可以相互同步，能更智能和便捷的进行会议管理。为了方便大家使用，公司拟对会议室预订入口进行调整，由原来的公司主页“会议安排”调整至钉钉“智能会议室”，特通知如下：</w:t>
      </w:r>
    </w:p>
    <w:p w14:paraId="546BDBE6">
      <w:pPr>
        <w:rPr>
          <w:rFonts w:hint="default"/>
          <w:lang w:val="en-US" w:eastAsia="zh-CN"/>
        </w:rPr>
      </w:pPr>
    </w:p>
    <w:p w14:paraId="4F23A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一、会议室使用除预订入口调整外，其他使用规则仍遵循《中保车服会议室管理办法》（附件1）。</w:t>
      </w:r>
    </w:p>
    <w:p w14:paraId="452D3093">
      <w:pPr>
        <w:rPr>
          <w:rFonts w:hint="default"/>
          <w:lang w:val="en-US" w:eastAsia="zh-CN"/>
        </w:rPr>
      </w:pPr>
    </w:p>
    <w:p w14:paraId="42BB2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二、钉钉的“智能会议室”预订详见《钉钉日程会议预约操作手册》（附件2）。</w:t>
      </w:r>
    </w:p>
    <w:p w14:paraId="61E6D7F8">
      <w:pPr>
        <w:rPr>
          <w:rFonts w:hint="default"/>
          <w:lang w:val="en-US" w:eastAsia="zh-CN"/>
        </w:rPr>
      </w:pPr>
    </w:p>
    <w:p w14:paraId="30E802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三、钉钉“智能会议室”将作为公司会议室预订唯一入口，公司主页原预订入口将从下周起关闭。如之前有通过公司主页预订下周之后会议室的，请及时在钉钉上重新预订。</w:t>
      </w:r>
    </w:p>
    <w:p w14:paraId="494C53FC">
      <w:pPr>
        <w:rPr>
          <w:rFonts w:hint="default"/>
          <w:lang w:val="en-US" w:eastAsia="zh-CN"/>
        </w:rPr>
      </w:pPr>
    </w:p>
    <w:p w14:paraId="632F30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四、会议室使用，须严格遵循预约原则，如会议室冲突，以会议预约信息为准。同时，请提升会议效率，避免使用超时影响后续会议室使用。</w:t>
      </w: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78105</wp:posOffset>
            </wp:positionV>
            <wp:extent cx="1828800" cy="20859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2B4D7A74">
      <w:pPr>
        <w:rPr>
          <w:rFonts w:hint="default"/>
          <w:lang w:val="en-US" w:eastAsia="zh-CN"/>
        </w:rPr>
      </w:pPr>
    </w:p>
    <w:p w14:paraId="751A2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使用。</w:t>
      </w:r>
    </w:p>
    <w:p w14:paraId="712C6F59">
      <w:pPr>
        <w:rPr>
          <w:rFonts w:hint="default"/>
          <w:lang w:val="en-US" w:eastAsia="zh-CN"/>
        </w:rPr>
      </w:pPr>
    </w:p>
    <w:p w14:paraId="2AC54F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六、会议结束后，请关闭会议室相关设备，带走随身垃圾，并将会议室复原。</w:t>
      </w:r>
    </w:p>
    <w:p w14:paraId="2AA8BFA3">
      <w:pPr>
        <w:rPr>
          <w:rFonts w:hint="default"/>
          <w:lang w:val="en-US" w:eastAsia="zh-CN"/>
        </w:rPr>
      </w:pPr>
    </w:p>
    <w:p w14:paraId="2F923C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4CF0C00">
      <w:pPr>
        <w:rPr>
          <w:rFonts w:hint="default"/>
          <w:lang w:val="en-US" w:eastAsia="zh-CN"/>
        </w:rPr>
      </w:pPr>
    </w:p>
    <w:p w14:paraId="1CB68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特此通知</w:t>
      </w:r>
    </w:p>
    <w:p w14:paraId="5F2F702E">
      <w:pPr>
        <w:rPr>
          <w:rFonts w:hint="default"/>
          <w:lang w:val="en-US" w:eastAsia="zh-CN"/>
        </w:rPr>
      </w:pPr>
    </w:p>
    <w:p w14:paraId="5D9F3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附件：1、中保车服会议室管理办法</w:t>
      </w:r>
    </w:p>
    <w:p w14:paraId="7A391274">
      <w:pPr>
        <w:rPr>
          <w:rFonts w:hint="default"/>
          <w:lang w:val="en-US" w:eastAsia="zh-CN"/>
        </w:rPr>
      </w:pPr>
    </w:p>
    <w:p w14:paraId="14A5B7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2、钉钉日程会议预约操作手册</w:t>
      </w:r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5ZTZiNmY2ZjYwMzY4NmI5NDE1OWE2NjQwYmE2NWYifQ=="/>
  </w:docVars>
  <w:rsids>
    <w:rsidRoot w:val="47994464"/>
    <w:rsid w:val="033B6E7D"/>
    <w:rsid w:val="04194CE4"/>
    <w:rsid w:val="0AFF422F"/>
    <w:rsid w:val="0C3923C8"/>
    <w:rsid w:val="108D4EB7"/>
    <w:rsid w:val="118E6618"/>
    <w:rsid w:val="151C4634"/>
    <w:rsid w:val="15315D64"/>
    <w:rsid w:val="1F2B233D"/>
    <w:rsid w:val="1FBA20D5"/>
    <w:rsid w:val="220D7E0A"/>
    <w:rsid w:val="23051F51"/>
    <w:rsid w:val="25F13C85"/>
    <w:rsid w:val="27F87C52"/>
    <w:rsid w:val="298E56A9"/>
    <w:rsid w:val="2F913A34"/>
    <w:rsid w:val="356B0CF0"/>
    <w:rsid w:val="36E57B97"/>
    <w:rsid w:val="372F0D42"/>
    <w:rsid w:val="39084312"/>
    <w:rsid w:val="3BD74C8E"/>
    <w:rsid w:val="3EDE180B"/>
    <w:rsid w:val="3FAC7AD3"/>
    <w:rsid w:val="41A24424"/>
    <w:rsid w:val="433F3587"/>
    <w:rsid w:val="459E681C"/>
    <w:rsid w:val="45D40490"/>
    <w:rsid w:val="47777D83"/>
    <w:rsid w:val="47994464"/>
    <w:rsid w:val="48587156"/>
    <w:rsid w:val="49D42847"/>
    <w:rsid w:val="4A092D08"/>
    <w:rsid w:val="4B605D43"/>
    <w:rsid w:val="4F530677"/>
    <w:rsid w:val="4F8922EB"/>
    <w:rsid w:val="4FBF5D0D"/>
    <w:rsid w:val="583059FA"/>
    <w:rsid w:val="5AC64DC9"/>
    <w:rsid w:val="5C830B35"/>
    <w:rsid w:val="5EB84053"/>
    <w:rsid w:val="621B3277"/>
    <w:rsid w:val="65FC6F1B"/>
    <w:rsid w:val="68BF728D"/>
    <w:rsid w:val="68EC48A0"/>
    <w:rsid w:val="6A1F3F21"/>
    <w:rsid w:val="6BA435DB"/>
    <w:rsid w:val="6D527D69"/>
    <w:rsid w:val="6E5E6ECF"/>
    <w:rsid w:val="70520ACF"/>
    <w:rsid w:val="75EF3F55"/>
    <w:rsid w:val="775A2468"/>
    <w:rsid w:val="77770AF7"/>
    <w:rsid w:val="785E3A65"/>
    <w:rsid w:val="79C618C2"/>
    <w:rsid w:val="7AC243EA"/>
    <w:rsid w:val="7D5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467</Words>
  <Characters>969</Characters>
  <Lines>0</Lines>
  <Paragraphs>0</Paragraphs>
  <TotalTime>0</TotalTime>
  <ScaleCrop>false</ScaleCrop>
  <LinksUpToDate>false</LinksUpToDate>
  <CharactersWithSpaces>1082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2023-03-21T10:05:00Z</dcterms:created>
  <dc:creator>阿强</dc:creator>
  <cp:lastModifiedBy>阿强</cp:lastModifiedBy>
  <dcterms:modified xsi:type="dcterms:W3CDTF">2025-04-01T01:42:11Z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2062344EFADB4D73905EC5859DA302F3</vt:lpwstr>
  </property>
  <property fmtid="{D5CDD505-2E9C-101B-9397-08002B2CF9AE}" pid="4" name="KSOTemplateDocerSaveRecord">
    <vt:lpwstr>eyJoZGlkIjoiZTE5ZTZiNmY2ZjYwMzY4NmI5NDE1OWE2NjQwYmE2NWYiLCJ1c2VySWQiOiIyNzQ1MzAxMTkifQ==</vt:lpwstr>
  </property>
</Properties>
</file>