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1A" w:rsidRDefault="007B5C1A" w:rsidP="007B5C1A">
      <w:r>
        <w:rPr>
          <w:rFonts w:hint="eastAsia"/>
        </w:rPr>
        <w:t>（一）</w:t>
      </w:r>
      <w:r>
        <w:t xml:space="preserve"> 概要设计的任务与步骤</w:t>
      </w:r>
    </w:p>
    <w:p w:rsidR="007B5C1A" w:rsidRDefault="007B5C1A" w:rsidP="007B5C1A"/>
    <w:p w:rsidR="007B5C1A" w:rsidRDefault="007B5C1A" w:rsidP="007B5C1A">
      <w:r>
        <w:t>1、总体设计的必要性：可以站在全局角度上，花较少成本，从抽象的层次上分析对比多种可能性的系统实现方案和软件结构，从中选出最佳方案和最合理的软件结构，从而用较低成本开发出较高质量的软件系统。</w:t>
      </w:r>
    </w:p>
    <w:p w:rsidR="007B5C1A" w:rsidRDefault="007B5C1A" w:rsidP="007B5C1A"/>
    <w:p w:rsidR="007B5C1A" w:rsidRDefault="007B5C1A" w:rsidP="007B5C1A">
      <w:r>
        <w:t>2、总体设计的两个阶段：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1）系统设计阶段：确定系统的具体实现方案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2）结构设计阶段：确定软件结构。</w:t>
      </w:r>
    </w:p>
    <w:p w:rsidR="007B5C1A" w:rsidRDefault="007B5C1A" w:rsidP="007B5C1A"/>
    <w:p w:rsidR="007B5C1A" w:rsidRDefault="007B5C1A" w:rsidP="007B5C1A">
      <w:r>
        <w:t>3、总体设计的9个步骤：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1）设想供选择的方案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2）选取合理的方案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3）推荐最佳方案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4）功能分解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5）设计软件结构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6）设计数据库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7）制定测试计划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8）书写文档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9）审查和复审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（二）</w:t>
      </w:r>
      <w:r>
        <w:t xml:space="preserve"> 软件设计的基本原则、抽象与逐步求精方法</w:t>
      </w:r>
    </w:p>
    <w:p w:rsidR="007B5C1A" w:rsidRDefault="007B5C1A" w:rsidP="007B5C1A"/>
    <w:p w:rsidR="007B5C1A" w:rsidRDefault="007B5C1A" w:rsidP="007B5C1A">
      <w:r>
        <w:rPr>
          <w:rFonts w:hint="eastAsia"/>
        </w:rPr>
        <w:t>传统软件工程方法学采用结构化设计方法（</w:t>
      </w:r>
      <w:r>
        <w:t>SD）</w:t>
      </w:r>
    </w:p>
    <w:p w:rsidR="007B5C1A" w:rsidRDefault="007B5C1A" w:rsidP="007B5C1A"/>
    <w:p w:rsidR="007B5C1A" w:rsidRDefault="007B5C1A" w:rsidP="007B5C1A">
      <w:r>
        <w:t>1、从工程管理角度结构化设计分为两步：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①概要设计：讲软件需求转化为数据结构和软件系统结构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②详细设计：过程设计，通过对结构细化，得到软件详细数据结构和算法</w:t>
      </w:r>
    </w:p>
    <w:p w:rsidR="007B5C1A" w:rsidRDefault="007B5C1A" w:rsidP="007B5C1A"/>
    <w:p w:rsidR="007B5C1A" w:rsidRDefault="007B5C1A" w:rsidP="007B5C1A">
      <w:r>
        <w:t>2、设计原理</w:t>
      </w:r>
    </w:p>
    <w:p w:rsidR="007B5C1A" w:rsidRDefault="007B5C1A" w:rsidP="007B5C1A"/>
    <w:p w:rsidR="007B5C1A" w:rsidRDefault="007B5C1A" w:rsidP="007B5C1A">
      <w:r>
        <w:rPr>
          <w:rFonts w:hint="eastAsia"/>
        </w:rPr>
        <w:lastRenderedPageBreak/>
        <w:t>（</w:t>
      </w:r>
      <w:r>
        <w:t>1）模块化：把程序划分成独立命名且可独立访问的模块，每个模块完成</w:t>
      </w:r>
      <w:proofErr w:type="gramStart"/>
      <w:r>
        <w:t>一</w:t>
      </w:r>
      <w:proofErr w:type="gramEnd"/>
      <w:r>
        <w:t>个子功能，把这些模块集成起来构成一个整体，可以完成指定的功能满足用户的需求。</w:t>
      </w:r>
    </w:p>
    <w:p w:rsidR="007B5C1A" w:rsidRDefault="007B5C1A" w:rsidP="007B5C1A"/>
    <w:p w:rsidR="007B5C1A" w:rsidRDefault="007B5C1A" w:rsidP="007B5C1A">
      <w:r>
        <w:t xml:space="preserve">        ①模块定义：又称“构件”一般指用一个名字调用的相邻程序元素序列。</w:t>
      </w:r>
    </w:p>
    <w:p w:rsidR="007B5C1A" w:rsidRDefault="007B5C1A" w:rsidP="007B5C1A"/>
    <w:p w:rsidR="007B5C1A" w:rsidRDefault="007B5C1A" w:rsidP="007B5C1A">
      <w:r>
        <w:t xml:space="preserve">        ②模块化设计：按适当的原则把软件划分为一个个较小的、相关而又相对独立的模块。</w:t>
      </w:r>
    </w:p>
    <w:p w:rsidR="007B5C1A" w:rsidRDefault="007B5C1A" w:rsidP="007B5C1A"/>
    <w:p w:rsidR="007B5C1A" w:rsidRDefault="007B5C1A" w:rsidP="007B5C1A">
      <w:r>
        <w:t xml:space="preserve">        但无线的划分模块会导致接口成本提高。</w:t>
      </w:r>
    </w:p>
    <w:p w:rsidR="007B5C1A" w:rsidRDefault="007B5C1A" w:rsidP="007B5C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B5C1A" w:rsidRDefault="007B5C1A" w:rsidP="007B5C1A">
      <w:r>
        <w:rPr>
          <w:rFonts w:hint="eastAsia"/>
        </w:rPr>
        <w:t>版权声明：本文为</w:t>
      </w:r>
      <w:r>
        <w:t>CSDN博主「文</w:t>
      </w:r>
      <w:proofErr w:type="gramStart"/>
      <w:r>
        <w:t>文</w:t>
      </w:r>
      <w:proofErr w:type="gramEnd"/>
      <w:r>
        <w:t>的博客」的原创文章，遵循 CC 4.0 BY-SA 版权协议，转载请附上原文出处链接及本声明。</w:t>
      </w:r>
    </w:p>
    <w:p w:rsidR="007B5C1A" w:rsidRDefault="007B5C1A" w:rsidP="007B5C1A">
      <w:r>
        <w:rPr>
          <w:rFonts w:hint="eastAsia"/>
        </w:rPr>
        <w:t>原文链接：</w:t>
      </w:r>
      <w:r>
        <w:t>https://blog</w:t>
      </w:r>
      <w:r>
        <w:fldChar w:fldCharType="begin"/>
      </w:r>
      <w:r>
        <w:instrText xml:space="preserve"> INCLUDEPICTURE "https://img-blog.csdn.net/20180929191526837?watermark/2/text/aHR0cHM6Ly9ibG9nLmNzZG4ubmV0L3dlaXhpbl80MjExOTQxNQ==/font/5a6L5L2T/fontsize/400/fill/I0JBQkFCMA==/dissolve/70"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pt;height:198.6pt">
            <v:imagedata r:id="rId4" r:href="rId5"/>
          </v:shape>
        </w:pict>
      </w:r>
      <w:r>
        <w:fldChar w:fldCharType="end"/>
      </w:r>
      <w:r>
        <w:t>.csdn.net/weixin_42119415/article/details/82901615</w:t>
      </w:r>
    </w:p>
    <w:p w:rsidR="007B5C1A" w:rsidRDefault="007B5C1A" w:rsidP="007B5C1A">
      <w:r>
        <w:t>2）抽象：抽出事物的本质特性，暂不考虑细节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3）求精：能集中精力解决主要问题，尽量推迟对细节问题的考虑，实际上是一个细化的过程与抽象是互补的概念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4）信息隐藏：每个模块的实现细节对于其他模块来说是隐藏的。模块中所有包含的信息是不允许其他不需要这些信息的模块访问的。每个客户只能通过接口来了解该模块，而所有的实现都隐藏起来的。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5）局部化：把一些关系密切的软件元素物理地址放的彼此靠近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6）模块独立：是模块化、抽象、信息隐藏和局部化概念的直接结果。具有独立功能且和其他模块没有过多作用</w:t>
      </w:r>
    </w:p>
    <w:p w:rsidR="007B5C1A" w:rsidRDefault="007B5C1A" w:rsidP="007B5C1A"/>
    <w:p w:rsidR="007B5C1A" w:rsidRDefault="007B5C1A" w:rsidP="007B5C1A">
      <w:r>
        <w:t xml:space="preserve">              为什么模块独立？两条理由：容易分工合作；容易测试和维护，修改工作量比较小，错误传播范围小，扩充功能容易。</w:t>
      </w:r>
    </w:p>
    <w:p w:rsidR="007B5C1A" w:rsidRDefault="007B5C1A" w:rsidP="007B5C1A"/>
    <w:p w:rsidR="007B5C1A" w:rsidRDefault="007B5C1A" w:rsidP="007B5C1A">
      <w:r>
        <w:lastRenderedPageBreak/>
        <w:t>3、两个定性度量标准：耦合、内聚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1）耦合：软件结构中间不同模块间互联程度度量</w:t>
      </w:r>
    </w:p>
    <w:p w:rsidR="007B5C1A" w:rsidRDefault="007B5C1A" w:rsidP="007B5C1A"/>
    <w:p w:rsidR="007B5C1A" w:rsidRDefault="007B5C1A" w:rsidP="007B5C1A">
      <w:r>
        <w:t xml:space="preserve">    取决：模块接口复杂程度，通过接口数据。追求尽可能松散耦合系统。</w:t>
      </w:r>
    </w:p>
    <w:p w:rsidR="007B5C1A" w:rsidRDefault="007B5C1A" w:rsidP="007B5C1A"/>
    <w:p w:rsidR="007B5C1A" w:rsidRDefault="007B5C1A" w:rsidP="007B5C1A">
      <w:r>
        <w:t xml:space="preserve">    耦合的三大类：无耦合、松散耦合、紧密耦合（避免）</w:t>
      </w:r>
    </w:p>
    <w:p w:rsidR="007B5C1A" w:rsidRDefault="007B5C1A" w:rsidP="007B5C1A"/>
    <w:p w:rsidR="007B5C1A" w:rsidRDefault="007B5C1A" w:rsidP="007B5C1A">
      <w:r>
        <w:t xml:space="preserve">    常见：</w:t>
      </w:r>
    </w:p>
    <w:p w:rsidR="007B5C1A" w:rsidRDefault="007B5C1A" w:rsidP="007B5C1A"/>
    <w:p w:rsidR="007B5C1A" w:rsidRDefault="007B5C1A" w:rsidP="007B5C1A">
      <w:r>
        <w:t xml:space="preserve">        非直接耦合：两模块分别能独立地工作不需要另一个模块存在</w:t>
      </w:r>
    </w:p>
    <w:p w:rsidR="007B5C1A" w:rsidRDefault="007B5C1A" w:rsidP="007B5C1A"/>
    <w:p w:rsidR="007B5C1A" w:rsidRDefault="007B5C1A" w:rsidP="007B5C1A">
      <w:r>
        <w:t xml:space="preserve">        数据耦合：两模块通过参数交换数据信息</w:t>
      </w:r>
    </w:p>
    <w:p w:rsidR="007B5C1A" w:rsidRDefault="007B5C1A" w:rsidP="007B5C1A"/>
    <w:p w:rsidR="007B5C1A" w:rsidRDefault="007B5C1A" w:rsidP="007B5C1A">
      <w:r>
        <w:t xml:space="preserve">        控制耦合：两个模块通过参数交换控制信息（包括数字形式）。如：依赖控制信息决定执行步骤</w:t>
      </w:r>
    </w:p>
    <w:p w:rsidR="007B5C1A" w:rsidRDefault="007B5C1A" w:rsidP="007B5C1A"/>
    <w:p w:rsidR="007B5C1A" w:rsidRDefault="007B5C1A" w:rsidP="007B5C1A">
      <w:r>
        <w:t xml:space="preserve">        公共耦合：</w:t>
      </w:r>
    </w:p>
    <w:p w:rsidR="007B5C1A" w:rsidRDefault="007B5C1A" w:rsidP="007B5C1A"/>
    <w:p w:rsidR="007B5C1A" w:rsidRDefault="007B5C1A" w:rsidP="007B5C1A">
      <w:r>
        <w:t xml:space="preserve">            两种可能：①（松散）</w:t>
      </w:r>
      <w:proofErr w:type="gramStart"/>
      <w:r>
        <w:t>一</w:t>
      </w:r>
      <w:proofErr w:type="gramEnd"/>
      <w:r>
        <w:t>模块送数据，</w:t>
      </w:r>
      <w:proofErr w:type="gramStart"/>
      <w:r>
        <w:t>一</w:t>
      </w:r>
      <w:proofErr w:type="gramEnd"/>
      <w:r>
        <w:t>模块取数据，等价数据</w:t>
      </w:r>
    </w:p>
    <w:p w:rsidR="007B5C1A" w:rsidRDefault="007B5C1A" w:rsidP="007B5C1A"/>
    <w:p w:rsidR="007B5C1A" w:rsidRDefault="007B5C1A" w:rsidP="007B5C1A">
      <w:r>
        <w:t xml:space="preserve">                              ②（紧密）两个模块既往公共环境送又从里面取，介于数据耦合和控制耦合之间</w:t>
      </w:r>
    </w:p>
    <w:p w:rsidR="007B5C1A" w:rsidRDefault="007B5C1A" w:rsidP="007B5C1A"/>
    <w:p w:rsidR="007B5C1A" w:rsidRDefault="007B5C1A" w:rsidP="007B5C1A">
      <w:r>
        <w:t xml:space="preserve">        内容耦合（相当紧密）：</w:t>
      </w:r>
    </w:p>
    <w:p w:rsidR="007B5C1A" w:rsidRDefault="007B5C1A" w:rsidP="007B5C1A"/>
    <w:p w:rsidR="007B5C1A" w:rsidRDefault="007B5C1A" w:rsidP="007B5C1A">
      <w:r>
        <w:t xml:space="preserve">            ①</w:t>
      </w:r>
      <w:proofErr w:type="gramStart"/>
      <w:r>
        <w:t>一</w:t>
      </w:r>
      <w:proofErr w:type="gramEnd"/>
      <w:r>
        <w:t>模块访问另一模块内部数据</w:t>
      </w:r>
    </w:p>
    <w:p w:rsidR="007B5C1A" w:rsidRDefault="007B5C1A" w:rsidP="007B5C1A"/>
    <w:p w:rsidR="007B5C1A" w:rsidRDefault="007B5C1A" w:rsidP="007B5C1A">
      <w:r>
        <w:t xml:space="preserve">            ②</w:t>
      </w:r>
      <w:proofErr w:type="gramStart"/>
      <w:r>
        <w:t>一</w:t>
      </w:r>
      <w:proofErr w:type="gramEnd"/>
      <w:r>
        <w:t>模块不通过正常入口转到另一模块内部</w:t>
      </w:r>
    </w:p>
    <w:p w:rsidR="007B5C1A" w:rsidRDefault="007B5C1A" w:rsidP="007B5C1A"/>
    <w:p w:rsidR="007B5C1A" w:rsidRDefault="007B5C1A" w:rsidP="007B5C1A">
      <w:r>
        <w:t xml:space="preserve">            ③两模块有部分程序代码重叠（汇编程序）</w:t>
      </w:r>
    </w:p>
    <w:p w:rsidR="007B5C1A" w:rsidRDefault="007B5C1A" w:rsidP="007B5C1A"/>
    <w:p w:rsidR="007B5C1A" w:rsidRDefault="007B5C1A" w:rsidP="007B5C1A">
      <w:r>
        <w:t xml:space="preserve">            ④</w:t>
      </w:r>
      <w:proofErr w:type="gramStart"/>
      <w:r>
        <w:t>一</w:t>
      </w:r>
      <w:proofErr w:type="gramEnd"/>
      <w:r>
        <w:t>模块有多个入口</w:t>
      </w:r>
    </w:p>
    <w:p w:rsidR="007B5C1A" w:rsidRDefault="007B5C1A" w:rsidP="007B5C1A"/>
    <w:p w:rsidR="007B5C1A" w:rsidRDefault="007B5C1A" w:rsidP="007B5C1A">
      <w:r>
        <w:t xml:space="preserve">    原则：尽量使用数据耦合，少使用控制耦合，限制使用公共环境耦合，完全</w:t>
      </w:r>
      <w:proofErr w:type="gramStart"/>
      <w:r>
        <w:t>不用内容</w:t>
      </w:r>
      <w:proofErr w:type="gramEnd"/>
      <w:r>
        <w:t>耦合。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2）内聚：模块内各元素彼此结合紧密程度</w:t>
      </w:r>
    </w:p>
    <w:p w:rsidR="007B5C1A" w:rsidRDefault="007B5C1A" w:rsidP="007B5C1A"/>
    <w:p w:rsidR="007B5C1A" w:rsidRDefault="007B5C1A" w:rsidP="007B5C1A">
      <w:r>
        <w:t xml:space="preserve">       功能内聚（10分）：</w:t>
      </w:r>
      <w:proofErr w:type="gramStart"/>
      <w:r>
        <w:t>一</w:t>
      </w:r>
      <w:proofErr w:type="gramEnd"/>
      <w:r>
        <w:t>模块中各部分是完成某一功能必不可少的组成部分</w:t>
      </w:r>
    </w:p>
    <w:p w:rsidR="007B5C1A" w:rsidRDefault="007B5C1A" w:rsidP="007B5C1A"/>
    <w:p w:rsidR="007B5C1A" w:rsidRDefault="007B5C1A" w:rsidP="007B5C1A">
      <w:r>
        <w:t xml:space="preserve">       顺序内聚（9分）：模块内处理元素功能紧密相关，顺序执行。如：修改学生信息，先查找后修改</w:t>
      </w:r>
    </w:p>
    <w:p w:rsidR="007B5C1A" w:rsidRDefault="007B5C1A" w:rsidP="007B5C1A"/>
    <w:p w:rsidR="007B5C1A" w:rsidRDefault="007B5C1A" w:rsidP="007B5C1A">
      <w:r>
        <w:lastRenderedPageBreak/>
        <w:t xml:space="preserve">        通信内聚（中等7分）：</w:t>
      </w:r>
      <w:proofErr w:type="gramStart"/>
      <w:r>
        <w:t>一</w:t>
      </w:r>
      <w:proofErr w:type="gramEnd"/>
      <w:r>
        <w:t>模块内各功能部分都使用相同输入数据，或产生相同输出数据。如：根据编号获得配件单价和库存量输出“库存量”、“单价”</w:t>
      </w:r>
    </w:p>
    <w:p w:rsidR="007B5C1A" w:rsidRDefault="007B5C1A" w:rsidP="007B5C1A"/>
    <w:p w:rsidR="007B5C1A" w:rsidRDefault="007B5C1A" w:rsidP="007B5C1A">
      <w:r>
        <w:t xml:space="preserve">        过程内聚（中等5分）：模块内处理元素相关，特定次序执行。如：把流程图中循环部分、判定部分，计算部分分成三个模块，这三个模块内聚为过程内聚</w:t>
      </w:r>
    </w:p>
    <w:p w:rsidR="007B5C1A" w:rsidRDefault="007B5C1A" w:rsidP="007B5C1A"/>
    <w:p w:rsidR="007B5C1A" w:rsidRDefault="007B5C1A" w:rsidP="007B5C1A">
      <w:r>
        <w:t xml:space="preserve">        时间内聚（3分尽量不出现）：多为多个功能模块，要求所有功能在同一时间内执行。如：初始化模块</w:t>
      </w:r>
    </w:p>
    <w:p w:rsidR="007B5C1A" w:rsidRDefault="007B5C1A" w:rsidP="007B5C1A"/>
    <w:p w:rsidR="007B5C1A" w:rsidRDefault="007B5C1A" w:rsidP="007B5C1A">
      <w:r>
        <w:t xml:space="preserve">        逻辑内聚（1分尽量不出现）：</w:t>
      </w:r>
      <w:proofErr w:type="gramStart"/>
      <w:r>
        <w:t>一</w:t>
      </w:r>
      <w:proofErr w:type="gramEnd"/>
      <w:r>
        <w:t>模块完成功能在逻辑上属相</w:t>
      </w:r>
      <w:proofErr w:type="gramStart"/>
      <w:r>
        <w:t>同类似</w:t>
      </w:r>
      <w:proofErr w:type="gramEnd"/>
      <w:r>
        <w:t>一类。</w:t>
      </w:r>
    </w:p>
    <w:p w:rsidR="007B5C1A" w:rsidRDefault="007B5C1A" w:rsidP="007B5C1A"/>
    <w:p w:rsidR="007B5C1A" w:rsidRDefault="007B5C1A" w:rsidP="007B5C1A">
      <w:r>
        <w:t xml:space="preserve">        偶然内聚（0分尽量不出现）：模块内各部分没有联系，即使有也很松散</w:t>
      </w:r>
    </w:p>
    <w:p w:rsidR="007B5C1A" w:rsidRDefault="007B5C1A" w:rsidP="007B5C1A"/>
    <w:p w:rsidR="007B5C1A" w:rsidRDefault="007B5C1A" w:rsidP="007B5C1A">
      <w:r>
        <w:t>4、启发规则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1）改进软件结构提高模块独立性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2）模块规模应适中：通常语句行数在50~100行（一页纸），最多500行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3）深度、宽度、扇出和扇入都应适当</w:t>
      </w:r>
    </w:p>
    <w:p w:rsidR="007B5C1A" w:rsidRDefault="007B5C1A" w:rsidP="007B5C1A"/>
    <w:p w:rsidR="007B5C1A" w:rsidRDefault="007B5C1A" w:rsidP="007B5C1A">
      <w:r>
        <w:rPr>
          <w:rFonts w:hint="eastAsia"/>
        </w:rPr>
        <w:t>深度：软件结构控制层数，标志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系统大小和复杂程度</w:t>
      </w:r>
    </w:p>
    <w:p w:rsidR="007B5C1A" w:rsidRDefault="007B5C1A" w:rsidP="007B5C1A"/>
    <w:p w:rsidR="007B5C1A" w:rsidRDefault="007B5C1A" w:rsidP="007B5C1A">
      <w:r>
        <w:rPr>
          <w:rFonts w:hint="eastAsia"/>
        </w:rPr>
        <w:t>宽度：软件结构同一层模块最大值，越大系统越复杂</w:t>
      </w:r>
    </w:p>
    <w:p w:rsidR="007B5C1A" w:rsidRDefault="007B5C1A" w:rsidP="007B5C1A"/>
    <w:p w:rsidR="007B5C1A" w:rsidRDefault="007B5C1A" w:rsidP="007B5C1A">
      <w:r>
        <w:rPr>
          <w:rFonts w:hint="eastAsia"/>
        </w:rPr>
        <w:t>扇出：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模块直接控制（调用）模块数</w:t>
      </w:r>
      <w:r>
        <w:t>3~9</w:t>
      </w:r>
    </w:p>
    <w:p w:rsidR="007B5C1A" w:rsidRDefault="007B5C1A" w:rsidP="007B5C1A"/>
    <w:p w:rsidR="007B5C1A" w:rsidRDefault="007B5C1A" w:rsidP="007B5C1A">
      <w:r>
        <w:rPr>
          <w:rFonts w:hint="eastAsia"/>
        </w:rPr>
        <w:t>扇出：有多少上级模块直接调用它，越大共享该模块上级模块越多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4）模块作用域应在控制域内</w:t>
      </w:r>
    </w:p>
    <w:p w:rsidR="007B5C1A" w:rsidRDefault="007B5C1A" w:rsidP="007B5C1A"/>
    <w:p w:rsidR="007B5C1A" w:rsidRDefault="007B5C1A" w:rsidP="007B5C1A">
      <w:r>
        <w:rPr>
          <w:rFonts w:hint="eastAsia"/>
        </w:rPr>
        <w:t>作用域：受该模块内判定影响的所有模块</w:t>
      </w:r>
    </w:p>
    <w:p w:rsidR="007B5C1A" w:rsidRDefault="007B5C1A" w:rsidP="007B5C1A"/>
    <w:p w:rsidR="007B5C1A" w:rsidRDefault="007B5C1A" w:rsidP="007B5C1A">
      <w:r>
        <w:rPr>
          <w:rFonts w:hint="eastAsia"/>
        </w:rPr>
        <w:t>控制域：模块本身及所有直接或间接从属它的模块集合</w:t>
      </w:r>
    </w:p>
    <w:p w:rsidR="007B5C1A" w:rsidRDefault="007B5C1A" w:rsidP="007B5C1A"/>
    <w:p w:rsidR="007B5C1A" w:rsidRDefault="007B5C1A" w:rsidP="007B5C1A">
      <w:r>
        <w:rPr>
          <w:rFonts w:hint="eastAsia"/>
        </w:rPr>
        <w:t>改善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：判定点上移</w:t>
      </w:r>
    </w:p>
    <w:p w:rsidR="007B5C1A" w:rsidRDefault="007B5C1A" w:rsidP="007B5C1A"/>
    <w:p w:rsidR="007B5C1A" w:rsidRDefault="007B5C1A" w:rsidP="007B5C1A">
      <w:r>
        <w:rPr>
          <w:rFonts w:hint="eastAsia"/>
        </w:rPr>
        <w:t>改善二：将在作用域不在控制域内的模块下移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5）降低模块接口复杂程度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6）设计单接口，单出口模块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7）模块功能可预测：输入数据相同，产生同样输出；模块功能防止过分受限。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（三）</w:t>
      </w:r>
      <w:r>
        <w:t xml:space="preserve"> 详细设计的任务</w:t>
      </w:r>
    </w:p>
    <w:p w:rsidR="007B5C1A" w:rsidRDefault="007B5C1A" w:rsidP="007B5C1A"/>
    <w:p w:rsidR="007B5C1A" w:rsidRDefault="007B5C1A" w:rsidP="007B5C1A">
      <w:r>
        <w:t>1、任务：确定模块算法；确定模块使用数据结构；确定接口（系统外部接口、用户界面、内部模块间接口细节、输入数据和输出数据）</w:t>
      </w:r>
    </w:p>
    <w:p w:rsidR="007B5C1A" w:rsidRDefault="007B5C1A" w:rsidP="007B5C1A"/>
    <w:p w:rsidR="007B5C1A" w:rsidRDefault="007B5C1A" w:rsidP="007B5C1A">
      <w:r>
        <w:t>2、人机界面设计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①系统响应时间：长度</w:t>
      </w:r>
      <w:r>
        <w:t>0.1~1秒正常；处理1-10秒鼠标显示成沙漏；处理10~18秒由为帮助显示成处理进度；18秒以上显示处理窗口或显示进度条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②用户帮助措施：手册和联机帮助两种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③出错信息处理：以用户可以理解的术语；提供清楚，易理解报错信息；从错误中恢复的建设性意见；可造成负面后果。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④命令交互：建议保留命令形式交互方式（控制序列、功能键、控制宏机制、键入命令）</w:t>
      </w:r>
    </w:p>
    <w:p w:rsidR="007B5C1A" w:rsidRDefault="007B5C1A" w:rsidP="007B5C1A"/>
    <w:p w:rsidR="007B5C1A" w:rsidRDefault="007B5C1A" w:rsidP="007B5C1A">
      <w:r>
        <w:t>3、程序流程图</w:t>
      </w:r>
    </w:p>
    <w:p w:rsidR="007B5C1A" w:rsidRDefault="007B5C1A" w:rsidP="007B5C1A"/>
    <w:p w:rsidR="007B5C1A" w:rsidRDefault="007B5C1A" w:rsidP="007B5C1A">
      <w:r>
        <w:rPr>
          <w:rFonts w:hint="eastAsia"/>
        </w:rPr>
        <w:t>优点：对</w:t>
      </w:r>
      <w:proofErr w:type="gramStart"/>
      <w:r>
        <w:rPr>
          <w:rFonts w:hint="eastAsia"/>
        </w:rPr>
        <w:t>控制流出层的</w:t>
      </w:r>
      <w:proofErr w:type="gramEnd"/>
      <w:r>
        <w:rPr>
          <w:rFonts w:hint="eastAsia"/>
        </w:rPr>
        <w:t>描述很直观，便于初学者</w:t>
      </w:r>
    </w:p>
    <w:p w:rsidR="007B5C1A" w:rsidRDefault="007B5C1A" w:rsidP="007B5C1A"/>
    <w:p w:rsidR="007B5C1A" w:rsidRDefault="007B5C1A" w:rsidP="007B5C1A">
      <w:r>
        <w:rPr>
          <w:rFonts w:hint="eastAsia"/>
        </w:rPr>
        <w:t>缺点：①程序流程图本质上不是逐步求精的好工具，它诱使程序员过早的考虑程序的控制流程，而不考虑程序的全局结构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②程序流程图中箭头代表控制流，因此程序有不受任何约束，可以完全不顾结构程序设计的精神，随意转移控制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③程序流程图不易表示数据结构</w:t>
      </w:r>
    </w:p>
    <w:p w:rsidR="007B5C1A" w:rsidRDefault="007B5C1A" w:rsidP="007B5C1A"/>
    <w:p w:rsidR="007B5C1A" w:rsidRDefault="007B5C1A" w:rsidP="007B5C1A">
      <w:r>
        <w:t>4、盒图（N-S图）</w:t>
      </w:r>
    </w:p>
    <w:p w:rsidR="007B5C1A" w:rsidRDefault="007B5C1A" w:rsidP="007B5C1A"/>
    <w:p w:rsidR="007B5C1A" w:rsidRDefault="007B5C1A" w:rsidP="007B5C1A">
      <w:r>
        <w:rPr>
          <w:rFonts w:hint="eastAsia"/>
        </w:rPr>
        <w:t>特点：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①功能域明确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②不可能任意转移控制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③很容易确定局部和全程数据的作用域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④很容易表现嵌套关系，也可以表示模块的层次</w:t>
      </w:r>
    </w:p>
    <w:p w:rsidR="007B5C1A" w:rsidRDefault="007B5C1A" w:rsidP="007B5C1A"/>
    <w:p w:rsidR="007B5C1A" w:rsidRDefault="007B5C1A" w:rsidP="007B5C1A">
      <w:r>
        <w:t>5、PAD图</w:t>
      </w:r>
    </w:p>
    <w:p w:rsidR="007B5C1A" w:rsidRDefault="007B5C1A" w:rsidP="007B5C1A"/>
    <w:p w:rsidR="007B5C1A" w:rsidRDefault="007B5C1A" w:rsidP="007B5C1A">
      <w:r>
        <w:rPr>
          <w:rFonts w:hint="eastAsia"/>
        </w:rPr>
        <w:lastRenderedPageBreak/>
        <w:t>特点：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①设计出的程序必然是结构化程序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②描绘的程序结构十分清晰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③表示程序逻辑，易读、易懂、易记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④容易将</w:t>
      </w:r>
      <w:r>
        <w:t>PAD图转换成高级语言源程序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⑤可用于表示程序逻辑，也可用于描绘数据结构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⑥支持自顶向下、逐步求精方法的使用</w:t>
      </w:r>
    </w:p>
    <w:p w:rsidR="007B5C1A" w:rsidRDefault="007B5C1A" w:rsidP="007B5C1A"/>
    <w:p w:rsidR="007B5C1A" w:rsidRDefault="007B5C1A" w:rsidP="007B5C1A">
      <w:r>
        <w:t>6、判定表：能够清晰表示复杂条件组合与应做动作间对应关系</w:t>
      </w:r>
    </w:p>
    <w:p w:rsidR="007B5C1A" w:rsidRDefault="007B5C1A" w:rsidP="007B5C1A"/>
    <w:p w:rsidR="007B5C1A" w:rsidRDefault="007B5C1A" w:rsidP="007B5C1A">
      <w:r>
        <w:rPr>
          <w:rFonts w:hint="eastAsia"/>
        </w:rPr>
        <w:t>四部分</w:t>
      </w:r>
    </w:p>
    <w:p w:rsidR="007B5C1A" w:rsidRDefault="007B5C1A" w:rsidP="007B5C1A"/>
    <w:p w:rsidR="007B5C1A" w:rsidRDefault="007B5C1A" w:rsidP="007B5C1A">
      <w:r>
        <w:rPr>
          <w:rFonts w:hint="eastAsia"/>
        </w:rPr>
        <w:t>左上：列出所有条件</w:t>
      </w:r>
    </w:p>
    <w:p w:rsidR="007B5C1A" w:rsidRDefault="007B5C1A" w:rsidP="007B5C1A"/>
    <w:p w:rsidR="007B5C1A" w:rsidRDefault="007B5C1A" w:rsidP="007B5C1A">
      <w:r>
        <w:rPr>
          <w:rFonts w:hint="eastAsia"/>
        </w:rPr>
        <w:t>左下：所有可能的动作</w:t>
      </w:r>
    </w:p>
    <w:p w:rsidR="007B5C1A" w:rsidRDefault="007B5C1A" w:rsidP="007B5C1A"/>
    <w:p w:rsidR="007B5C1A" w:rsidRDefault="007B5C1A" w:rsidP="007B5C1A">
      <w:r>
        <w:rPr>
          <w:rFonts w:hint="eastAsia"/>
        </w:rPr>
        <w:t>右上：表示各种条件组合的矩阵</w:t>
      </w:r>
    </w:p>
    <w:p w:rsidR="007B5C1A" w:rsidRDefault="007B5C1A" w:rsidP="007B5C1A"/>
    <w:p w:rsidR="007B5C1A" w:rsidRDefault="007B5C1A" w:rsidP="007B5C1A">
      <w:r>
        <w:rPr>
          <w:rFonts w:hint="eastAsia"/>
        </w:rPr>
        <w:t>右下：和每种条件组合相对应的动作</w:t>
      </w:r>
    </w:p>
    <w:p w:rsidR="007B5C1A" w:rsidRDefault="007B5C1A" w:rsidP="007B5C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B5C1A" w:rsidRDefault="007B5C1A" w:rsidP="007B5C1A">
      <w:r>
        <w:rPr>
          <w:rFonts w:hint="eastAsia"/>
        </w:rPr>
        <w:t>版权声明：本文为</w:t>
      </w:r>
      <w:r>
        <w:t>CSDN博主「文</w:t>
      </w:r>
      <w:proofErr w:type="gramStart"/>
      <w:r>
        <w:t>文</w:t>
      </w:r>
      <w:proofErr w:type="gramEnd"/>
      <w:r>
        <w:t>的博客」的原创文章，遵循 CC 4.0 BY-SA 版权协议，转载请附上原文出处链接及本声明。</w:t>
      </w:r>
    </w:p>
    <w:p w:rsidR="007B5C1A" w:rsidRDefault="007B5C1A" w:rsidP="007B5C1A">
      <w:r>
        <w:rPr>
          <w:rFonts w:hint="eastAsia"/>
        </w:rPr>
        <w:t>原文链接：</w:t>
      </w:r>
      <w:r>
        <w:t>https://blog.csdn.net/</w:t>
      </w:r>
      <w:r>
        <w:fldChar w:fldCharType="begin"/>
      </w:r>
      <w:r>
        <w:instrText xml:space="preserve"> INCLUDEPICTURE "https://img-blog.csdn.net/20180929204817917?watermark/2/text/aHR0cHM6Ly9ibG9nLmNzZG4ubmV0L3dlaXhpbl80MjExOTQxNQ==/font/5a6L5L2T/fontsize/400/fill/I0JBQkFCMA==/dissolve/70" \* MERGEFORMATINET </w:instrText>
      </w:r>
      <w:r>
        <w:fldChar w:fldCharType="separate"/>
      </w:r>
      <w:r>
        <w:pict>
          <v:shape id="_x0000_i1026" type="#_x0000_t75" alt="" style="width:413.4pt;height:200.4pt">
            <v:imagedata r:id="rId6" r:href="rId7"/>
          </v:shape>
        </w:pict>
      </w:r>
      <w:r>
        <w:fldChar w:fldCharType="end"/>
      </w:r>
    </w:p>
    <w:p w:rsidR="007B5C1A" w:rsidRDefault="007B5C1A" w:rsidP="007B5C1A">
      <w:r>
        <w:t>weixin_42119415/article/details/82901615</w:t>
      </w:r>
    </w:p>
    <w:p w:rsidR="007B5C1A" w:rsidRDefault="007B5C1A" w:rsidP="007B5C1A"/>
    <w:p w:rsidR="007B5C1A" w:rsidRDefault="007B5C1A" w:rsidP="007B5C1A">
      <w:r>
        <w:t>7、判定树</w:t>
      </w:r>
    </w:p>
    <w:p w:rsidR="007B5C1A" w:rsidRDefault="007B5C1A" w:rsidP="007B5C1A"/>
    <w:p w:rsidR="007B5C1A" w:rsidRDefault="007B5C1A" w:rsidP="007B5C1A">
      <w:r>
        <w:rPr>
          <w:rFonts w:hint="eastAsia"/>
        </w:rPr>
        <w:t>优点：形式简单，易看出含义，易于掌握和使用</w:t>
      </w:r>
    </w:p>
    <w:p w:rsidR="007B5C1A" w:rsidRDefault="007B5C1A" w:rsidP="007B5C1A"/>
    <w:p w:rsidR="007B5C1A" w:rsidRDefault="007B5C1A" w:rsidP="007B5C1A">
      <w:r>
        <w:rPr>
          <w:rFonts w:hint="eastAsia"/>
        </w:rPr>
        <w:t>缺点：简介性不如判定表，相同数据重复写多遍，越接近叶端重复次数越多</w:t>
      </w:r>
    </w:p>
    <w:p w:rsidR="007B5C1A" w:rsidRDefault="007B5C1A" w:rsidP="007B5C1A"/>
    <w:p w:rsidR="007B5C1A" w:rsidRDefault="007B5C1A" w:rsidP="007B5C1A">
      <w:r>
        <w:t>8、PDL：伪码，用正文形式表示数据和处理过程设计工具</w:t>
      </w:r>
    </w:p>
    <w:p w:rsidR="007B5C1A" w:rsidRDefault="007B5C1A" w:rsidP="007B5C1A"/>
    <w:p w:rsidR="007B5C1A" w:rsidRDefault="007B5C1A" w:rsidP="007B5C1A">
      <w:r>
        <w:t>PDL具有严格关键字外部语法，定义控制结构和数据结构</w:t>
      </w:r>
    </w:p>
    <w:p w:rsidR="007B5C1A" w:rsidRDefault="007B5C1A" w:rsidP="007B5C1A"/>
    <w:p w:rsidR="007B5C1A" w:rsidRDefault="007B5C1A" w:rsidP="007B5C1A">
      <w:r>
        <w:t>PDL表示实际操作和条件的内部语法灵活自由，适应各种工程项目需要。</w:t>
      </w:r>
    </w:p>
    <w:p w:rsidR="007B5C1A" w:rsidRDefault="007B5C1A" w:rsidP="007B5C1A"/>
    <w:p w:rsidR="007B5C1A" w:rsidRDefault="007B5C1A" w:rsidP="007B5C1A">
      <w:r>
        <w:t>9、程序复杂度（小于等于10）</w:t>
      </w:r>
    </w:p>
    <w:p w:rsidR="007B5C1A" w:rsidRDefault="007B5C1A" w:rsidP="007B5C1A"/>
    <w:p w:rsidR="007B5C1A" w:rsidRDefault="007B5C1A" w:rsidP="007B5C1A">
      <w:r>
        <w:rPr>
          <w:rFonts w:hint="eastAsia"/>
        </w:rPr>
        <w:t>使用比较广泛的</w:t>
      </w:r>
      <w:proofErr w:type="spellStart"/>
      <w:r>
        <w:t>cCabe</w:t>
      </w:r>
      <w:proofErr w:type="spellEnd"/>
      <w:r>
        <w:t>方法</w:t>
      </w:r>
    </w:p>
    <w:p w:rsidR="007B5C1A" w:rsidRDefault="007B5C1A" w:rsidP="007B5C1A"/>
    <w:p w:rsidR="007B5C1A" w:rsidRDefault="007B5C1A" w:rsidP="007B5C1A">
      <w:r>
        <w:rPr>
          <w:rFonts w:hint="eastAsia"/>
        </w:rPr>
        <w:t>根据过程设计结果画出相应的流图</w:t>
      </w:r>
    </w:p>
    <w:p w:rsidR="007B5C1A" w:rsidRDefault="007B5C1A" w:rsidP="007B5C1A"/>
    <w:p w:rsidR="007B5C1A" w:rsidRDefault="007B5C1A" w:rsidP="007B5C1A">
      <w:r>
        <w:rPr>
          <w:rFonts w:hint="eastAsia"/>
        </w:rPr>
        <w:t>流图描述程序控制流，基本图形符号</w:t>
      </w:r>
    </w:p>
    <w:p w:rsidR="007B5C1A" w:rsidRDefault="007B5C1A" w:rsidP="007B5C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B5C1A" w:rsidRDefault="007B5C1A" w:rsidP="007B5C1A">
      <w:r>
        <w:rPr>
          <w:rFonts w:hint="eastAsia"/>
        </w:rPr>
        <w:t>版权声明：本文为</w:t>
      </w:r>
      <w:r>
        <w:t>CSDN博主「文</w:t>
      </w:r>
      <w:proofErr w:type="gramStart"/>
      <w:r>
        <w:t>文</w:t>
      </w:r>
      <w:proofErr w:type="gramEnd"/>
      <w:r>
        <w:t>的博客」的原创文章，遵循 CC 4.0 BY-SA 版权协议，转载请附上原文出处链接及本声明。</w:t>
      </w:r>
    </w:p>
    <w:p w:rsidR="007B5C1A" w:rsidRDefault="007B5C1A" w:rsidP="007B5C1A">
      <w:r>
        <w:rPr>
          <w:rFonts w:hint="eastAsia"/>
        </w:rPr>
        <w:t>原文链接：</w:t>
      </w:r>
      <w:r>
        <w:t>https://blog.csdn.net/weixin_4211941</w:t>
      </w:r>
      <w:r>
        <w:fldChar w:fldCharType="begin"/>
      </w:r>
      <w:r>
        <w:instrText xml:space="preserve"> INCLUDEPICTURE "https://img-blog.csdn.net/20180929205957433?watermark/2/text/aHR0cHM6Ly9ibG9nLmNzZG4ubmV0L3dlaXhpbl80MjExOTQxNQ==/font/5a6L5L2T/fontsize/400/fill/I0JBQkFCMA==/dissolve/70" \* MERGEFORMATINET </w:instrText>
      </w:r>
      <w:r>
        <w:fldChar w:fldCharType="separate"/>
      </w:r>
      <w:r>
        <w:pict>
          <v:shape id="_x0000_i1027" type="#_x0000_t75" alt="" style="width:686.4pt;height:156.6pt">
            <v:imagedata r:id="rId8" r:href="rId9"/>
          </v:shape>
        </w:pict>
      </w:r>
      <w:r>
        <w:fldChar w:fldCharType="end"/>
      </w:r>
      <w:r>
        <w:t>5/article/details/82901615</w:t>
      </w:r>
    </w:p>
    <w:p w:rsidR="007B5C1A" w:rsidRDefault="007B5C1A" w:rsidP="007B5C1A">
      <w:r>
        <w:rPr>
          <w:rFonts w:hint="eastAsia"/>
        </w:rPr>
        <w:t>计算环形复杂度：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三种方法：</w:t>
      </w:r>
      <w:r>
        <w:t>V(G)=区域数；V(G)=E-N+2（E为流图边数，N为流图节点数）；V(G)=P+1（P为判定点数）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（四）</w:t>
      </w:r>
      <w:r>
        <w:t xml:space="preserve"> 结构化程序设计的概念和思想</w:t>
      </w:r>
    </w:p>
    <w:p w:rsidR="007B5C1A" w:rsidRDefault="007B5C1A" w:rsidP="007B5C1A"/>
    <w:p w:rsidR="007B5C1A" w:rsidRDefault="007B5C1A" w:rsidP="007B5C1A">
      <w:r>
        <w:lastRenderedPageBreak/>
        <w:t>1、结构化程序设计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1）经典定义：如果一个程序的代码</w:t>
      </w:r>
      <w:proofErr w:type="gramStart"/>
      <w:r>
        <w:t>块仅仅</w:t>
      </w:r>
      <w:proofErr w:type="gramEnd"/>
      <w:r>
        <w:t>通过顺序、选择、和循环3种基本控制结构进行连接，</w:t>
      </w:r>
      <w:proofErr w:type="gramStart"/>
      <w:r>
        <w:t>并每个</w:t>
      </w:r>
      <w:proofErr w:type="gramEnd"/>
      <w:r>
        <w:t>代码块只有一个入口和一个出口，则称这个程序是结构化的。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2）扩展定义：可限制使用GOTO语句，DO_UNTIL、DO_CASE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</w:t>
      </w:r>
      <w:r>
        <w:t>3）修正定义：leave和break，可从循环中转移出来。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（五）</w:t>
      </w:r>
      <w:r>
        <w:t xml:space="preserve"> 面向对象程序设计的概念和思想</w:t>
      </w:r>
    </w:p>
    <w:p w:rsidR="007B5C1A" w:rsidRDefault="007B5C1A" w:rsidP="007B5C1A"/>
    <w:p w:rsidR="007B5C1A" w:rsidRDefault="007B5C1A" w:rsidP="007B5C1A">
      <w:r>
        <w:rPr>
          <w:rFonts w:hint="eastAsia"/>
        </w:rPr>
        <w:t>数据结构既是影响程序的结构也是影响程序处理过程，可以数据结构导出程序的处理过程，适合详细设计</w:t>
      </w:r>
    </w:p>
    <w:p w:rsidR="007B5C1A" w:rsidRDefault="007B5C1A" w:rsidP="007B5C1A"/>
    <w:p w:rsidR="007B5C1A" w:rsidRDefault="007B5C1A" w:rsidP="007B5C1A">
      <w:r>
        <w:rPr>
          <w:rFonts w:hint="eastAsia"/>
        </w:rPr>
        <w:t>两种面向数据结构设计方法：</w:t>
      </w:r>
      <w:r>
        <w:t>Jackson和</w:t>
      </w:r>
      <w:proofErr w:type="spellStart"/>
      <w:r>
        <w:t>Warnier</w:t>
      </w:r>
      <w:proofErr w:type="spellEnd"/>
      <w:r>
        <w:t>方法</w:t>
      </w:r>
    </w:p>
    <w:p w:rsidR="007B5C1A" w:rsidRDefault="007B5C1A" w:rsidP="007B5C1A"/>
    <w:p w:rsidR="007B5C1A" w:rsidRDefault="007B5C1A" w:rsidP="007B5C1A">
      <w:r>
        <w:t>1、Jackson图</w:t>
      </w:r>
    </w:p>
    <w:p w:rsidR="007B5C1A" w:rsidRDefault="007B5C1A" w:rsidP="007B5C1A"/>
    <w:p w:rsidR="007B5C1A" w:rsidRDefault="007B5C1A" w:rsidP="007B5C1A">
      <w:r>
        <w:rPr>
          <w:rFonts w:hint="eastAsia"/>
        </w:rPr>
        <w:t>优点：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①便于表示层次结构，是对结构进行自顶向下分解的有力工具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②形象直观可读性好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③既能表示数据结构也能表示程序结构</w:t>
      </w:r>
    </w:p>
    <w:p w:rsidR="007B5C1A" w:rsidRDefault="007B5C1A" w:rsidP="007B5C1A"/>
    <w:p w:rsidR="007B5C1A" w:rsidRDefault="007B5C1A" w:rsidP="007B5C1A">
      <w:r>
        <w:rPr>
          <w:rFonts w:hint="eastAsia"/>
        </w:rPr>
        <w:t>步骤：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①确定输入数据和输出数据逻辑结构，用</w:t>
      </w:r>
      <w:r>
        <w:t>Jackson图表达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②确定输入结构和输入结构中有对应关系（因果）的单元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③描绘数据结构的</w:t>
      </w:r>
      <w:r>
        <w:t>Jason图导出描绘程序结构的Jason图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④列出所有操作和条件，分配到</w:t>
      </w:r>
      <w:r>
        <w:t>Jason图中</w:t>
      </w:r>
    </w:p>
    <w:p w:rsidR="007B5C1A" w:rsidRDefault="007B5C1A" w:rsidP="007B5C1A"/>
    <w:p w:rsidR="007B5C1A" w:rsidRDefault="007B5C1A" w:rsidP="007B5C1A">
      <w:r>
        <w:rPr>
          <w:rFonts w:hint="eastAsia"/>
        </w:rPr>
        <w:t>⑤用伪码表示</w:t>
      </w:r>
    </w:p>
    <w:p w:rsidR="007B5C1A" w:rsidRDefault="007B5C1A" w:rsidP="007B5C1A"/>
    <w:p w:rsidR="007B5C1A" w:rsidRDefault="007B5C1A" w:rsidP="007B5C1A">
      <w:r>
        <w:rPr>
          <w:rFonts w:hint="eastAsia"/>
        </w:rPr>
        <w:t>描述数据结构图形符号：顺序、选择、重复</w:t>
      </w:r>
    </w:p>
    <w:p w:rsidR="007B5C1A" w:rsidRDefault="007B5C1A" w:rsidP="007B5C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B5C1A" w:rsidRDefault="007B5C1A" w:rsidP="007B5C1A">
      <w:r>
        <w:rPr>
          <w:rFonts w:hint="eastAsia"/>
        </w:rPr>
        <w:t>版权声明：本文为</w:t>
      </w:r>
      <w:r>
        <w:t>CSDN博主「文</w:t>
      </w:r>
      <w:proofErr w:type="gramStart"/>
      <w:r>
        <w:t>文</w:t>
      </w:r>
      <w:proofErr w:type="gramEnd"/>
      <w:r>
        <w:t>的博客」的原创文章，遵循 CC 4.0 BY-SA 版权协议，转载请附上原文出处链接及本声明。</w:t>
      </w:r>
    </w:p>
    <w:p w:rsidR="007B5C1A" w:rsidRDefault="007B5C1A" w:rsidP="007B5C1A">
      <w:r>
        <w:rPr>
          <w:rFonts w:hint="eastAsia"/>
        </w:rPr>
        <w:t>原文链接：</w:t>
      </w:r>
      <w:r>
        <w:t>https://blog.csdn.net/weixin_42119415/article/details/82901615</w:t>
      </w:r>
      <w:r>
        <w:lastRenderedPageBreak/>
        <w:fldChar w:fldCharType="begin"/>
      </w:r>
      <w:r>
        <w:instrText xml:space="preserve"> INCLUDEPICTURE "https://img-blog.csdn.net/20180929211720359?watermark/2/text/aHR0cHM6Ly9ibG9nLmNzZG4ubmV0L3dlaXhpbl80MjExOTQxNQ==/font/5a6L5L2T/fontsize/400/fill/I0JBQkFCMA==/dissolve/70" \* MERGEFORMATINET </w:instrText>
      </w:r>
      <w:r>
        <w:fldChar w:fldCharType="separate"/>
      </w:r>
      <w:r>
        <w:pict>
          <v:shape id="_x0000_i1031" type="#_x0000_t75" alt="" style="width:607.8pt;height:163.8pt">
            <v:imagedata r:id="rId10" r:href="rId11"/>
          </v:shape>
        </w:pict>
      </w:r>
      <w:r>
        <w:fldChar w:fldCharType="end"/>
      </w:r>
      <w:r>
        <w:fldChar w:fldCharType="begin"/>
      </w:r>
      <w:r>
        <w:instrText xml:space="preserve"> INCLUDEPICTURE "https://img-blog.csdn.net/20180929202418621?watermark/2/text/aHR0cHM6Ly9ibG9nLmNzZG4ubmV0L3dlaXhpbl80MjExOTQxNQ==/font/5a6L5L2T/fontsize/400/fill/I0JBQkFCMA==/dissolve/70" \* MERGEFORMATINET </w:instrText>
      </w:r>
      <w:r>
        <w:fldChar w:fldCharType="separate"/>
      </w:r>
      <w:r>
        <w:pict>
          <v:shape id="_x0000_i1032" type="#_x0000_t75" alt="" style="width:681pt;height:190.8pt">
            <v:imagedata r:id="rId12" r:href="rId13"/>
          </v:shape>
        </w:pict>
      </w:r>
      <w:r>
        <w:fldChar w:fldCharType="end"/>
      </w:r>
    </w:p>
    <w:p w:rsidR="007B5C1A" w:rsidRDefault="007B5C1A" w:rsidP="007B5C1A">
      <w:r>
        <w:rPr>
          <w:rFonts w:hint="eastAsia"/>
        </w:rPr>
        <w:t>（七）</w:t>
      </w:r>
      <w:r>
        <w:t xml:space="preserve"> 模型-视图-控制器框架（MVC）</w:t>
      </w:r>
    </w:p>
    <w:p w:rsidR="007B5C1A" w:rsidRDefault="007B5C1A" w:rsidP="007B5C1A"/>
    <w:p w:rsidR="007B5C1A" w:rsidRDefault="007B5C1A" w:rsidP="007B5C1A">
      <w:r>
        <w:rPr>
          <w:rFonts w:hint="eastAsia"/>
        </w:rPr>
        <w:t>本节参考《百度百科》</w:t>
      </w:r>
    </w:p>
    <w:p w:rsidR="007B5C1A" w:rsidRDefault="007B5C1A" w:rsidP="007B5C1A"/>
    <w:p w:rsidR="007B5C1A" w:rsidRDefault="007B5C1A" w:rsidP="007B5C1A">
      <w:r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</w:t>
      </w:r>
      <w:proofErr w:type="gramStart"/>
      <w:r>
        <w:t>被独特</w:t>
      </w:r>
      <w:proofErr w:type="gramEnd"/>
      <w:r>
        <w:t>的发展起来用于映射传统的输入、处理和输出功能在一个逻辑的图形化用户界面的结构中。</w:t>
      </w:r>
    </w:p>
    <w:p w:rsidR="007B5C1A" w:rsidRDefault="007B5C1A" w:rsidP="007B5C1A"/>
    <w:p w:rsidR="007B5C1A" w:rsidRDefault="007B5C1A" w:rsidP="007B5C1A">
      <w:r>
        <w:t>Model（模型）是应用程序中用于处理应用程序数据逻辑的部分。</w:t>
      </w:r>
    </w:p>
    <w:p w:rsidR="007B5C1A" w:rsidRDefault="007B5C1A" w:rsidP="007B5C1A">
      <w:r>
        <w:rPr>
          <w:rFonts w:hint="eastAsia"/>
        </w:rPr>
        <w:t xml:space="preserve">　　通常模型对象负责在数据库中存取数据。</w:t>
      </w:r>
    </w:p>
    <w:p w:rsidR="007B5C1A" w:rsidRDefault="007B5C1A" w:rsidP="007B5C1A"/>
    <w:p w:rsidR="007B5C1A" w:rsidRDefault="007B5C1A" w:rsidP="007B5C1A">
      <w:r>
        <w:t>View（视图）是应用程序中处理数据显示的部分。</w:t>
      </w:r>
    </w:p>
    <w:p w:rsidR="007B5C1A" w:rsidRDefault="007B5C1A" w:rsidP="007B5C1A">
      <w:r>
        <w:rPr>
          <w:rFonts w:hint="eastAsia"/>
        </w:rPr>
        <w:t xml:space="preserve">　　通常视图是依据模型数据创建的。</w:t>
      </w:r>
    </w:p>
    <w:p w:rsidR="007B5C1A" w:rsidRDefault="007B5C1A" w:rsidP="007B5C1A"/>
    <w:p w:rsidR="007B5C1A" w:rsidRDefault="007B5C1A" w:rsidP="007B5C1A">
      <w:r>
        <w:t>Controller（控制器）是应用程序中处理用户交互的部分。</w:t>
      </w:r>
    </w:p>
    <w:p w:rsidR="007B5C1A" w:rsidRDefault="007B5C1A" w:rsidP="007B5C1A">
      <w:r>
        <w:rPr>
          <w:rFonts w:hint="eastAsia"/>
        </w:rPr>
        <w:t xml:space="preserve">　　通常控制器负责从视图读取数据，控制用户输入，并向模型发送数据。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优点</w:t>
      </w:r>
    </w:p>
    <w:p w:rsidR="007B5C1A" w:rsidRDefault="007B5C1A" w:rsidP="007B5C1A"/>
    <w:p w:rsidR="007B5C1A" w:rsidRDefault="007B5C1A" w:rsidP="007B5C1A">
      <w:r>
        <w:rPr>
          <w:rFonts w:hint="eastAsia"/>
        </w:rPr>
        <w:t>耦合性低</w:t>
      </w:r>
    </w:p>
    <w:p w:rsidR="007B5C1A" w:rsidRDefault="007B5C1A" w:rsidP="007B5C1A"/>
    <w:p w:rsidR="007B5C1A" w:rsidRDefault="007B5C1A" w:rsidP="007B5C1A">
      <w:r>
        <w:rPr>
          <w:rFonts w:hint="eastAsia"/>
        </w:rPr>
        <w:t>视图层和业务层分离，这样就允许更改视图层代码而不用重新编译模型和控制器代码，同样，一个应用的业务流程或者业务规则的改变只需要改动</w:t>
      </w:r>
      <w:r>
        <w:t>MVC的模型层即可。因为模型与控制器和视图相分离，所以很容易改变应用程序的数据层和业务规则。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模型是自包含的，并且与控制器和视图相分离，所以很容易改变应用程序的数据层和业务规则。如果把数据库从</w:t>
      </w:r>
      <w:r>
        <w:t xml:space="preserve">MySQL移植到Oracle，或者改变基于RDBMS数据源到LADP，只需改变模型即可。一旦正确的实现了模型，不管数据来自数据库或是LDAP服务器，视图将会正确的显示它们。由于运用MVC的应用程序的三个部件是相互独立，改变其中一个不会影响其它两个，所以依据这种设计思想能构造良好的松耦合的构件。 </w:t>
      </w:r>
    </w:p>
    <w:p w:rsidR="007B5C1A" w:rsidRDefault="007B5C1A" w:rsidP="007B5C1A"/>
    <w:p w:rsidR="007B5C1A" w:rsidRDefault="007B5C1A" w:rsidP="007B5C1A">
      <w:r>
        <w:rPr>
          <w:rFonts w:hint="eastAsia"/>
        </w:rPr>
        <w:t>重用性高</w:t>
      </w:r>
    </w:p>
    <w:p w:rsidR="007B5C1A" w:rsidRDefault="007B5C1A" w:rsidP="007B5C1A"/>
    <w:p w:rsidR="007B5C1A" w:rsidRDefault="007B5C1A" w:rsidP="007B5C1A">
      <w:r>
        <w:rPr>
          <w:rFonts w:hint="eastAsia"/>
        </w:rPr>
        <w:t>随着技术的不断进步，需要用越来越多的方式来访问应用程序。</w:t>
      </w:r>
      <w:r>
        <w:t>MVC模式允许使用各种不同样式的视图来访问同一个服务器端的代码，因为多个视图能共享一个模型，它包括任何WEB（HTTP）浏览器或者无线浏览器（</w:t>
      </w:r>
      <w:proofErr w:type="spellStart"/>
      <w:r>
        <w:t>wap</w:t>
      </w:r>
      <w:proofErr w:type="spellEnd"/>
      <w:r>
        <w:t>），比如，用户可以通过电脑也可通过手机来订购某样产品，虽然订购的方式不一样，但处理订购产品的方式是一样的。由于模型返回的数据没有进行格式化，所以同样的构件能被不同的界面使用。例如，很多数据可能用HTML来表示，但是也有可能用WAP来表示，而这些表示所需要的命令是改变视图层的实现方式，而控制层和模型层无需做任</w:t>
      </w:r>
      <w:r>
        <w:rPr>
          <w:rFonts w:hint="eastAsia"/>
        </w:rPr>
        <w:t>何改变。由于已经将数据和业务规则从表示层分开，所以可以最大化的重用代码了。模型也有状态管理和数据持久性处理的功能，例如，基于会话的购物车和电子商务过程也能被</w:t>
      </w:r>
      <w:r>
        <w:t>Flash网站或者无线联网的应用程序所重用。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生命周期成本低</w:t>
      </w:r>
    </w:p>
    <w:p w:rsidR="007B5C1A" w:rsidRDefault="007B5C1A" w:rsidP="007B5C1A"/>
    <w:p w:rsidR="007B5C1A" w:rsidRDefault="007B5C1A" w:rsidP="007B5C1A">
      <w:r>
        <w:t>MVC使开发和维护用户接口的技术含量降低。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部署快</w:t>
      </w:r>
    </w:p>
    <w:p w:rsidR="007B5C1A" w:rsidRDefault="007B5C1A" w:rsidP="007B5C1A"/>
    <w:p w:rsidR="007B5C1A" w:rsidRDefault="007B5C1A" w:rsidP="007B5C1A">
      <w:r>
        <w:rPr>
          <w:rFonts w:hint="eastAsia"/>
        </w:rPr>
        <w:t>使用</w:t>
      </w:r>
      <w:r>
        <w:t>MVC模式使开发时间得到相当大的缩减，它使程序员（Java开发人员）集中精力于业务逻辑，界面程序员（HTML和JSP开发人员）集中精力于表现形式上。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可维护性高</w:t>
      </w:r>
    </w:p>
    <w:p w:rsidR="007B5C1A" w:rsidRDefault="007B5C1A" w:rsidP="007B5C1A"/>
    <w:p w:rsidR="007B5C1A" w:rsidRDefault="007B5C1A" w:rsidP="007B5C1A">
      <w:r>
        <w:rPr>
          <w:rFonts w:hint="eastAsia"/>
        </w:rPr>
        <w:t>分离视图层和业务逻辑层也使得</w:t>
      </w:r>
      <w:r>
        <w:t>WEB应用更易于维护和修改。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有利软件工程化管理</w:t>
      </w:r>
    </w:p>
    <w:p w:rsidR="007B5C1A" w:rsidRDefault="007B5C1A" w:rsidP="007B5C1A"/>
    <w:p w:rsidR="007B5C1A" w:rsidRDefault="007B5C1A" w:rsidP="007B5C1A">
      <w:r>
        <w:rPr>
          <w:rFonts w:hint="eastAsia"/>
        </w:rPr>
        <w:t>由于不同的层各司其职，每一层不同的应用具有某些相同的特征，有利于通过工程化、工具化管理程序代码。控制器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</w:t>
      </w:r>
      <w:r>
        <w:rPr>
          <w:rFonts w:hint="eastAsia"/>
        </w:rPr>
        <w:lastRenderedPageBreak/>
        <w:t>给用户。</w:t>
      </w:r>
    </w:p>
    <w:p w:rsidR="007B5C1A" w:rsidRDefault="007B5C1A" w:rsidP="007B5C1A"/>
    <w:p w:rsidR="007B5C1A" w:rsidRDefault="007B5C1A" w:rsidP="007B5C1A"/>
    <w:p w:rsidR="007B5C1A" w:rsidRDefault="007B5C1A" w:rsidP="007B5C1A"/>
    <w:p w:rsidR="007B5C1A" w:rsidRDefault="007B5C1A" w:rsidP="007B5C1A">
      <w:r>
        <w:rPr>
          <w:rFonts w:hint="eastAsia"/>
        </w:rPr>
        <w:t>缺点</w:t>
      </w:r>
    </w:p>
    <w:p w:rsidR="007B5C1A" w:rsidRDefault="007B5C1A" w:rsidP="007B5C1A"/>
    <w:p w:rsidR="007B5C1A" w:rsidRDefault="007B5C1A" w:rsidP="007B5C1A">
      <w:r>
        <w:rPr>
          <w:rFonts w:hint="eastAsia"/>
        </w:rPr>
        <w:t>没有明确的定义</w:t>
      </w:r>
    </w:p>
    <w:p w:rsidR="007B5C1A" w:rsidRDefault="007B5C1A" w:rsidP="007B5C1A"/>
    <w:p w:rsidR="007B5C1A" w:rsidRDefault="007B5C1A" w:rsidP="007B5C1A">
      <w:r>
        <w:rPr>
          <w:rFonts w:hint="eastAsia"/>
        </w:rPr>
        <w:t>完全理解</w:t>
      </w:r>
      <w:r>
        <w:t>MVC并不是很容易。使用MVC需要精心的计划，由于它的内部原理比较复杂，所以需要花费一些时间去思考。同时由于模型和视图要严格的分离，这样也给调试应用程序带来了一定的困难。每个构件在使用之前都需要经过彻底的测试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不适合小型，中等规模的应用程序</w:t>
      </w:r>
    </w:p>
    <w:p w:rsidR="007B5C1A" w:rsidRDefault="007B5C1A" w:rsidP="007B5C1A"/>
    <w:p w:rsidR="007B5C1A" w:rsidRDefault="007B5C1A" w:rsidP="007B5C1A">
      <w:r>
        <w:rPr>
          <w:rFonts w:hint="eastAsia"/>
        </w:rPr>
        <w:t>花费大量时间将</w:t>
      </w:r>
      <w:r>
        <w:t>MVC应用到规模并不是很大的应用程序通常会得不偿失。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增加系统结构和实现的复杂性</w:t>
      </w:r>
    </w:p>
    <w:p w:rsidR="007B5C1A" w:rsidRDefault="007B5C1A" w:rsidP="007B5C1A"/>
    <w:p w:rsidR="007B5C1A" w:rsidRDefault="007B5C1A" w:rsidP="007B5C1A">
      <w:r>
        <w:rPr>
          <w:rFonts w:hint="eastAsia"/>
        </w:rPr>
        <w:t>对于简单的界面，严格遵循</w:t>
      </w:r>
      <w:r>
        <w:t>MVC，使模型、视图与控制器分离，会增加结构的复杂性，并可能产生过多的更新操作，降低运行效率。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视图与控制器间的过于紧密的连接</w:t>
      </w:r>
    </w:p>
    <w:p w:rsidR="007B5C1A" w:rsidRDefault="007B5C1A" w:rsidP="007B5C1A"/>
    <w:p w:rsidR="007B5C1A" w:rsidRDefault="007B5C1A" w:rsidP="007B5C1A">
      <w:r>
        <w:rPr>
          <w:rFonts w:hint="eastAsia"/>
        </w:rPr>
        <w:t>视图与控制器是相互分离，但却是联系紧密的部件，视图没有控制器的存在，其应用是很有限的，反之亦然，这样就妨碍了他们的独立重用。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视图对模型数据的低效率访问</w:t>
      </w:r>
    </w:p>
    <w:p w:rsidR="007B5C1A" w:rsidRDefault="007B5C1A" w:rsidP="007B5C1A"/>
    <w:p w:rsidR="007B5C1A" w:rsidRDefault="007B5C1A" w:rsidP="007B5C1A">
      <w:r>
        <w:rPr>
          <w:rFonts w:hint="eastAsia"/>
        </w:rPr>
        <w:t>依据模型操作接口的不同，视图可能需要多次调用才能获得足够的显示数据。对未变化数据的不必要的频繁访问，也将损害操作性能。</w:t>
      </w:r>
    </w:p>
    <w:p w:rsidR="007B5C1A" w:rsidRDefault="007B5C1A" w:rsidP="007B5C1A"/>
    <w:p w:rsidR="007B5C1A" w:rsidRDefault="007B5C1A" w:rsidP="007B5C1A">
      <w:r>
        <w:rPr>
          <w:rFonts w:hint="eastAsia"/>
        </w:rPr>
        <w:t>一般高级的界面工具或构造器不支持模式</w:t>
      </w:r>
    </w:p>
    <w:p w:rsidR="007B5C1A" w:rsidRDefault="007B5C1A" w:rsidP="007B5C1A"/>
    <w:p w:rsidR="007B5C1A" w:rsidRDefault="007B5C1A" w:rsidP="007B5C1A">
      <w:r>
        <w:rPr>
          <w:rFonts w:hint="eastAsia"/>
        </w:rPr>
        <w:t>改造这些工具以适应</w:t>
      </w:r>
      <w:r>
        <w:t>MVC需要和建立分离的部件的代价是很高的，会造成MVC使用的困难</w:t>
      </w:r>
    </w:p>
    <w:p w:rsidR="007B5C1A" w:rsidRDefault="007B5C1A" w:rsidP="007B5C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B5C1A" w:rsidRDefault="007B5C1A" w:rsidP="007B5C1A">
      <w:r>
        <w:rPr>
          <w:rFonts w:hint="eastAsia"/>
        </w:rPr>
        <w:t>版权声明：本文为</w:t>
      </w:r>
      <w:r>
        <w:t>CSDN博主「文</w:t>
      </w:r>
      <w:proofErr w:type="gramStart"/>
      <w:r>
        <w:t>文</w:t>
      </w:r>
      <w:proofErr w:type="gramEnd"/>
      <w:r>
        <w:t>的博客」的原创文章，遵循 CC 4.0 BY-SA 版权协议，转载请附上原文出处链接及本声明。</w:t>
      </w:r>
    </w:p>
    <w:p w:rsidR="007B5C1A" w:rsidRDefault="007B5C1A" w:rsidP="007B5C1A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https://blog.csdn.net/weixin_42119415/article/details/82901615</w:t>
      </w:r>
      <w:bookmarkStart w:id="0" w:name="_GoBack"/>
      <w:bookmarkEnd w:id="0"/>
    </w:p>
    <w:sectPr w:rsidR="007B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A"/>
    <w:rsid w:val="007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2302"/>
  <w15:chartTrackingRefBased/>
  <w15:docId w15:val="{C01FB02D-48DC-41F5-87EB-E058D2D6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img-blog.csdn.net/20180929202418621?watermark/2/text/aHR0cHM6Ly9ibG9nLmNzZG4ubmV0L3dlaXhpbl80MjExOTQxNQ==/font/5a6L5L2T/fontsize/400/fill/I0JBQkFCMA==/dissolve/70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img-blog.csdn.net/20180929204817917?watermark/2/text/aHR0cHM6Ly9ibG9nLmNzZG4ubmV0L3dlaXhpbl80MjExOTQxNQ==/font/5a6L5L2T/fontsize/400/fill/I0JBQkFCMA==/dissolve/7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img-blog.csdn.net/20180929211720359?watermark/2/text/aHR0cHM6Ly9ibG9nLmNzZG4ubmV0L3dlaXhpbl80MjExOTQxNQ==/font/5a6L5L2T/fontsize/400/fill/I0JBQkFCMA==/dissolve/70" TargetMode="External"/><Relationship Id="rId5" Type="http://schemas.openxmlformats.org/officeDocument/2006/relationships/image" Target="https://img-blog.csdn.net/20180929191526837?watermark/2/text/aHR0cHM6Ly9ibG9nLmNzZG4ubmV0L3dlaXhpbl80MjExOTQxNQ==/font/5a6L5L2T/fontsize/400/fill/I0JBQkFCMA==/dissolve/7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https://img-blog.csdn.net/20180929205957433?watermark/2/text/aHR0cHM6Ly9ibG9nLmNzZG4ubmV0L3dlaXhpbl80MjExOTQxNQ==/font/5a6L5L2T/fontsize/400/fill/I0JBQkFCMA==/dissolve/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周</dc:creator>
  <cp:keywords/>
  <dc:description/>
  <cp:lastModifiedBy>岩 周</cp:lastModifiedBy>
  <cp:revision>1</cp:revision>
  <dcterms:created xsi:type="dcterms:W3CDTF">2020-01-01T13:36:00Z</dcterms:created>
  <dcterms:modified xsi:type="dcterms:W3CDTF">2020-01-01T13:43:00Z</dcterms:modified>
</cp:coreProperties>
</file>