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AAE" w:rsidRPr="006F3AAE" w:rsidRDefault="006F3AAE" w:rsidP="006F3AAE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3AAE">
        <w:rPr>
          <w:rFonts w:ascii="宋体" w:eastAsia="宋体" w:hAnsi="宋体" w:cs="宋体"/>
          <w:kern w:val="0"/>
          <w:sz w:val="24"/>
          <w:szCs w:val="24"/>
        </w:rPr>
        <w:t>前面文章：</w:t>
      </w:r>
      <w:hyperlink r:id="rId6" w:tgtFrame="_blank" w:history="1">
        <w:r w:rsidRPr="006F3A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http://blog.sina.com.cn/s/blog_818367a30102wgal.html</w:t>
        </w:r>
      </w:hyperlink>
      <w:r w:rsidRPr="006F3AAE">
        <w:rPr>
          <w:rFonts w:ascii="宋体" w:eastAsia="宋体" w:hAnsi="宋体" w:cs="宋体"/>
          <w:kern w:val="0"/>
          <w:sz w:val="24"/>
          <w:szCs w:val="24"/>
        </w:rPr>
        <w:t>也介绍过此类的问题，这次某互联网公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司的发布系统又出现类似的问题。下面再进行一下分析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t>一、负载达到45.27，cpu占用超过2000，见图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drawing>
          <wp:inline distT="0" distB="0" distL="0" distR="0">
            <wp:extent cx="6573520" cy="4261485"/>
            <wp:effectExtent l="19050" t="0" r="0" b="0"/>
            <wp:docPr id="1" name="图片 1" descr="java进程导致cpu占用达到百分之2000多之hashmap.get(key)进入死循环问题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进程导致cpu占用达到百分之2000多之hashmap.get(key)进入死循环问题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  <w:t>二、查看进程29418各线程占用cpu情况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573520" cy="4563110"/>
            <wp:effectExtent l="19050" t="0" r="0" b="0"/>
            <wp:docPr id="2" name="图片 2" descr="java进程导致cpu占用达到百分之2000多之hashmap.get(key)进入死循环问题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va进程导致cpu占用达到百分之2000多之hashmap.get(key)进入死循环问题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  <w:t>3、jstack </w:t>
      </w:r>
      <w:r w:rsidRPr="006F3AA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t>29418 &gt; bbbb.txt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t>分析第二步图中，占用cpu最高和第二高的线程，首先把对应的pid转为十六进制（nid）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30395-&gt;0x76bb，30123-&gt;0x75ab，下面看看这两个线程对应的堆栈信息，见下图：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573520" cy="3166110"/>
            <wp:effectExtent l="19050" t="0" r="0" b="0"/>
            <wp:docPr id="3" name="图片 3" descr="java进程导致cpu占用达到百分之2000多之hashmap.get(key)进入死循环问题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va进程导致cpu占用达到百分之2000多之hashmap.get(key)进入死循环问题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6573520" cy="3252470"/>
            <wp:effectExtent l="19050" t="0" r="0" b="0"/>
            <wp:docPr id="4" name="图片 4" descr="java进程导致cpu占用达到百分之2000多之hashmap.get(key)进入死循环问题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ava进程导致cpu占用达到百分之2000多之hashmap.get(key)进入死循环问题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t>4、代码位置定位后，下面看代码，见下图：</w:t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5633085" cy="2605405"/>
            <wp:effectExtent l="19050" t="0" r="5715" b="0"/>
            <wp:docPr id="5" name="图片 5" descr="java进程导致cpu占用达到百分之2000多之hashmap.get(key)进入死循环问题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ava进程导致cpu占用达到百分之2000多之hashmap.get(key)进入死循环问题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drawing>
          <wp:inline distT="0" distB="0" distL="0" distR="0">
            <wp:extent cx="6573520" cy="1198880"/>
            <wp:effectExtent l="19050" t="0" r="0" b="0"/>
            <wp:docPr id="6" name="图片 6" descr="java进程导致cpu占用达到百分之2000多之hashmap.get(key)进入死循环问题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ava进程导致cpu占用达到百分之2000多之hashmap.get(key)进入死循环问题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  <w:t>注：本身get是没有问题的，多个线程get获取数据不会出现问题，如果Admap中存放的数据结构形成环形链表，就是导致死循环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  <w:t>5、那Admap是在哪初始化的呢，见下图：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573520" cy="3605530"/>
            <wp:effectExtent l="19050" t="0" r="0" b="0"/>
            <wp:docPr id="7" name="图片 7" descr="java进程导致cpu占用达到百分之2000多之hashmap.get(key)进入死循环问题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va进程导致cpu占用达到百分之2000多之hashmap.get(key)进入死循环问题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  <w:t>6、hashmap.get(key)出现死循环的原因剖析，看一下hashmap的源码，见下的图：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drawing>
          <wp:inline distT="0" distB="0" distL="0" distR="0">
            <wp:extent cx="6573520" cy="3433445"/>
            <wp:effectExtent l="19050" t="0" r="0" b="0"/>
            <wp:docPr id="8" name="图片 8" descr="java进程导致cpu占用达到百分之2000多之hashmap.get(key)进入死循环问题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进程导致cpu占用达到百分之2000多之hashmap.get(key)进入死循环问题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573520" cy="2380615"/>
            <wp:effectExtent l="19050" t="0" r="0" b="0"/>
            <wp:docPr id="9" name="图片 9" descr="java进程导致cpu占用达到百分之2000多之hashmap.get(key)进入死循环问题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ava进程导致cpu占用达到百分之2000多之hashmap.get(key)进入死循环问题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drawing>
          <wp:inline distT="0" distB="0" distL="0" distR="0">
            <wp:extent cx="5986780" cy="2984500"/>
            <wp:effectExtent l="19050" t="0" r="0" b="0"/>
            <wp:docPr id="10" name="图片 10" descr="java进程导致cpu占用达到百分之2000多之hashmap.get(key)进入死循环问题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ava进程导致cpu占用达到百分之2000多之hashmap.get(key)进入死循环问题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573520" cy="3580130"/>
            <wp:effectExtent l="19050" t="0" r="0" b="0"/>
            <wp:docPr id="11" name="图片 11" descr="java进程导致cpu占用达到百分之2000多之hashmap.get(key)进入死循环问题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ava进程导致cpu占用达到百分之2000多之hashmap.get(key)进入死循环问题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t>transfer的作用：把旧Entry数组中的数据转移到新扩容的Entry数组里面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t>7、多线程访问图解造成循环链表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  <w:t>首先看看单线程的扩容以及rehash过程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    假设hash算法是：key%length（key对数组长度求余）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    其中entry数组长度为2，key分别为3、5、7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    看下图是扩容2倍（也就是数组长度为4）及rehash的过程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150610" cy="4054475"/>
            <wp:effectExtent l="19050" t="0" r="2540" b="0"/>
            <wp:docPr id="12" name="图片 12" descr="java进程导致cpu占用达到百分之2000多之hashmap.get(key)进入死循环问题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ava进程导致cpu占用达到百分之2000多之hashmap.get(key)进入死循环问题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t>再看看多线程下的扩容以及rehash过程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1）假设我们有两个线程，我们再看看transfer中的细节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drawing>
          <wp:inline distT="0" distB="0" distL="0" distR="0">
            <wp:extent cx="6573520" cy="1147445"/>
            <wp:effectExtent l="19050" t="0" r="0" b="0"/>
            <wp:docPr id="13" name="图片 13" descr="java进程导致cpu占用达到百分之2000多之hashmap.get(key)进入死循环问题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va进程导致cpu占用达到百分之2000多之hashmap.get(key)进入死循环问题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而我们的线程2执行完成了。于是我们有下面的样子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5891530" cy="3769995"/>
            <wp:effectExtent l="19050" t="0" r="0" b="0"/>
            <wp:docPr id="14" name="图片 14" descr="java进程导致cpu占用达到百分之2000多之hashmap.get(key)进入死循环问题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ava进程导致cpu占用达到百分之2000多之hashmap.get(key)进入死循环问题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 注意，因为Thread1的 e 指向了key(3)，而next指向了key(7)，其在线程二rehash后，指向了线程二重组后的链表。我们可以看到链表的顺序被反转后。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2）线程一被调度回来执行。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    先是执行 newTalbe[i] = e;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    然后是e = next，导致了e指向了key(7)，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lastRenderedPageBreak/>
        <w:t>    而下一次循环的next = e.next导致了next指向了key(3)</w:t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drawing>
          <wp:inline distT="0" distB="0" distL="0" distR="0">
            <wp:extent cx="5917565" cy="3252470"/>
            <wp:effectExtent l="19050" t="0" r="6985" b="0"/>
            <wp:docPr id="15" name="图片 15" descr="java进程导致cpu占用达到百分之2000多之hashmap.get(key)进入死循环问题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va进程导致cpu占用达到百分之2000多之hashmap.get(key)进入死循环问题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3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）线程一接着工作。把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key(7)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摘下来，放到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newTable[i]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的第一个，然后把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e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和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next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往下移</w:t>
      </w:r>
    </w:p>
    <w:p w:rsidR="006F3AAE" w:rsidRPr="006F3AAE" w:rsidRDefault="006F3AAE" w:rsidP="006F3AAE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drawing>
          <wp:inline distT="0" distB="0" distL="0" distR="0">
            <wp:extent cx="5917565" cy="3743960"/>
            <wp:effectExtent l="19050" t="0" r="6985" b="0"/>
            <wp:docPr id="16" name="图片 16" descr="java进程导致cpu占用达到百分之2000多之hashmap.get(key)进入死循环问题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ava进程导致cpu占用达到百分之2000多之hashmap.get(key)进入死循环问题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4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）环形链接出现。</w:t>
      </w: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 xml:space="preserve">e.next = newTable[i] 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导致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 xml:space="preserve">  key(3).next 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指向了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 xml:space="preserve"> key(7)</w:t>
      </w:r>
    </w:p>
    <w:p w:rsidR="006F3AAE" w:rsidRPr="006F3AAE" w:rsidRDefault="006F3AAE" w:rsidP="006F3AAE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3AAE">
        <w:rPr>
          <w:rFonts w:ascii="宋体" w:eastAsia="宋体" w:hAnsi="宋体" w:cs="宋体"/>
          <w:kern w:val="0"/>
          <w:sz w:val="24"/>
          <w:szCs w:val="24"/>
        </w:rPr>
        <w:lastRenderedPageBreak/>
        <w:t>注意：此时的key(7).next 已经指向了key(3)， 环形链表就这样出现了</w:t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>
        <w:rPr>
          <w:rFonts w:ascii="宋体" w:eastAsia="宋体" w:hAnsi="宋体" w:cs="宋体"/>
          <w:b/>
          <w:bCs/>
          <w:noProof/>
          <w:color w:val="0000FF"/>
          <w:kern w:val="0"/>
          <w:sz w:val="24"/>
          <w:szCs w:val="24"/>
        </w:rPr>
        <w:drawing>
          <wp:inline distT="0" distB="0" distL="0" distR="0">
            <wp:extent cx="6228080" cy="3373120"/>
            <wp:effectExtent l="19050" t="0" r="1270" b="0"/>
            <wp:docPr id="17" name="图片 17" descr="java进程导致cpu占用达到百分之2000多之hashmap.get(key)进入死循环问题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ava进程导致cpu占用达到百分之2000多之hashmap.get(key)进入死循环问题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于是，当我们的线程一调用到，HashTable.get(11)时，悲剧就出现了——Infinite Loop。</w:t>
      </w: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有人把这个问题报给了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Sun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，不过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Sun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不认为这个是一个问题。因为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HashMap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本来就不支持并发。要并发就用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ConcurrentHashmap</w:t>
      </w:r>
    </w:p>
    <w:p w:rsidR="006F3AAE" w:rsidRPr="006F3AAE" w:rsidRDefault="006F3AAE" w:rsidP="006F3A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1" w:tgtFrame="_blank" w:history="1">
        <w:r w:rsidRPr="006F3A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http://bugs.sun.com/bugdatabase/view_bug.do?bug_id=6423457</w:t>
        </w:r>
      </w:hyperlink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我在这里把这个事情记录下来，只是为了让大家了解并体会一下并发环境下的危险。</w:t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</w:r>
      <w:r w:rsidRPr="006F3AAE">
        <w:rPr>
          <w:rFonts w:ascii="宋体" w:eastAsia="宋体" w:hAnsi="宋体" w:cs="宋体"/>
          <w:kern w:val="0"/>
          <w:sz w:val="24"/>
          <w:szCs w:val="24"/>
        </w:rPr>
        <w:br/>
        <w:t>参考：</w:t>
      </w:r>
      <w:hyperlink r:id="rId42" w:tgtFrame="_blank" w:history="1">
        <w:r w:rsidRPr="006F3A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http://mailinator.blogspot.com/2009/06/beautiful-race-condition.html</w:t>
        </w:r>
      </w:hyperlink>
      <w:r w:rsidRPr="006F3AAE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  <w:r w:rsidRPr="006F3AAE">
        <w:rPr>
          <w:rFonts w:ascii="Arial" w:eastAsia="宋体" w:hAnsi="Arial" w:cs="Arial"/>
          <w:b/>
          <w:bCs/>
          <w:color w:val="555555"/>
          <w:kern w:val="0"/>
          <w:sz w:val="19"/>
          <w:szCs w:val="19"/>
        </w:rPr>
        <w:t>8</w:t>
      </w:r>
      <w:r w:rsidRPr="006F3AAE">
        <w:rPr>
          <w:rFonts w:ascii="Arial" w:eastAsia="宋体" w:hAnsi="Arial" w:cs="Arial"/>
          <w:b/>
          <w:bCs/>
          <w:color w:val="555555"/>
          <w:kern w:val="0"/>
          <w:sz w:val="19"/>
          <w:szCs w:val="19"/>
        </w:rPr>
        <w:t>、解决方案</w:t>
      </w: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  <w:r w:rsidRPr="006F3AAE">
        <w:rPr>
          <w:rFonts w:ascii="Arial" w:eastAsia="宋体" w:hAnsi="Arial" w:cs="Arial"/>
          <w:b/>
          <w:bCs/>
          <w:color w:val="555555"/>
          <w:kern w:val="0"/>
          <w:sz w:val="19"/>
          <w:szCs w:val="19"/>
        </w:rPr>
        <w:t> 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 xml:space="preserve"> synchronized</w:t>
      </w: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  concurrenthashmap</w:t>
      </w:r>
    </w:p>
    <w:p w:rsidR="006F3AAE" w:rsidRPr="006F3AAE" w:rsidRDefault="006F3AAE" w:rsidP="006F3AAE">
      <w:pPr>
        <w:widowControl/>
        <w:spacing w:after="136" w:line="299" w:lineRule="atLeast"/>
        <w:jc w:val="left"/>
        <w:rPr>
          <w:rFonts w:ascii="Arial" w:eastAsia="宋体" w:hAnsi="Arial" w:cs="Arial"/>
          <w:color w:val="555555"/>
          <w:kern w:val="0"/>
          <w:sz w:val="19"/>
          <w:szCs w:val="19"/>
        </w:rPr>
      </w:pP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  lock</w:t>
      </w:r>
      <w:r w:rsidRPr="006F3AAE">
        <w:rPr>
          <w:rFonts w:ascii="Arial" w:eastAsia="宋体" w:hAnsi="Arial" w:cs="Arial"/>
          <w:color w:val="555555"/>
          <w:kern w:val="0"/>
          <w:sz w:val="19"/>
          <w:szCs w:val="19"/>
        </w:rPr>
        <w:t>等等均可</w:t>
      </w:r>
    </w:p>
    <w:p w:rsidR="00C00A58" w:rsidRDefault="00C00A58">
      <w:pPr>
        <w:rPr>
          <w:rFonts w:hint="eastAsia"/>
        </w:rPr>
      </w:pPr>
    </w:p>
    <w:sectPr w:rsidR="00C00A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0A58" w:rsidRDefault="00C00A58" w:rsidP="006F3AAE">
      <w:r>
        <w:separator/>
      </w:r>
    </w:p>
  </w:endnote>
  <w:endnote w:type="continuationSeparator" w:id="1">
    <w:p w:rsidR="00C00A58" w:rsidRDefault="00C00A58" w:rsidP="006F3A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0A58" w:rsidRDefault="00C00A58" w:rsidP="006F3AAE">
      <w:r>
        <w:separator/>
      </w:r>
    </w:p>
  </w:footnote>
  <w:footnote w:type="continuationSeparator" w:id="1">
    <w:p w:rsidR="00C00A58" w:rsidRDefault="00C00A58" w:rsidP="006F3AA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AAE"/>
    <w:rsid w:val="006F3AAE"/>
    <w:rsid w:val="00C00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F3A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F3AA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F3A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F3AAE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6F3AAE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6F3A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6F3AA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F3AA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photo.blog.sina.com.cn/showpic.html#blogid=818367a30102wgkc&amp;url=http://album.sina.com.cn/pic/002n39qrzy70iqYkelyd0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://photo.blog.sina.com.cn/showpic.html#blogid=818367a30102wgkc&amp;url=http://album.sina.com.cn/pic/002n39qrzy70itsS90Q48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photo.blog.sina.com.cn/showpic.html#blogid=818367a30102wgkc&amp;url=http://s10.sinaimg.cn/orignal/002n39qr2fdb5577841a9YbU52" TargetMode="External"/><Relationship Id="rId34" Type="http://schemas.openxmlformats.org/officeDocument/2006/relationships/image" Target="media/image14.jpeg"/><Relationship Id="rId42" Type="http://schemas.openxmlformats.org/officeDocument/2006/relationships/hyperlink" Target="http://mailinator.blogspot.com/2009/06/beautiful-race-condition.html" TargetMode="External"/><Relationship Id="rId7" Type="http://schemas.openxmlformats.org/officeDocument/2006/relationships/hyperlink" Target="http://photo.blog.sina.com.cn/showpic.html#blogid=818367a30102wgkc&amp;url=http://album.sina.com.cn/pic/002n39qrzy70iqfLMuxdd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://photo.blog.sina.com.cn/showpic.html#blogid=818367a30102wgkc&amp;url=http://album.sina.com.cn/pic/002n39qrzy70iraDeaC52" TargetMode="External"/><Relationship Id="rId25" Type="http://schemas.openxmlformats.org/officeDocument/2006/relationships/hyperlink" Target="http://photo.blog.sina.com.cn/showpic.html#blogid=818367a30102wgkc&amp;url=http://s14.sinaimg.cn/orignal/002n39qrd0208611a28edN7cba" TargetMode="External"/><Relationship Id="rId33" Type="http://schemas.openxmlformats.org/officeDocument/2006/relationships/hyperlink" Target="http://photo.blog.sina.com.cn/showpic.html#blogid=818367a30102wgkc&amp;url=http://album.sina.com.cn/pic/002n39qrzy70itkCc0j33" TargetMode="External"/><Relationship Id="rId38" Type="http://schemas.openxmlformats.org/officeDocument/2006/relationships/image" Target="media/image16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hyperlink" Target="http://photo.blog.sina.com.cn/showpic.html#blogid=818367a30102wgkc&amp;url=http://album.sina.com.cn/pic/002n39qrzy70isGWldR7f" TargetMode="External"/><Relationship Id="rId41" Type="http://schemas.openxmlformats.org/officeDocument/2006/relationships/hyperlink" Target="http://bugs.sun.com/bugdatabase/view_bug.do?bug_id=6423457" TargetMode="External"/><Relationship Id="rId1" Type="http://schemas.openxmlformats.org/officeDocument/2006/relationships/styles" Target="styles.xml"/><Relationship Id="rId6" Type="http://schemas.openxmlformats.org/officeDocument/2006/relationships/hyperlink" Target="http://blog.sina.com.cn/s/blog_818367a30102wgal.html" TargetMode="External"/><Relationship Id="rId11" Type="http://schemas.openxmlformats.org/officeDocument/2006/relationships/hyperlink" Target="http://photo.blog.sina.com.cn/showpic.html#blogid=818367a30102wgkc&amp;url=http://album.sina.com.cn/pic/002n39qrzy70iqPs7ke92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://photo.blog.sina.com.cn/showpic.html#blogid=818367a30102wgkc&amp;url=http://album.sina.com.cn/pic/002n39qrzy70itsOvDe0c" TargetMode="External"/><Relationship Id="rId40" Type="http://schemas.openxmlformats.org/officeDocument/2006/relationships/image" Target="media/image17.jpeg"/><Relationship Id="rId5" Type="http://schemas.openxmlformats.org/officeDocument/2006/relationships/endnotes" Target="endnotes.xml"/><Relationship Id="rId15" Type="http://schemas.openxmlformats.org/officeDocument/2006/relationships/hyperlink" Target="http://photo.blog.sina.com.cn/showpic.html#blogid=818367a30102wgkc&amp;url=http://album.sina.com.cn/pic/002n39qrzy70iraCTTld3" TargetMode="External"/><Relationship Id="rId23" Type="http://schemas.openxmlformats.org/officeDocument/2006/relationships/hyperlink" Target="http://photo.blog.sina.com.cn/showpic.html#blogid=818367a30102wgkc&amp;url=http://s12.sinaimg.cn/orignal/002n39qr4762fd3aa71ab3iN11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hyperlink" Target="http://photo.blog.sina.com.cn/showpic.html#blogid=818367a30102wgkc&amp;url=http://album.sina.com.cn/pic/002n39qrzy70irHJrEVbd" TargetMode="External"/><Relationship Id="rId31" Type="http://schemas.openxmlformats.org/officeDocument/2006/relationships/hyperlink" Target="http://photo.blog.sina.com.cn/showpic.html#blogid=818367a30102wgkc&amp;url=http://s5.sinaimg.cn/orignal/002n39qr3f22b330823f4EQea6" TargetMode="Externa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photo.blog.sina.com.cn/showpic.html#blogid=818367a30102wgkc&amp;url=http://s1.sinaimg.cn/orignal/002n39qrcc0fe59e595d0MhUae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://photo.blog.sina.com.cn/showpic.html#blogid=818367a30102wgkc&amp;url=http://s16.sinaimg.cn/orignal/002n39qrzy70is3y0471f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://photo.blog.sina.com.cn/showpic.html#blogid=818367a30102wgkc&amp;url=http://album.sina.com.cn/pic/002n39qrzy70itsGWO256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</dc:creator>
  <cp:keywords/>
  <dc:description/>
  <cp:lastModifiedBy>58</cp:lastModifiedBy>
  <cp:revision>2</cp:revision>
  <dcterms:created xsi:type="dcterms:W3CDTF">2016-03-22T01:47:00Z</dcterms:created>
  <dcterms:modified xsi:type="dcterms:W3CDTF">2016-03-22T01:47:00Z</dcterms:modified>
</cp:coreProperties>
</file>