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87254" w14:textId="2B4B5732" w:rsidR="00544BCC" w:rsidRPr="00544BCC" w:rsidRDefault="00544BCC" w:rsidP="00544BCC">
      <w:pPr>
        <w:rPr>
          <w:rFonts w:ascii="宋体" w:eastAsia="宋体" w:hAnsi="宋体" w:hint="eastAsia"/>
          <w:b/>
          <w:sz w:val="24"/>
          <w:szCs w:val="24"/>
        </w:rPr>
      </w:pPr>
      <w:r w:rsidRPr="00544BCC">
        <w:rPr>
          <w:rFonts w:ascii="宋体" w:eastAsia="宋体" w:hAnsi="宋体" w:hint="eastAsia"/>
          <w:b/>
          <w:sz w:val="24"/>
          <w:szCs w:val="24"/>
        </w:rPr>
        <w:t>作品简介</w:t>
      </w:r>
      <w:r w:rsidRPr="00544BCC">
        <w:rPr>
          <w:rFonts w:ascii="宋体" w:eastAsia="宋体" w:hAnsi="宋体" w:hint="eastAsia"/>
          <w:b/>
          <w:sz w:val="24"/>
          <w:szCs w:val="24"/>
        </w:rPr>
        <w:t>：</w:t>
      </w:r>
      <w:bookmarkStart w:id="0" w:name="_GoBack"/>
      <w:bookmarkEnd w:id="0"/>
    </w:p>
    <w:p w14:paraId="54C6A90D" w14:textId="77777777" w:rsidR="00544BCC" w:rsidRPr="00544BCC" w:rsidRDefault="00544BCC" w:rsidP="00544BCC">
      <w:pPr>
        <w:rPr>
          <w:rFonts w:ascii="宋体" w:eastAsia="宋体" w:hAnsi="宋体"/>
        </w:rPr>
      </w:pPr>
    </w:p>
    <w:p w14:paraId="64503BD3" w14:textId="77777777" w:rsidR="00544BCC" w:rsidRPr="00544BCC" w:rsidRDefault="00544BCC" w:rsidP="00544BCC">
      <w:pPr>
        <w:ind w:firstLineChars="200" w:firstLine="420"/>
        <w:rPr>
          <w:rFonts w:ascii="宋体" w:eastAsia="宋体" w:hAnsi="宋体"/>
        </w:rPr>
      </w:pPr>
      <w:r w:rsidRPr="00544BCC">
        <w:rPr>
          <w:rFonts w:ascii="宋体" w:eastAsia="宋体" w:hAnsi="宋体" w:hint="eastAsia"/>
        </w:rPr>
        <w:t>自今年7月1日起，上海市正式实施《上海市生活垃圾管理条例》。垃圾分类，看似是微不足道的“小事”，实则关系到1</w:t>
      </w:r>
      <w:r w:rsidRPr="00544BCC">
        <w:rPr>
          <w:rFonts w:ascii="宋体" w:eastAsia="宋体" w:hAnsi="宋体"/>
        </w:rPr>
        <w:t>4</w:t>
      </w:r>
      <w:r w:rsidRPr="00544BCC">
        <w:rPr>
          <w:rFonts w:ascii="宋体" w:eastAsia="宋体" w:hAnsi="宋体" w:hint="eastAsia"/>
        </w:rPr>
        <w:t>亿多人生活环境的改善，理应大力提倡。但生活垃圾由于种类繁多，具体分类缺乏统一标准，大多人在实际操作时会选择困难。该系统基于深度学习技术建立准确的分类模型，利用技术手段帮助人们分类垃圾，改善人居环境。</w:t>
      </w:r>
    </w:p>
    <w:p w14:paraId="75140144" w14:textId="7B3385F1" w:rsidR="00544BCC" w:rsidRPr="00544BCC" w:rsidRDefault="00544BCC" w:rsidP="00544BCC">
      <w:pPr>
        <w:ind w:firstLineChars="200" w:firstLine="420"/>
        <w:rPr>
          <w:rFonts w:ascii="宋体" w:eastAsia="宋体" w:hAnsi="宋体"/>
        </w:rPr>
      </w:pPr>
      <w:r w:rsidRPr="00544BCC">
        <w:rPr>
          <w:rFonts w:ascii="宋体" w:eastAsia="宋体" w:hAnsi="宋体" w:hint="eastAsia"/>
        </w:rPr>
        <w:t>该垃圾识别分类的数据集中包括glass、cardboard、metal、paper、plastic和trash，共6个类别，2</w:t>
      </w:r>
      <w:r w:rsidRPr="00544BCC">
        <w:rPr>
          <w:rFonts w:ascii="宋体" w:eastAsia="宋体" w:hAnsi="宋体"/>
        </w:rPr>
        <w:t>507</w:t>
      </w:r>
      <w:r w:rsidRPr="00544BCC">
        <w:rPr>
          <w:rFonts w:ascii="宋体" w:eastAsia="宋体" w:hAnsi="宋体" w:hint="eastAsia"/>
        </w:rPr>
        <w:t>张生活垃圾图片。系统基于该数据集进行模型的训练。最终该垃圾分类模型的准确率达到9</w:t>
      </w:r>
      <w:r w:rsidRPr="00544BCC">
        <w:rPr>
          <w:rFonts w:ascii="宋体" w:eastAsia="宋体" w:hAnsi="宋体"/>
        </w:rPr>
        <w:t>3.55</w:t>
      </w:r>
      <w:r w:rsidRPr="00544BCC">
        <w:rPr>
          <w:rFonts w:ascii="宋体" w:eastAsia="宋体" w:hAnsi="宋体" w:hint="eastAsia"/>
        </w:rPr>
        <w:t>%。</w:t>
      </w:r>
    </w:p>
    <w:p w14:paraId="02A6793F" w14:textId="478621C1" w:rsidR="00544BCC" w:rsidRPr="00544BCC" w:rsidRDefault="00544BCC" w:rsidP="00544BCC">
      <w:pPr>
        <w:rPr>
          <w:rFonts w:ascii="宋体" w:eastAsia="宋体" w:hAnsi="宋体"/>
        </w:rPr>
      </w:pPr>
    </w:p>
    <w:p w14:paraId="40372A36" w14:textId="40F3E215" w:rsidR="00544BCC" w:rsidRPr="00544BCC" w:rsidRDefault="00544BCC" w:rsidP="00544BCC">
      <w:pPr>
        <w:rPr>
          <w:rFonts w:ascii="宋体" w:eastAsia="宋体" w:hAnsi="宋体"/>
          <w:b/>
          <w:sz w:val="24"/>
          <w:szCs w:val="24"/>
        </w:rPr>
      </w:pPr>
      <w:r w:rsidRPr="00544BCC">
        <w:rPr>
          <w:rFonts w:ascii="宋体" w:eastAsia="宋体" w:hAnsi="宋体" w:hint="eastAsia"/>
          <w:b/>
          <w:sz w:val="24"/>
          <w:szCs w:val="24"/>
        </w:rPr>
        <w:t>实验步骤</w:t>
      </w:r>
      <w:r w:rsidRPr="00544BCC">
        <w:rPr>
          <w:rFonts w:ascii="宋体" w:eastAsia="宋体" w:hAnsi="宋体" w:hint="eastAsia"/>
          <w:b/>
          <w:sz w:val="24"/>
          <w:szCs w:val="24"/>
        </w:rPr>
        <w:t>：</w:t>
      </w:r>
    </w:p>
    <w:p w14:paraId="1F5B382E" w14:textId="77777777" w:rsidR="00544BCC" w:rsidRPr="00544BCC" w:rsidRDefault="00544BCC" w:rsidP="00544BCC">
      <w:pPr>
        <w:rPr>
          <w:rFonts w:ascii="宋体" w:eastAsia="宋体" w:hAnsi="宋体"/>
        </w:rPr>
      </w:pPr>
    </w:p>
    <w:p w14:paraId="0986F908" w14:textId="77777777" w:rsidR="00544BCC" w:rsidRPr="00544BCC" w:rsidRDefault="00544BCC" w:rsidP="00544BCC">
      <w:pPr>
        <w:numPr>
          <w:ilvl w:val="0"/>
          <w:numId w:val="1"/>
        </w:numPr>
        <w:rPr>
          <w:rFonts w:ascii="宋体" w:eastAsia="宋体" w:hAnsi="宋体"/>
        </w:rPr>
      </w:pPr>
      <w:r w:rsidRPr="00544BCC">
        <w:rPr>
          <w:rFonts w:ascii="宋体" w:eastAsia="宋体" w:hAnsi="宋体" w:hint="eastAsia"/>
        </w:rPr>
        <w:t>确定系统功能。首先确定系统的功能，即对图像分类，识别垃圾类型。图像分类的过程非常明确：给定已经标记的数据集，提取特征，训练得到分类器。由于在图像分类领域，神经网络技术比K均值聚类、支持</w:t>
      </w:r>
      <w:proofErr w:type="gramStart"/>
      <w:r w:rsidRPr="00544BCC">
        <w:rPr>
          <w:rFonts w:ascii="宋体" w:eastAsia="宋体" w:hAnsi="宋体" w:hint="eastAsia"/>
        </w:rPr>
        <w:t>向量机</w:t>
      </w:r>
      <w:proofErr w:type="gramEnd"/>
      <w:r w:rsidRPr="00544BCC">
        <w:rPr>
          <w:rFonts w:ascii="宋体" w:eastAsia="宋体" w:hAnsi="宋体" w:hint="eastAsia"/>
        </w:rPr>
        <w:t>等具有更加明显的优势，我们选择已经成功应用于图像识别领域的卷积神经网络进行分类任务，使用</w:t>
      </w:r>
      <w:proofErr w:type="spellStart"/>
      <w:r w:rsidRPr="00544BCC">
        <w:rPr>
          <w:rFonts w:ascii="宋体" w:eastAsia="宋体" w:hAnsi="宋体" w:hint="eastAsia"/>
        </w:rPr>
        <w:t>Keras</w:t>
      </w:r>
      <w:proofErr w:type="spellEnd"/>
      <w:r w:rsidRPr="00544BCC">
        <w:rPr>
          <w:rFonts w:ascii="宋体" w:eastAsia="宋体" w:hAnsi="宋体" w:hint="eastAsia"/>
        </w:rPr>
        <w:t>开源人工神经网络库进行开发。</w:t>
      </w:r>
    </w:p>
    <w:p w14:paraId="1A0C63DA" w14:textId="77777777" w:rsidR="00544BCC" w:rsidRPr="00544BCC" w:rsidRDefault="00544BCC" w:rsidP="00544BCC">
      <w:pPr>
        <w:numPr>
          <w:ilvl w:val="0"/>
          <w:numId w:val="1"/>
        </w:numPr>
        <w:rPr>
          <w:rFonts w:ascii="宋体" w:eastAsia="宋体" w:hAnsi="宋体"/>
        </w:rPr>
      </w:pPr>
      <w:r w:rsidRPr="00544BCC">
        <w:rPr>
          <w:rFonts w:ascii="宋体" w:eastAsia="宋体" w:hAnsi="宋体" w:hint="eastAsia"/>
        </w:rPr>
        <w:t>数据集的获取与数据预处理。我们从网上获取了一个垃圾图像的数据集，数据集中包括glass、cardboard、metal、paper、plastic和trash，共6个类别，2</w:t>
      </w:r>
      <w:r w:rsidRPr="00544BCC">
        <w:rPr>
          <w:rFonts w:ascii="宋体" w:eastAsia="宋体" w:hAnsi="宋体"/>
        </w:rPr>
        <w:t>507</w:t>
      </w:r>
      <w:r w:rsidRPr="00544BCC">
        <w:rPr>
          <w:rFonts w:ascii="宋体" w:eastAsia="宋体" w:hAnsi="宋体" w:hint="eastAsia"/>
        </w:rPr>
        <w:t>张生活垃圾图片。首先在</w:t>
      </w:r>
      <w:proofErr w:type="spellStart"/>
      <w:r w:rsidRPr="00544BCC">
        <w:rPr>
          <w:rFonts w:ascii="宋体" w:eastAsia="宋体" w:hAnsi="宋体"/>
        </w:rPr>
        <w:t>processing_data</w:t>
      </w:r>
      <w:proofErr w:type="spellEnd"/>
      <w:r w:rsidRPr="00544BCC">
        <w:rPr>
          <w:rFonts w:ascii="宋体" w:eastAsia="宋体" w:hAnsi="宋体"/>
        </w:rPr>
        <w:t>(…)</w:t>
      </w:r>
      <w:r w:rsidRPr="00544BCC">
        <w:rPr>
          <w:rFonts w:ascii="宋体" w:eastAsia="宋体" w:hAnsi="宋体" w:hint="eastAsia"/>
        </w:rPr>
        <w:t>函数中对数据集进行预处理，将其中2</w:t>
      </w:r>
      <w:r w:rsidRPr="00544BCC">
        <w:rPr>
          <w:rFonts w:ascii="宋体" w:eastAsia="宋体" w:hAnsi="宋体"/>
        </w:rPr>
        <w:t>259</w:t>
      </w:r>
      <w:r w:rsidRPr="00544BCC">
        <w:rPr>
          <w:rFonts w:ascii="宋体" w:eastAsia="宋体" w:hAnsi="宋体" w:hint="eastAsia"/>
        </w:rPr>
        <w:t>张划分为训练集，2</w:t>
      </w:r>
      <w:r w:rsidRPr="00544BCC">
        <w:rPr>
          <w:rFonts w:ascii="宋体" w:eastAsia="宋体" w:hAnsi="宋体"/>
        </w:rPr>
        <w:t>48</w:t>
      </w:r>
      <w:r w:rsidRPr="00544BCC">
        <w:rPr>
          <w:rFonts w:ascii="宋体" w:eastAsia="宋体" w:hAnsi="宋体" w:hint="eastAsia"/>
        </w:rPr>
        <w:t>张划分为测试集，利用</w:t>
      </w:r>
      <w:proofErr w:type="spellStart"/>
      <w:r w:rsidRPr="00544BCC">
        <w:rPr>
          <w:rFonts w:ascii="宋体" w:eastAsia="宋体" w:hAnsi="宋体" w:hint="eastAsia"/>
        </w:rPr>
        <w:t>Keras</w:t>
      </w:r>
      <w:proofErr w:type="spellEnd"/>
      <w:r w:rsidRPr="00544BCC">
        <w:rPr>
          <w:rFonts w:ascii="宋体" w:eastAsia="宋体" w:hAnsi="宋体" w:hint="eastAsia"/>
        </w:rPr>
        <w:t>的</w:t>
      </w:r>
      <w:proofErr w:type="spellStart"/>
      <w:r w:rsidRPr="00544BCC">
        <w:rPr>
          <w:rFonts w:ascii="宋体" w:eastAsia="宋体" w:hAnsi="宋体"/>
        </w:rPr>
        <w:t>ImageDataGenerator</w:t>
      </w:r>
      <w:proofErr w:type="spellEnd"/>
      <w:r w:rsidRPr="00544BCC">
        <w:rPr>
          <w:rFonts w:ascii="宋体" w:eastAsia="宋体" w:hAnsi="宋体" w:hint="eastAsia"/>
        </w:rPr>
        <w:t>类对图像进行归一化，并给训练集图像添加一些噪声，让模型训练更加有效。然后用</w:t>
      </w:r>
      <w:proofErr w:type="spellStart"/>
      <w:r w:rsidRPr="00544BCC">
        <w:rPr>
          <w:rFonts w:ascii="宋体" w:eastAsia="宋体" w:hAnsi="宋体" w:hint="eastAsia"/>
        </w:rPr>
        <w:t>ImageGenerator</w:t>
      </w:r>
      <w:proofErr w:type="spellEnd"/>
      <w:proofErr w:type="gramStart"/>
      <w:r w:rsidRPr="00544BCC">
        <w:rPr>
          <w:rFonts w:ascii="宋体" w:eastAsia="宋体" w:hAnsi="宋体" w:hint="eastAsia"/>
        </w:rPr>
        <w:t>类下的</w:t>
      </w:r>
      <w:proofErr w:type="gramEnd"/>
      <w:r w:rsidRPr="00544BCC">
        <w:rPr>
          <w:rFonts w:ascii="宋体" w:eastAsia="宋体" w:hAnsi="宋体" w:hint="eastAsia"/>
        </w:rPr>
        <w:t>函数</w:t>
      </w:r>
      <w:proofErr w:type="spellStart"/>
      <w:r w:rsidRPr="00544BCC">
        <w:rPr>
          <w:rFonts w:ascii="宋体" w:eastAsia="宋体" w:hAnsi="宋体" w:hint="eastAsia"/>
        </w:rPr>
        <w:t>flow_from_diectory</w:t>
      </w:r>
      <w:proofErr w:type="spellEnd"/>
      <w:r w:rsidRPr="00544BCC">
        <w:rPr>
          <w:rFonts w:ascii="宋体" w:eastAsia="宋体" w:hAnsi="宋体" w:hint="eastAsia"/>
        </w:rPr>
        <w:t>读取文件夹中的图像，并且设置batch大小。</w:t>
      </w:r>
    </w:p>
    <w:p w14:paraId="685F61A8" w14:textId="77777777" w:rsidR="00544BCC" w:rsidRPr="00544BCC" w:rsidRDefault="00544BCC" w:rsidP="00544BCC">
      <w:pPr>
        <w:numPr>
          <w:ilvl w:val="0"/>
          <w:numId w:val="1"/>
        </w:numPr>
        <w:rPr>
          <w:rFonts w:ascii="宋体" w:eastAsia="宋体" w:hAnsi="宋体"/>
        </w:rPr>
      </w:pPr>
      <w:r w:rsidRPr="00544BCC">
        <w:rPr>
          <w:rFonts w:ascii="宋体" w:eastAsia="宋体" w:hAnsi="宋体" w:hint="eastAsia"/>
        </w:rPr>
        <w:t>模型设计。我们采用迁移学习的方法，在</w:t>
      </w:r>
      <w:proofErr w:type="spellStart"/>
      <w:r w:rsidRPr="00544BCC">
        <w:rPr>
          <w:rFonts w:ascii="宋体" w:eastAsia="宋体" w:hAnsi="宋体" w:hint="eastAsia"/>
        </w:rPr>
        <w:t>Keras</w:t>
      </w:r>
      <w:proofErr w:type="spellEnd"/>
      <w:r w:rsidRPr="00544BCC">
        <w:rPr>
          <w:rFonts w:ascii="宋体" w:eastAsia="宋体" w:hAnsi="宋体" w:hint="eastAsia"/>
        </w:rPr>
        <w:t>中的</w:t>
      </w:r>
      <w:proofErr w:type="gramStart"/>
      <w:r w:rsidRPr="00544BCC">
        <w:rPr>
          <w:rFonts w:ascii="宋体" w:eastAsia="宋体" w:hAnsi="宋体" w:hint="eastAsia"/>
        </w:rPr>
        <w:t>预训练</w:t>
      </w:r>
      <w:proofErr w:type="gramEnd"/>
      <w:r w:rsidRPr="00544BCC">
        <w:rPr>
          <w:rFonts w:ascii="宋体" w:eastAsia="宋体" w:hAnsi="宋体" w:hint="eastAsia"/>
        </w:rPr>
        <w:t>模型之一——VGG16模型的基础上添加两个全连接层，设计完成自己的模型。然后对模型进行训练，调整模型、调整超参数，最后测试模型的训练效果得出准确率。该部分功能于函数</w:t>
      </w:r>
      <w:r w:rsidRPr="00544BCC">
        <w:rPr>
          <w:rFonts w:ascii="宋体" w:eastAsia="宋体" w:hAnsi="宋体"/>
        </w:rPr>
        <w:t>model</w:t>
      </w:r>
      <w:r w:rsidRPr="00544BCC">
        <w:rPr>
          <w:rFonts w:ascii="宋体" w:eastAsia="宋体" w:hAnsi="宋体" w:hint="eastAsia"/>
        </w:rPr>
        <w:t>(</w:t>
      </w:r>
      <w:r w:rsidRPr="00544BCC">
        <w:rPr>
          <w:rFonts w:ascii="宋体" w:eastAsia="宋体" w:hAnsi="宋体"/>
        </w:rPr>
        <w:t>…)</w:t>
      </w:r>
      <w:r w:rsidRPr="00544BCC">
        <w:rPr>
          <w:rFonts w:ascii="宋体" w:eastAsia="宋体" w:hAnsi="宋体" w:hint="eastAsia"/>
        </w:rPr>
        <w:t>中实现，由于</w:t>
      </w:r>
      <w:proofErr w:type="spellStart"/>
      <w:r w:rsidRPr="00544BCC">
        <w:rPr>
          <w:rFonts w:ascii="宋体" w:eastAsia="宋体" w:hAnsi="宋体" w:hint="eastAsia"/>
        </w:rPr>
        <w:t>cpu</w:t>
      </w:r>
      <w:proofErr w:type="spellEnd"/>
      <w:r w:rsidRPr="00544BCC">
        <w:rPr>
          <w:rFonts w:ascii="宋体" w:eastAsia="宋体" w:hAnsi="宋体" w:hint="eastAsia"/>
        </w:rPr>
        <w:t>训练时间太长，我们已经将模型保存在文件夹中，可以直接调用，目前代码不再进行模型训练。</w:t>
      </w:r>
    </w:p>
    <w:p w14:paraId="2E326477" w14:textId="77777777" w:rsidR="00544BCC" w:rsidRPr="00544BCC" w:rsidRDefault="00544BCC" w:rsidP="00544BCC">
      <w:pPr>
        <w:numPr>
          <w:ilvl w:val="0"/>
          <w:numId w:val="1"/>
        </w:numPr>
        <w:rPr>
          <w:rFonts w:ascii="宋体" w:eastAsia="宋体" w:hAnsi="宋体"/>
        </w:rPr>
      </w:pPr>
      <w:bookmarkStart w:id="1" w:name="OLE_LINK1"/>
      <w:r w:rsidRPr="00544BCC">
        <w:rPr>
          <w:rFonts w:ascii="宋体" w:eastAsia="宋体" w:hAnsi="宋体" w:hint="eastAsia"/>
        </w:rPr>
        <w:t>测试分类效果。用predict</w:t>
      </w:r>
      <w:r w:rsidRPr="00544BCC">
        <w:rPr>
          <w:rFonts w:ascii="宋体" w:eastAsia="宋体" w:hAnsi="宋体"/>
        </w:rPr>
        <w:t>(</w:t>
      </w:r>
      <w:r w:rsidRPr="00544BCC">
        <w:rPr>
          <w:rFonts w:ascii="宋体" w:eastAsia="宋体" w:hAnsi="宋体" w:hint="eastAsia"/>
        </w:rPr>
        <w:t>)函数实现图像类别的返回。读取文件夹中的图像进行分类识别和图像显示。</w:t>
      </w:r>
    </w:p>
    <w:bookmarkEnd w:id="1"/>
    <w:p w14:paraId="5E44FB6D" w14:textId="67351B6A" w:rsidR="00544BCC" w:rsidRPr="00544BCC" w:rsidRDefault="00544BCC">
      <w:pPr>
        <w:widowControl/>
        <w:jc w:val="left"/>
        <w:rPr>
          <w:rFonts w:ascii="宋体" w:eastAsia="宋体" w:hAnsi="宋体"/>
        </w:rPr>
      </w:pPr>
      <w:r w:rsidRPr="00544BCC">
        <w:rPr>
          <w:rFonts w:ascii="宋体" w:eastAsia="宋体" w:hAnsi="宋体"/>
        </w:rPr>
        <w:br w:type="page"/>
      </w:r>
    </w:p>
    <w:p w14:paraId="3E163394" w14:textId="6F1D4700" w:rsidR="00544BCC" w:rsidRPr="00544BCC" w:rsidRDefault="00544BCC" w:rsidP="00544BCC">
      <w:pPr>
        <w:rPr>
          <w:rFonts w:ascii="宋体" w:eastAsia="宋体" w:hAnsi="宋体" w:hint="eastAsia"/>
          <w:b/>
          <w:sz w:val="24"/>
          <w:szCs w:val="24"/>
        </w:rPr>
      </w:pPr>
      <w:r w:rsidRPr="00544BCC">
        <w:rPr>
          <w:rFonts w:ascii="宋体" w:eastAsia="宋体" w:hAnsi="宋体" w:hint="eastAsia"/>
          <w:b/>
          <w:sz w:val="24"/>
          <w:szCs w:val="24"/>
        </w:rPr>
        <w:lastRenderedPageBreak/>
        <w:t>作品效果图</w:t>
      </w:r>
      <w:r>
        <w:rPr>
          <w:rFonts w:ascii="宋体" w:eastAsia="宋体" w:hAnsi="宋体" w:hint="eastAsia"/>
          <w:b/>
          <w:sz w:val="24"/>
          <w:szCs w:val="24"/>
        </w:rPr>
        <w:t>：</w:t>
      </w:r>
    </w:p>
    <w:p w14:paraId="74C590B3" w14:textId="1533E94A" w:rsidR="00544BCC" w:rsidRPr="00544BCC" w:rsidRDefault="00544BCC" w:rsidP="00544BCC">
      <w:pPr>
        <w:rPr>
          <w:rFonts w:ascii="宋体" w:eastAsia="宋体" w:hAnsi="宋体"/>
        </w:rPr>
      </w:pPr>
      <w:r w:rsidRPr="00544BCC">
        <w:rPr>
          <w:rFonts w:ascii="宋体" w:eastAsia="宋体" w:hAnsi="宋体" w:hint="eastAsia"/>
        </w:rPr>
        <w:t>数据集截图：</w:t>
      </w:r>
    </w:p>
    <w:p w14:paraId="5A4D1E5C" w14:textId="77777777" w:rsidR="00544BCC" w:rsidRPr="00544BCC" w:rsidRDefault="00544BCC" w:rsidP="00544BCC">
      <w:pPr>
        <w:rPr>
          <w:rFonts w:ascii="宋体" w:eastAsia="宋体" w:hAnsi="宋体"/>
        </w:rPr>
      </w:pPr>
    </w:p>
    <w:p w14:paraId="5B9288A9" w14:textId="77777777" w:rsidR="00544BCC" w:rsidRPr="00544BCC" w:rsidRDefault="00544BCC" w:rsidP="00544BCC">
      <w:pPr>
        <w:rPr>
          <w:rFonts w:ascii="宋体" w:eastAsia="宋体" w:hAnsi="宋体"/>
          <w:noProof/>
        </w:rPr>
      </w:pPr>
      <w:r w:rsidRPr="00544BCC">
        <w:rPr>
          <w:rFonts w:ascii="宋体" w:eastAsia="宋体" w:hAnsi="宋体"/>
          <w:noProof/>
        </w:rPr>
        <w:drawing>
          <wp:inline distT="0" distB="0" distL="0" distR="0" wp14:anchorId="77FD2A46" wp14:editId="464BACFA">
            <wp:extent cx="3477895" cy="23609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7895" cy="2360930"/>
                    </a:xfrm>
                    <a:prstGeom prst="rect">
                      <a:avLst/>
                    </a:prstGeom>
                    <a:noFill/>
                    <a:ln>
                      <a:noFill/>
                    </a:ln>
                  </pic:spPr>
                </pic:pic>
              </a:graphicData>
            </a:graphic>
          </wp:inline>
        </w:drawing>
      </w:r>
    </w:p>
    <w:p w14:paraId="1F91A20C" w14:textId="77777777" w:rsidR="00544BCC" w:rsidRPr="00544BCC" w:rsidRDefault="00544BCC" w:rsidP="00544BCC">
      <w:pPr>
        <w:rPr>
          <w:rFonts w:ascii="宋体" w:eastAsia="宋体" w:hAnsi="宋体"/>
          <w:noProof/>
        </w:rPr>
      </w:pPr>
    </w:p>
    <w:p w14:paraId="31027A5B" w14:textId="77777777" w:rsidR="00544BCC" w:rsidRPr="00544BCC" w:rsidRDefault="00544BCC" w:rsidP="00544BCC">
      <w:pPr>
        <w:rPr>
          <w:rFonts w:ascii="宋体" w:eastAsia="宋体" w:hAnsi="宋体"/>
          <w:noProof/>
        </w:rPr>
      </w:pPr>
      <w:r w:rsidRPr="00544BCC">
        <w:rPr>
          <w:rFonts w:ascii="宋体" w:eastAsia="宋体" w:hAnsi="宋体"/>
          <w:noProof/>
        </w:rPr>
        <w:drawing>
          <wp:inline distT="0" distB="0" distL="0" distR="0" wp14:anchorId="6037BBE0" wp14:editId="552F5E09">
            <wp:extent cx="5272405" cy="240728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2405" cy="2407285"/>
                    </a:xfrm>
                    <a:prstGeom prst="rect">
                      <a:avLst/>
                    </a:prstGeom>
                    <a:noFill/>
                    <a:ln>
                      <a:noFill/>
                    </a:ln>
                  </pic:spPr>
                </pic:pic>
              </a:graphicData>
            </a:graphic>
          </wp:inline>
        </w:drawing>
      </w:r>
    </w:p>
    <w:p w14:paraId="471CC049" w14:textId="77777777" w:rsidR="00544BCC" w:rsidRPr="00544BCC" w:rsidRDefault="00544BCC" w:rsidP="00544BCC">
      <w:pPr>
        <w:rPr>
          <w:rFonts w:ascii="宋体" w:eastAsia="宋体" w:hAnsi="宋体"/>
          <w:noProof/>
        </w:rPr>
      </w:pPr>
    </w:p>
    <w:p w14:paraId="35099872" w14:textId="77777777" w:rsidR="00544BCC" w:rsidRPr="00544BCC" w:rsidRDefault="00544BCC" w:rsidP="00544BCC">
      <w:pPr>
        <w:rPr>
          <w:rFonts w:ascii="宋体" w:eastAsia="宋体" w:hAnsi="宋体"/>
          <w:noProof/>
        </w:rPr>
      </w:pPr>
    </w:p>
    <w:p w14:paraId="4C2A24C8" w14:textId="77777777" w:rsidR="00544BCC" w:rsidRPr="00544BCC" w:rsidRDefault="00544BCC" w:rsidP="00544BCC">
      <w:pPr>
        <w:rPr>
          <w:rFonts w:ascii="宋体" w:eastAsia="宋体" w:hAnsi="宋体"/>
          <w:noProof/>
        </w:rPr>
      </w:pPr>
      <w:r w:rsidRPr="00544BCC">
        <w:rPr>
          <w:rFonts w:ascii="宋体" w:eastAsia="宋体" w:hAnsi="宋体" w:hint="eastAsia"/>
          <w:noProof/>
        </w:rPr>
        <w:t>系统运行结果截图：（打印出图片和分类信息）</w:t>
      </w:r>
    </w:p>
    <w:p w14:paraId="07D1DE8E" w14:textId="77777777" w:rsidR="00544BCC" w:rsidRPr="00544BCC" w:rsidRDefault="00544BCC" w:rsidP="00544BCC">
      <w:pPr>
        <w:rPr>
          <w:rFonts w:ascii="宋体" w:eastAsia="宋体" w:hAnsi="宋体"/>
          <w:noProof/>
        </w:rPr>
      </w:pPr>
    </w:p>
    <w:p w14:paraId="1953B585" w14:textId="77777777" w:rsidR="00544BCC" w:rsidRPr="00544BCC" w:rsidRDefault="00544BCC" w:rsidP="00544BCC">
      <w:pPr>
        <w:rPr>
          <w:rFonts w:ascii="宋体" w:eastAsia="宋体" w:hAnsi="宋体"/>
          <w:noProof/>
        </w:rPr>
      </w:pPr>
      <w:r w:rsidRPr="00544BCC">
        <w:rPr>
          <w:rFonts w:ascii="宋体" w:eastAsia="宋体" w:hAnsi="宋体"/>
          <w:noProof/>
        </w:rPr>
        <w:lastRenderedPageBreak/>
        <w:drawing>
          <wp:inline distT="0" distB="0" distL="0" distR="0" wp14:anchorId="15375B0F" wp14:editId="07AD157C">
            <wp:extent cx="4242435" cy="232664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19339" t="10448" b="11264"/>
                    <a:stretch>
                      <a:fillRect/>
                    </a:stretch>
                  </pic:blipFill>
                  <pic:spPr bwMode="auto">
                    <a:xfrm>
                      <a:off x="0" y="0"/>
                      <a:ext cx="4242435" cy="2326640"/>
                    </a:xfrm>
                    <a:prstGeom prst="rect">
                      <a:avLst/>
                    </a:prstGeom>
                    <a:noFill/>
                    <a:ln>
                      <a:noFill/>
                    </a:ln>
                  </pic:spPr>
                </pic:pic>
              </a:graphicData>
            </a:graphic>
          </wp:inline>
        </w:drawing>
      </w:r>
    </w:p>
    <w:p w14:paraId="3B67712E" w14:textId="77777777" w:rsidR="00544BCC" w:rsidRPr="00544BCC" w:rsidRDefault="00544BCC" w:rsidP="00544BCC">
      <w:pPr>
        <w:rPr>
          <w:rFonts w:ascii="宋体" w:eastAsia="宋体" w:hAnsi="宋体"/>
        </w:rPr>
      </w:pPr>
    </w:p>
    <w:p w14:paraId="0A6DBE97" w14:textId="77777777" w:rsidR="00544BCC" w:rsidRPr="00544BCC" w:rsidRDefault="00544BCC" w:rsidP="00544BCC">
      <w:pPr>
        <w:rPr>
          <w:rFonts w:ascii="宋体" w:eastAsia="宋体" w:hAnsi="宋体"/>
        </w:rPr>
      </w:pPr>
      <w:r w:rsidRPr="00544BCC">
        <w:rPr>
          <w:rFonts w:ascii="宋体" w:eastAsia="宋体" w:hAnsi="宋体"/>
          <w:noProof/>
        </w:rPr>
        <w:drawing>
          <wp:inline distT="0" distB="0" distL="0" distR="0" wp14:anchorId="161DF105" wp14:editId="15B3FE6C">
            <wp:extent cx="4259580" cy="237871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19194" t="9377" b="10449"/>
                    <a:stretch>
                      <a:fillRect/>
                    </a:stretch>
                  </pic:blipFill>
                  <pic:spPr bwMode="auto">
                    <a:xfrm>
                      <a:off x="0" y="0"/>
                      <a:ext cx="4259580" cy="2378710"/>
                    </a:xfrm>
                    <a:prstGeom prst="rect">
                      <a:avLst/>
                    </a:prstGeom>
                    <a:noFill/>
                    <a:ln>
                      <a:noFill/>
                    </a:ln>
                  </pic:spPr>
                </pic:pic>
              </a:graphicData>
            </a:graphic>
          </wp:inline>
        </w:drawing>
      </w:r>
    </w:p>
    <w:p w14:paraId="2F356845" w14:textId="77777777" w:rsidR="00544BCC" w:rsidRPr="00544BCC" w:rsidRDefault="00544BCC" w:rsidP="00544BCC">
      <w:pPr>
        <w:rPr>
          <w:rFonts w:ascii="宋体" w:eastAsia="宋体" w:hAnsi="宋体"/>
        </w:rPr>
      </w:pPr>
    </w:p>
    <w:p w14:paraId="7FC9C7F9" w14:textId="77777777" w:rsidR="00544BCC" w:rsidRPr="00544BCC" w:rsidRDefault="00544BCC" w:rsidP="00544BCC">
      <w:pPr>
        <w:rPr>
          <w:rFonts w:ascii="宋体" w:eastAsia="宋体" w:hAnsi="宋体" w:hint="eastAsia"/>
        </w:rPr>
      </w:pPr>
    </w:p>
    <w:p w14:paraId="562B7083" w14:textId="77777777" w:rsidR="00544BCC" w:rsidRPr="00544BCC" w:rsidRDefault="00544BCC">
      <w:pPr>
        <w:rPr>
          <w:rFonts w:ascii="宋体" w:eastAsia="宋体" w:hAnsi="宋体" w:hint="eastAsia"/>
        </w:rPr>
      </w:pPr>
    </w:p>
    <w:sectPr w:rsidR="00544BCC" w:rsidRPr="00544B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1C9F9" w14:textId="77777777" w:rsidR="009922B3" w:rsidRDefault="009922B3" w:rsidP="00544BCC">
      <w:r>
        <w:separator/>
      </w:r>
    </w:p>
  </w:endnote>
  <w:endnote w:type="continuationSeparator" w:id="0">
    <w:p w14:paraId="2388E6DC" w14:textId="77777777" w:rsidR="009922B3" w:rsidRDefault="009922B3" w:rsidP="00544B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B037A" w14:textId="77777777" w:rsidR="009922B3" w:rsidRDefault="009922B3" w:rsidP="00544BCC">
      <w:r>
        <w:separator/>
      </w:r>
    </w:p>
  </w:footnote>
  <w:footnote w:type="continuationSeparator" w:id="0">
    <w:p w14:paraId="25DCA77D" w14:textId="77777777" w:rsidR="009922B3" w:rsidRDefault="009922B3" w:rsidP="00544B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58329A"/>
    <w:multiLevelType w:val="hybridMultilevel"/>
    <w:tmpl w:val="7966CAE0"/>
    <w:lvl w:ilvl="0" w:tplc="8F2C08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5F1"/>
    <w:rsid w:val="001255F1"/>
    <w:rsid w:val="00544BCC"/>
    <w:rsid w:val="005B4DDC"/>
    <w:rsid w:val="00940BB4"/>
    <w:rsid w:val="00950AF4"/>
    <w:rsid w:val="009922B3"/>
    <w:rsid w:val="00D0667D"/>
    <w:rsid w:val="00E468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99B08"/>
  <w15:chartTrackingRefBased/>
  <w15:docId w15:val="{E46C8884-419F-4F82-8D68-BD2C96458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4B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4BCC"/>
    <w:rPr>
      <w:sz w:val="18"/>
      <w:szCs w:val="18"/>
    </w:rPr>
  </w:style>
  <w:style w:type="paragraph" w:styleId="a5">
    <w:name w:val="footer"/>
    <w:basedOn w:val="a"/>
    <w:link w:val="a6"/>
    <w:uiPriority w:val="99"/>
    <w:unhideWhenUsed/>
    <w:rsid w:val="00544BCC"/>
    <w:pPr>
      <w:tabs>
        <w:tab w:val="center" w:pos="4153"/>
        <w:tab w:val="right" w:pos="8306"/>
      </w:tabs>
      <w:snapToGrid w:val="0"/>
      <w:jc w:val="left"/>
    </w:pPr>
    <w:rPr>
      <w:sz w:val="18"/>
      <w:szCs w:val="18"/>
    </w:rPr>
  </w:style>
  <w:style w:type="character" w:customStyle="1" w:styleId="a6">
    <w:name w:val="页脚 字符"/>
    <w:basedOn w:val="a0"/>
    <w:link w:val="a5"/>
    <w:uiPriority w:val="99"/>
    <w:rsid w:val="00544BC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149</Words>
  <Characters>850</Characters>
  <Application>Microsoft Office Word</Application>
  <DocSecurity>0</DocSecurity>
  <Lines>7</Lines>
  <Paragraphs>1</Paragraphs>
  <ScaleCrop>false</ScaleCrop>
  <Company/>
  <LinksUpToDate>false</LinksUpToDate>
  <CharactersWithSpaces>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魏翔宇</dc:creator>
  <cp:keywords/>
  <dc:description/>
  <cp:lastModifiedBy>魏翔宇</cp:lastModifiedBy>
  <cp:revision>2</cp:revision>
  <dcterms:created xsi:type="dcterms:W3CDTF">2020-01-01T15:37:00Z</dcterms:created>
  <dcterms:modified xsi:type="dcterms:W3CDTF">2020-01-01T15:41:00Z</dcterms:modified>
</cp:coreProperties>
</file>