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56"/>
          <w:szCs w:val="96"/>
          <w:lang w:val="en-US" w:eastAsia="zh-CN" w:bidi="ar-SA"/>
        </w:rPr>
        <w:id w:val="147464676"/>
        <w15:color w:val="DBDBDB"/>
        <w:docPartObj>
          <w:docPartGallery w:val="Table of Contents"/>
          <w:docPartUnique/>
        </w:docPartObj>
      </w:sdtPr>
      <w:sdtEndPr>
        <w:rPr>
          <w:rFonts w:ascii="宋体" w:hAnsi="宋体" w:eastAsia="宋体" w:cstheme="minorBidi"/>
          <w:kern w:val="2"/>
          <w:sz w:val="52"/>
          <w:szCs w:val="52"/>
          <w:lang w:val="en-US" w:eastAsia="zh-CN" w:bidi="ar-SA"/>
        </w:rPr>
      </w:sdtEndPr>
      <w:sdtContent>
        <w:p>
          <w:pPr>
            <w:spacing w:before="0" w:beforeLines="0" w:after="0" w:afterLines="0" w:line="240" w:lineRule="auto"/>
            <w:ind w:left="0" w:leftChars="0" w:right="0" w:rightChars="0" w:firstLine="0" w:firstLineChars="0"/>
            <w:jc w:val="center"/>
            <w:rPr>
              <w:sz w:val="56"/>
              <w:szCs w:val="96"/>
            </w:rPr>
          </w:pPr>
          <w:bookmarkStart w:id="0" w:name="_Toc9032_WPSOffice_Type1"/>
          <w:r>
            <w:rPr>
              <w:rFonts w:ascii="宋体" w:hAnsi="宋体" w:eastAsia="宋体"/>
              <w:sz w:val="56"/>
              <w:szCs w:val="96"/>
            </w:rPr>
            <w:t>目录</w:t>
          </w:r>
        </w:p>
        <w:p>
          <w:pPr>
            <w:pStyle w:val="19"/>
            <w:tabs>
              <w:tab w:val="right" w:leader="dot" w:pos="8306"/>
            </w:tabs>
            <w:rPr>
              <w:sz w:val="52"/>
              <w:szCs w:val="52"/>
            </w:rPr>
          </w:pPr>
          <w:r>
            <w:rPr>
              <w:sz w:val="52"/>
              <w:szCs w:val="52"/>
            </w:rPr>
            <w:fldChar w:fldCharType="begin"/>
          </w:r>
          <w:r>
            <w:rPr>
              <w:sz w:val="52"/>
              <w:szCs w:val="52"/>
            </w:rPr>
            <w:instrText xml:space="preserve"> HYPERLINK \l _Toc28503_WPSOffice_Level1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97a44cad-da9d-428a-b6e3-1b4fdb66a9d5}"/>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1. </w:t>
              </w:r>
              <w:r>
                <w:rPr>
                  <w:rFonts w:hint="eastAsia" w:ascii="微软雅黑" w:hAnsi="微软雅黑" w:eastAsia="微软雅黑" w:cstheme="minorBidi"/>
                  <w:sz w:val="52"/>
                  <w:szCs w:val="52"/>
                </w:rPr>
                <w:t>收货查验</w:t>
              </w:r>
            </w:sdtContent>
          </w:sdt>
          <w:r>
            <w:rPr>
              <w:sz w:val="52"/>
              <w:szCs w:val="52"/>
            </w:rPr>
            <w:tab/>
          </w:r>
          <w:bookmarkStart w:id="1" w:name="_Toc28503_WPSOffice_Level1Page"/>
          <w:r>
            <w:rPr>
              <w:sz w:val="52"/>
              <w:szCs w:val="52"/>
            </w:rPr>
            <w:t>2</w:t>
          </w:r>
          <w:bookmarkEnd w:id="1"/>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_Toc9032_WPSOffice_Level1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3dbaceb6-79ff-45a1-85db-368eabd047ea}"/>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2. </w:t>
              </w:r>
              <w:r>
                <w:rPr>
                  <w:rFonts w:hint="eastAsia" w:ascii="微软雅黑" w:hAnsi="微软雅黑" w:eastAsia="微软雅黑" w:cstheme="minorBidi"/>
                  <w:sz w:val="52"/>
                  <w:szCs w:val="52"/>
                </w:rPr>
                <w:t>常用物料及摆放</w:t>
              </w:r>
            </w:sdtContent>
          </w:sdt>
          <w:r>
            <w:rPr>
              <w:sz w:val="52"/>
              <w:szCs w:val="52"/>
            </w:rPr>
            <w:tab/>
          </w:r>
          <w:bookmarkStart w:id="2" w:name="_Toc9032_WPSOffice_Level1Page"/>
          <w:r>
            <w:rPr>
              <w:sz w:val="52"/>
              <w:szCs w:val="52"/>
            </w:rPr>
            <w:t>2</w:t>
          </w:r>
          <w:bookmarkEnd w:id="2"/>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_Toc2102_WPSOffice_Level1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f3e29b45-66d0-4346-b873-825950c1d70a}"/>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3. </w:t>
              </w:r>
              <w:r>
                <w:rPr>
                  <w:rFonts w:hint="eastAsia" w:ascii="微软雅黑" w:hAnsi="微软雅黑" w:eastAsia="微软雅黑" w:cstheme="minorBidi"/>
                  <w:sz w:val="52"/>
                  <w:szCs w:val="52"/>
                </w:rPr>
                <w:t>制单出库及贴纸打印</w:t>
              </w:r>
            </w:sdtContent>
          </w:sdt>
          <w:r>
            <w:rPr>
              <w:sz w:val="52"/>
              <w:szCs w:val="52"/>
            </w:rPr>
            <w:tab/>
          </w:r>
          <w:bookmarkStart w:id="3" w:name="_Toc2102_WPSOffice_Level1Page"/>
          <w:r>
            <w:rPr>
              <w:sz w:val="52"/>
              <w:szCs w:val="52"/>
            </w:rPr>
            <w:t>3</w:t>
          </w:r>
          <w:bookmarkEnd w:id="3"/>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_Toc21242_WPSOffice_Level1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8aa5c4d9-a1a2-417c-aba7-5af5e2a58694}"/>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4. </w:t>
              </w:r>
              <w:r>
                <w:rPr>
                  <w:rFonts w:hint="eastAsia" w:ascii="微软雅黑" w:hAnsi="微软雅黑" w:eastAsia="微软雅黑" w:cstheme="minorBidi"/>
                  <w:sz w:val="52"/>
                  <w:szCs w:val="52"/>
                </w:rPr>
                <w:t>面辅料及制单发料登记</w:t>
              </w:r>
            </w:sdtContent>
          </w:sdt>
          <w:r>
            <w:rPr>
              <w:sz w:val="52"/>
              <w:szCs w:val="52"/>
            </w:rPr>
            <w:tab/>
          </w:r>
          <w:bookmarkStart w:id="4" w:name="_Toc21242_WPSOffice_Level1Page"/>
          <w:r>
            <w:rPr>
              <w:sz w:val="52"/>
              <w:szCs w:val="52"/>
            </w:rPr>
            <w:t>7</w:t>
          </w:r>
          <w:bookmarkEnd w:id="4"/>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_Toc25908_WPSOffice_Level1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d873597a-1b1d-4c1f-a234-007e9479d879}"/>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5. </w:t>
              </w:r>
              <w:r>
                <w:rPr>
                  <w:rFonts w:hint="eastAsia" w:ascii="微软雅黑" w:hAnsi="微软雅黑" w:eastAsia="微软雅黑" w:cstheme="minorBidi"/>
                  <w:sz w:val="52"/>
                  <w:szCs w:val="52"/>
                </w:rPr>
                <w:t>面辅料入库</w:t>
              </w:r>
            </w:sdtContent>
          </w:sdt>
          <w:r>
            <w:rPr>
              <w:sz w:val="52"/>
              <w:szCs w:val="52"/>
            </w:rPr>
            <w:tab/>
          </w:r>
          <w:bookmarkStart w:id="5" w:name="_Toc25908_WPSOffice_Level1Page"/>
          <w:r>
            <w:rPr>
              <w:sz w:val="52"/>
              <w:szCs w:val="52"/>
            </w:rPr>
            <w:t>9</w:t>
          </w:r>
          <w:bookmarkEnd w:id="5"/>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_Toc31076_WPSOffice_Level1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e59dff76-0fdc-4a04-9efe-765662fb0f7e}"/>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6. </w:t>
              </w:r>
              <w:r>
                <w:rPr>
                  <w:rFonts w:hint="eastAsia" w:ascii="微软雅黑" w:hAnsi="微软雅黑" w:eastAsia="微软雅黑" w:cstheme="minorBidi"/>
                  <w:sz w:val="52"/>
                  <w:szCs w:val="52"/>
                </w:rPr>
                <w:t>面辅料欠料表及处理</w:t>
              </w:r>
            </w:sdtContent>
          </w:sdt>
          <w:r>
            <w:rPr>
              <w:sz w:val="52"/>
              <w:szCs w:val="52"/>
            </w:rPr>
            <w:tab/>
          </w:r>
          <w:bookmarkStart w:id="6" w:name="_Toc31076_WPSOffice_Level1Page"/>
          <w:r>
            <w:rPr>
              <w:sz w:val="52"/>
              <w:szCs w:val="52"/>
            </w:rPr>
            <w:t>15</w:t>
          </w:r>
          <w:bookmarkEnd w:id="6"/>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_Toc13547_WPSOffice_Level1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f8ee6e5f-e725-494a-991a-2333bded29dc}"/>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7. </w:t>
              </w:r>
              <w:r>
                <w:rPr>
                  <w:rFonts w:hint="eastAsia" w:ascii="微软雅黑" w:hAnsi="微软雅黑" w:eastAsia="微软雅黑" w:cstheme="minorBidi"/>
                  <w:sz w:val="52"/>
                  <w:szCs w:val="52"/>
                </w:rPr>
                <w:t>制单面辅料系统出库</w:t>
              </w:r>
            </w:sdtContent>
          </w:sdt>
          <w:r>
            <w:rPr>
              <w:sz w:val="52"/>
              <w:szCs w:val="52"/>
            </w:rPr>
            <w:tab/>
          </w:r>
          <w:bookmarkStart w:id="7" w:name="_Toc13547_WPSOffice_Level1Page"/>
          <w:r>
            <w:rPr>
              <w:sz w:val="52"/>
              <w:szCs w:val="52"/>
            </w:rPr>
            <w:t>16</w:t>
          </w:r>
          <w:bookmarkEnd w:id="7"/>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_Toc20487_WPSOffice_Level1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28203327-37c1-46fb-b7ed-4eb97a89d371}"/>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8. </w:t>
              </w:r>
              <w:r>
                <w:rPr>
                  <w:rFonts w:hint="eastAsia" w:ascii="微软雅黑" w:hAnsi="微软雅黑" w:eastAsia="微软雅黑" w:cstheme="minorBidi"/>
                  <w:sz w:val="52"/>
                  <w:szCs w:val="52"/>
                </w:rPr>
                <w:t>制单清尾</w:t>
              </w:r>
            </w:sdtContent>
          </w:sdt>
          <w:r>
            <w:rPr>
              <w:sz w:val="52"/>
              <w:szCs w:val="52"/>
            </w:rPr>
            <w:tab/>
          </w:r>
          <w:bookmarkStart w:id="8" w:name="_Toc20487_WPSOffice_Level1Page"/>
          <w:bookmarkStart w:id="21" w:name="_GoBack"/>
          <w:bookmarkEnd w:id="21"/>
          <w:r>
            <w:rPr>
              <w:sz w:val="52"/>
              <w:szCs w:val="52"/>
            </w:rPr>
            <w:t>17</w:t>
          </w:r>
          <w:bookmarkEnd w:id="8"/>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_Toc13262_WPSOffice_Level1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69696179-b91c-43ef-8e3a-74a0fa8f1333}"/>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9. </w:t>
              </w:r>
              <w:r>
                <w:rPr>
                  <w:rFonts w:hint="eastAsia" w:ascii="微软雅黑" w:hAnsi="微软雅黑" w:eastAsia="微软雅黑" w:cstheme="minorBidi"/>
                  <w:sz w:val="52"/>
                  <w:szCs w:val="52"/>
                </w:rPr>
                <w:t>辅料盘点</w:t>
              </w:r>
            </w:sdtContent>
          </w:sdt>
          <w:r>
            <w:rPr>
              <w:sz w:val="52"/>
              <w:szCs w:val="52"/>
            </w:rPr>
            <w:tab/>
          </w:r>
          <w:bookmarkStart w:id="9" w:name="_Toc13262_WPSOffice_Level1Page"/>
          <w:r>
            <w:rPr>
              <w:sz w:val="52"/>
              <w:szCs w:val="52"/>
            </w:rPr>
            <w:t>20</w:t>
          </w:r>
          <w:bookmarkEnd w:id="9"/>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_Toc20121_WPSOffice_Level1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84f3166d-3804-4f63-a422-2cd2f44990e4}"/>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10. </w:t>
              </w:r>
              <w:r>
                <w:rPr>
                  <w:rFonts w:hint="eastAsia" w:ascii="微软雅黑" w:hAnsi="微软雅黑" w:eastAsia="微软雅黑" w:cstheme="minorBidi"/>
                  <w:sz w:val="52"/>
                  <w:szCs w:val="52"/>
                </w:rPr>
                <w:t>面辅料进销存</w:t>
              </w:r>
            </w:sdtContent>
          </w:sdt>
          <w:r>
            <w:rPr>
              <w:sz w:val="52"/>
              <w:szCs w:val="52"/>
            </w:rPr>
            <w:tab/>
          </w:r>
          <w:bookmarkStart w:id="10" w:name="_Toc20121_WPSOffice_Level1Page"/>
          <w:r>
            <w:rPr>
              <w:sz w:val="52"/>
              <w:szCs w:val="52"/>
            </w:rPr>
            <w:t>21</w:t>
          </w:r>
          <w:bookmarkEnd w:id="10"/>
          <w:r>
            <w:rPr>
              <w:sz w:val="52"/>
              <w:szCs w:val="52"/>
            </w:rPr>
            <w:fldChar w:fldCharType="end"/>
          </w:r>
          <w:bookmarkEnd w:id="0"/>
        </w:p>
      </w:sdtContent>
    </w:sdt>
    <w:p>
      <w:pPr>
        <w:numPr>
          <w:ilvl w:val="0"/>
          <w:numId w:val="1"/>
        </w:numPr>
        <w:rPr>
          <w:rFonts w:ascii="微软雅黑" w:hAnsi="微软雅黑" w:eastAsia="微软雅黑"/>
          <w:b/>
          <w:sz w:val="36"/>
        </w:rPr>
        <w:sectPr>
          <w:footerReference r:id="rId3" w:type="default"/>
          <w:pgSz w:w="11906" w:h="16838"/>
          <w:pgMar w:top="1440" w:right="1800" w:bottom="1440" w:left="1800" w:header="851" w:footer="992" w:gutter="0"/>
          <w:pgNumType w:fmt="numberInDash"/>
          <w:cols w:space="425" w:num="1"/>
          <w:docGrid w:type="lines" w:linePitch="312" w:charSpace="0"/>
        </w:sectPr>
      </w:pPr>
    </w:p>
    <w:p>
      <w:pPr>
        <w:numPr>
          <w:ilvl w:val="0"/>
          <w:numId w:val="1"/>
        </w:numPr>
        <w:rPr>
          <w:rFonts w:ascii="微软雅黑" w:hAnsi="微软雅黑" w:eastAsia="微软雅黑"/>
          <w:b/>
          <w:sz w:val="36"/>
        </w:rPr>
      </w:pPr>
      <w:bookmarkStart w:id="11" w:name="_Toc28503_WPSOffice_Level1"/>
      <w:r>
        <w:rPr>
          <w:rFonts w:hint="eastAsia" w:ascii="微软雅黑" w:hAnsi="微软雅黑" w:eastAsia="微软雅黑"/>
          <w:b/>
          <w:sz w:val="36"/>
        </w:rPr>
        <w:t>收货查验</w:t>
      </w:r>
      <w:bookmarkEnd w:id="11"/>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除里料外，查对颜色，核对数量，检查质量</w:t>
      </w:r>
      <w:r>
        <w:rPr>
          <w:rFonts w:hint="eastAsia" w:ascii="微软雅黑" w:hAnsi="微软雅黑" w:eastAsia="微软雅黑"/>
          <w:b/>
          <w:color w:val="0070C0"/>
          <w:sz w:val="28"/>
          <w:lang w:eastAsia="zh-CN"/>
        </w:rPr>
        <w:t>，数量少时可以点数，数量多时可以用电子称称数量，偶尔会有些物料供应商未写款号，发料、上架前必须写上款号，以免到时分不清。</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里料，核对款号，打码核对数量</w:t>
      </w:r>
      <w:r>
        <w:rPr>
          <w:rFonts w:hint="eastAsia" w:ascii="微软雅黑" w:hAnsi="微软雅黑" w:eastAsia="微软雅黑"/>
          <w:b/>
          <w:color w:val="0070C0"/>
          <w:sz w:val="28"/>
          <w:lang w:eastAsia="zh-CN"/>
        </w:rPr>
        <w:t>，需要外发洗水或绣花的加工回来后仍需要再次检验。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外采成衣数量清点</w:t>
      </w:r>
      <w:r>
        <w:rPr>
          <w:rFonts w:hint="eastAsia" w:ascii="微软雅黑" w:hAnsi="微软雅黑" w:eastAsia="微软雅黑"/>
          <w:b/>
          <w:color w:val="0070C0"/>
          <w:sz w:val="28"/>
          <w:lang w:eastAsia="zh-CN"/>
        </w:rPr>
        <w:t>，清点完后通知跟单人员查验。</w:t>
      </w:r>
    </w:p>
    <w:p>
      <w:pPr>
        <w:numPr>
          <w:ilvl w:val="0"/>
          <w:numId w:val="1"/>
        </w:numPr>
        <w:rPr>
          <w:rFonts w:ascii="微软雅黑" w:hAnsi="微软雅黑" w:eastAsia="微软雅黑"/>
          <w:b/>
        </w:rPr>
      </w:pPr>
      <w:bookmarkStart w:id="12" w:name="_Toc9032_WPSOffice_Level1"/>
      <w:r>
        <w:rPr>
          <w:rFonts w:hint="eastAsia" w:ascii="微软雅黑" w:hAnsi="微软雅黑" w:eastAsia="微软雅黑"/>
          <w:b/>
          <w:sz w:val="36"/>
          <w:lang w:eastAsia="zh-CN"/>
        </w:rPr>
        <w:t>常用</w:t>
      </w:r>
      <w:r>
        <w:rPr>
          <w:rFonts w:hint="eastAsia" w:ascii="微软雅黑" w:hAnsi="微软雅黑" w:eastAsia="微软雅黑"/>
          <w:b/>
          <w:sz w:val="36"/>
        </w:rPr>
        <w:t>物料</w:t>
      </w:r>
      <w:r>
        <w:rPr>
          <w:rFonts w:hint="eastAsia" w:ascii="微软雅黑" w:hAnsi="微软雅黑" w:eastAsia="微软雅黑"/>
          <w:b/>
          <w:sz w:val="36"/>
          <w:lang w:eastAsia="zh-CN"/>
        </w:rPr>
        <w:t>及</w:t>
      </w:r>
      <w:r>
        <w:rPr>
          <w:rFonts w:hint="eastAsia" w:ascii="微软雅黑" w:hAnsi="微软雅黑" w:eastAsia="微软雅黑"/>
          <w:b/>
          <w:sz w:val="36"/>
        </w:rPr>
        <w:t>摆放</w:t>
      </w:r>
      <w:bookmarkEnd w:id="12"/>
    </w:p>
    <w:p>
      <w:pPr>
        <w:numPr>
          <w:ilvl w:val="0"/>
          <w:numId w:val="0"/>
        </w:numPr>
        <w:ind w:left="420" w:leftChars="0" w:firstLine="420" w:firstLineChars="0"/>
        <w:rPr>
          <w:rFonts w:hint="eastAsia" w:ascii="微软雅黑" w:hAnsi="微软雅黑" w:eastAsia="微软雅黑"/>
          <w:b/>
          <w:color w:val="C00000"/>
          <w:sz w:val="28"/>
        </w:rPr>
      </w:pPr>
      <w:r>
        <w:rPr>
          <w:rFonts w:hint="eastAsia" w:ascii="微软雅黑" w:hAnsi="微软雅黑" w:eastAsia="微软雅黑"/>
          <w:b/>
          <w:color w:val="C00000"/>
          <w:sz w:val="28"/>
          <w:lang w:eastAsia="zh-CN"/>
        </w:rPr>
        <w:t>常用物料公司都有定安全库存数，具体数据可找辅料采购要明细表，多了解安全，避免出现断料现象。</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除里料外，其他分类在不同区域摆放，方便发料，常见分类:</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PE拉链袋（分两夏装袋40*33CM，和冬装袋</w:t>
      </w:r>
      <w:r>
        <w:rPr>
          <w:rFonts w:hint="eastAsia" w:ascii="微软雅黑" w:hAnsi="微软雅黑" w:eastAsia="微软雅黑"/>
          <w:b/>
          <w:color w:val="0070C0"/>
          <w:sz w:val="28"/>
          <w:lang w:val="en-US" w:eastAsia="zh-CN"/>
        </w:rPr>
        <w:t>40.5</w:t>
      </w:r>
      <w:r>
        <w:rPr>
          <w:rFonts w:hint="eastAsia" w:ascii="微软雅黑" w:hAnsi="微软雅黑" w:eastAsia="微软雅黑"/>
          <w:b/>
          <w:color w:val="0070C0"/>
          <w:sz w:val="28"/>
        </w:rPr>
        <w:t>*4</w:t>
      </w:r>
      <w:r>
        <w:rPr>
          <w:rFonts w:hint="eastAsia" w:ascii="微软雅黑" w:hAnsi="微软雅黑" w:eastAsia="微软雅黑"/>
          <w:b/>
          <w:color w:val="0070C0"/>
          <w:sz w:val="28"/>
          <w:lang w:val="en-US" w:eastAsia="zh-CN"/>
        </w:rPr>
        <w:t>5</w:t>
      </w:r>
      <w:r>
        <w:rPr>
          <w:rFonts w:hint="eastAsia" w:ascii="微软雅黑" w:hAnsi="微软雅黑" w:eastAsia="微软雅黑"/>
          <w:b/>
          <w:color w:val="0070C0"/>
          <w:sz w:val="28"/>
        </w:rPr>
        <w:t>CM（使用较少））</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扣子（颜色基本不能完全相同，当要补数，且有颜色相近时分开发料）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拉链（有色卡，颜色相同，余数可以通用）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橡筋（大部分为通用，当有剩余的可以留作它款使用）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织带（缩水较大，制单虽有加上缩水损耗，但每次采购会多一点，建议发完</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减裁除外</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花边和罗纹（多为独款专用</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有多时可以标明款号留作翻单用</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黑白挂耳和透明条为常用料，注意安全库存</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唛头</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尺码唛（</w:t>
      </w:r>
      <w:r>
        <w:rPr>
          <w:rFonts w:hint="eastAsia" w:ascii="微软雅黑" w:hAnsi="微软雅黑" w:eastAsia="微软雅黑"/>
          <w:b/>
          <w:color w:val="0070C0"/>
          <w:sz w:val="28"/>
          <w:lang w:val="en-US" w:eastAsia="zh-CN"/>
        </w:rPr>
        <w:t>注意区分上装和下装，如遇到往年针织衫存货，85---&gt;160,90---&gt;165,95---&gt;170,100---&gt;175，此款针织唛已停用，更换贴纸时注意转换。</w:t>
      </w:r>
      <w:r>
        <w:rPr>
          <w:rFonts w:hint="eastAsia" w:ascii="微软雅黑" w:hAnsi="微软雅黑" w:eastAsia="微软雅黑"/>
          <w:b/>
          <w:color w:val="0070C0"/>
          <w:sz w:val="28"/>
          <w:lang w:eastAsia="zh-CN"/>
        </w:rPr>
        <w:t>）</w:t>
      </w:r>
    </w:p>
    <w:p>
      <w:pPr>
        <w:numPr>
          <w:ilvl w:val="0"/>
          <w:numId w:val="0"/>
        </w:numPr>
        <w:tabs>
          <w:tab w:val="left" w:pos="1260"/>
        </w:tabs>
        <w:ind w:left="1260" w:leftChars="0"/>
        <w:rPr>
          <w:rFonts w:ascii="微软雅黑" w:hAnsi="微软雅黑" w:eastAsia="微软雅黑"/>
          <w:b/>
          <w:color w:val="0070C0"/>
          <w:sz w:val="28"/>
        </w:rPr>
      </w:pPr>
      <w:r>
        <w:drawing>
          <wp:inline distT="0" distB="0" distL="114300" distR="114300">
            <wp:extent cx="5273040" cy="296418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船唛（多用在春夏装上衣</w:t>
      </w:r>
      <w:r>
        <w:rPr>
          <w:rFonts w:hint="eastAsia" w:ascii="微软雅黑" w:hAnsi="微软雅黑" w:eastAsia="微软雅黑"/>
          <w:b/>
          <w:color w:val="0070C0"/>
          <w:sz w:val="28"/>
          <w:lang w:val="en-US"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小平唛（裤子和冬装用）</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大方唛（多用在大衣、羽绒服等）</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里料分常用及编码分类摆放常用料号开头9088、x-7000等，其中9088-80-029和303#朴为最常用料，采购数量较大，需分开摆放</w:t>
      </w:r>
    </w:p>
    <w:p>
      <w:pPr>
        <w:numPr>
          <w:ilvl w:val="0"/>
          <w:numId w:val="1"/>
        </w:numPr>
        <w:rPr>
          <w:rFonts w:hint="eastAsia" w:ascii="微软雅黑" w:hAnsi="微软雅黑" w:eastAsia="微软雅黑"/>
          <w:b/>
          <w:sz w:val="36"/>
        </w:rPr>
      </w:pPr>
      <w:bookmarkStart w:id="13" w:name="_Toc2102_WPSOffice_Level1"/>
      <w:r>
        <w:rPr>
          <w:rFonts w:hint="eastAsia" w:ascii="微软雅黑" w:hAnsi="微软雅黑" w:eastAsia="微软雅黑"/>
          <w:b/>
          <w:sz w:val="36"/>
        </w:rPr>
        <w:t>制单出库及贴纸打印</w:t>
      </w:r>
      <w:bookmarkEnd w:id="13"/>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收到制单后正反面打印出来</w:t>
      </w:r>
      <w:r>
        <w:rPr>
          <w:rFonts w:hint="eastAsia" w:ascii="微软雅黑" w:hAnsi="微软雅黑" w:eastAsia="微软雅黑"/>
          <w:b/>
          <w:color w:val="0070C0"/>
          <w:sz w:val="28"/>
          <w:lang w:eastAsia="zh-CN"/>
        </w:rPr>
        <w:t>（发完料后复印一份自留，原件随货发给工厂）</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如果是外发制单只需发常用辅料和打印贴纸和洗水唛</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面辅料按制单数发，制单所有长度单位为</w:t>
      </w:r>
      <w:r>
        <w:rPr>
          <w:rFonts w:hint="eastAsia" w:ascii="微软雅黑" w:hAnsi="微软雅黑" w:eastAsia="微软雅黑"/>
          <w:b/>
          <w:color w:val="FF0000"/>
          <w:sz w:val="28"/>
        </w:rPr>
        <w:t>米</w:t>
      </w:r>
      <w:r>
        <w:rPr>
          <w:rFonts w:hint="eastAsia" w:ascii="微软雅黑" w:hAnsi="微软雅黑" w:eastAsia="微软雅黑"/>
          <w:b/>
          <w:color w:val="FF0000"/>
          <w:sz w:val="28"/>
          <w:lang w:eastAsia="zh-CN"/>
        </w:rPr>
        <w:t>，打码机所使用的单位为码。（转换</w:t>
      </w:r>
      <w:r>
        <w:rPr>
          <w:rFonts w:hint="eastAsia" w:ascii="微软雅黑" w:hAnsi="微软雅黑" w:eastAsia="微软雅黑"/>
          <w:b/>
          <w:color w:val="FF0000"/>
          <w:sz w:val="28"/>
          <w:lang w:val="en-US" w:eastAsia="zh-CN"/>
        </w:rPr>
        <w:t xml:space="preserve"> 1码 = 0.9144 米）</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当面料不够时，查找原因， 并通知下单人员重新核算</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当辅料颜色和制单标注不一致或数量相差太大时，询问采购，看是制单还是其他问题（里料染色批次不同颜色也会有些许偏差，尽量不要两次批次一起发出）。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当购买数量比实发数多时，留下多余的留作翻单用</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常用辅料按批次发成批发出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贴纸打印</w:t>
      </w:r>
      <w:r>
        <w:rPr>
          <w:rFonts w:hint="eastAsia" w:ascii="微软雅黑" w:hAnsi="微软雅黑" w:eastAsia="微软雅黑"/>
          <w:b/>
          <w:color w:val="0070C0"/>
          <w:sz w:val="28"/>
          <w:lang w:eastAsia="zh-CN"/>
        </w:rPr>
        <w:t>（翻单可以直接在电脑上查找历史文件直接打印，打印前核对信息，有时会有些许更改，注意洗水唛碳带和贴纸碳带材质不一样，不能共用，绝不能用不干胶机子打印洗水唛，混合碳带没有树脂碳带抗腐蚀能力强）</w:t>
      </w:r>
    </w:p>
    <w:p>
      <w:pPr>
        <w:numPr>
          <w:ilvl w:val="0"/>
          <w:numId w:val="0"/>
        </w:numPr>
        <w:ind w:firstLine="720" w:firstLineChars="200"/>
        <w:rPr>
          <w:rFonts w:hint="eastAsia" w:ascii="微软雅黑" w:hAnsi="微软雅黑" w:eastAsia="微软雅黑"/>
          <w:b/>
          <w:color w:val="0070C0"/>
          <w:sz w:val="21"/>
          <w:szCs w:val="20"/>
        </w:rPr>
      </w:pPr>
      <w:r>
        <w:rPr>
          <w:rFonts w:hint="eastAsia" w:ascii="微软雅黑" w:hAnsi="微软雅黑" w:eastAsia="微软雅黑" w:cs="微软雅黑"/>
          <w:b/>
          <w:bCs/>
          <w:color w:val="FF2D2D"/>
          <w:sz w:val="36"/>
          <w:szCs w:val="44"/>
          <w:lang w:val="en-US" w:eastAsia="zh-CN"/>
        </w:rPr>
        <w:t>打印之前认真核对制单，确认无误后开始打印，打印完毕后交由相应人员核对，确定100%正确时，才可发放。当制单有更改需及时通知加工厂前贴纸作废，待补上新的贴纸和洗水唛。</w:t>
      </w:r>
    </w:p>
    <w:p>
      <w:pPr>
        <w:numPr>
          <w:ilvl w:val="0"/>
          <w:numId w:val="0"/>
        </w:numPr>
        <w:ind w:left="420" w:leftChars="0"/>
        <w:rPr>
          <w:rFonts w:hint="eastAsia" w:ascii="微软雅黑" w:hAnsi="微软雅黑" w:eastAsia="微软雅黑"/>
          <w:b/>
          <w:color w:val="0070C0"/>
          <w:sz w:val="28"/>
        </w:rPr>
      </w:pPr>
      <w:r>
        <w:rPr>
          <w:sz w:val="21"/>
        </w:rPr>
        <mc:AlternateContent>
          <mc:Choice Requires="wps">
            <w:drawing>
              <wp:anchor distT="0" distB="0" distL="114300" distR="114300" simplePos="0" relativeHeight="251662336" behindDoc="0" locked="0" layoutInCell="1" allowOverlap="1">
                <wp:simplePos x="0" y="0"/>
                <wp:positionH relativeFrom="column">
                  <wp:posOffset>1784985</wp:posOffset>
                </wp:positionH>
                <wp:positionV relativeFrom="paragraph">
                  <wp:posOffset>528320</wp:posOffset>
                </wp:positionV>
                <wp:extent cx="3789680" cy="1045210"/>
                <wp:effectExtent l="3175" t="0" r="17145" b="177165"/>
                <wp:wrapNone/>
                <wp:docPr id="22" name="云形标注 22"/>
                <wp:cNvGraphicFramePr/>
                <a:graphic xmlns:a="http://schemas.openxmlformats.org/drawingml/2006/main">
                  <a:graphicData uri="http://schemas.microsoft.com/office/word/2010/wordprocessingShape">
                    <wps:wsp>
                      <wps:cNvSpPr/>
                      <wps:spPr>
                        <a:xfrm>
                          <a:off x="3737610" y="5039995"/>
                          <a:ext cx="3789680" cy="1045210"/>
                        </a:xfrm>
                        <a:prstGeom prst="cloudCallout">
                          <a:avLst/>
                        </a:prstGeom>
                        <a:ln>
                          <a:noFill/>
                        </a:ln>
                      </wps:spPr>
                      <wps:style>
                        <a:lnRef idx="1">
                          <a:schemeClr val="accent5"/>
                        </a:lnRef>
                        <a:fillRef idx="3">
                          <a:schemeClr val="accent5"/>
                        </a:fillRef>
                        <a:effectRef idx="2">
                          <a:schemeClr val="accent5"/>
                        </a:effectRef>
                        <a:fontRef idx="minor">
                          <a:schemeClr val="lt1"/>
                        </a:fontRef>
                      </wps:style>
                      <wps:txb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40.55pt;margin-top:41.6pt;height:82.3pt;width:298.4pt;z-index:251662336;v-text-anchor:middle;mso-width-relative:page;mso-height-relative:page;" fillcolor="#6083CB [3280]" filled="t" stroked="f" coordsize="21600,21600" o:gfxdata="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OdUoQLYAAAACgEAAA8AAAAAAAAAAQAgAAAAIgAAAGRycy9kb3ducmV2LnhtbFBLAQIUABQA&#10;AAAIAIdO4kCFEscFDQMAAFMGAAAOAAAAAAAAAAEAIAAAACcBAABkcnMvZTJvRG9jLnhtbFBLBQYA&#10;AAAABgAGAFkBAACmBgAAAAA=&#10;" adj="6300,24300">
                <v:fill type="gradient" on="t" color2="#2E61BA [3184]" colors="0f #6083CB;32768f #3E70CA;65536f #2E61BA" focus="100%" focussize="0,0" rotate="t">
                  <o:fill type="gradientUnscaled" v:ext="backwardCompatible"/>
                </v:fill>
                <v:stroke on="f" weight="0.5pt" miterlimit="8" joinstyle="miter"/>
                <v:imagedata o:title=""/>
                <o:lock v:ext="edit" aspectratio="f"/>
                <v:textbo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v:textbox>
              </v:shape>
            </w:pict>
          </mc:Fallback>
        </mc:AlternateContent>
      </w:r>
      <w:r>
        <w:rPr>
          <w:sz w:val="21"/>
        </w:rPr>
        <mc:AlternateContent>
          <mc:Choice Requires="wpg">
            <w:drawing>
              <wp:anchor distT="0" distB="0" distL="114300" distR="114300" simplePos="0" relativeHeight="251658240" behindDoc="0" locked="0" layoutInCell="1" allowOverlap="1">
                <wp:simplePos x="0" y="0"/>
                <wp:positionH relativeFrom="column">
                  <wp:posOffset>2556510</wp:posOffset>
                </wp:positionH>
                <wp:positionV relativeFrom="paragraph">
                  <wp:posOffset>109855</wp:posOffset>
                </wp:positionV>
                <wp:extent cx="3381375" cy="4757420"/>
                <wp:effectExtent l="1322070" t="6350" r="20955" b="17780"/>
                <wp:wrapNone/>
                <wp:docPr id="14" name="组合 14"/>
                <wp:cNvGraphicFramePr/>
                <a:graphic xmlns:a="http://schemas.openxmlformats.org/drawingml/2006/main">
                  <a:graphicData uri="http://schemas.microsoft.com/office/word/2010/wordprocessingGroup">
                    <wpg:wgp>
                      <wpg:cNvGrpSpPr/>
                      <wpg:grpSpPr>
                        <a:xfrm>
                          <a:off x="0" y="0"/>
                          <a:ext cx="3381375" cy="4757420"/>
                          <a:chOff x="9570" y="24039"/>
                          <a:chExt cx="5325" cy="7492"/>
                        </a:xfrm>
                      </wpg:grpSpPr>
                      <wps:wsp>
                        <wps:cNvPr id="6" name="线形标注 2 6"/>
                        <wps:cNvSpPr/>
                        <wps:spPr>
                          <a:xfrm>
                            <a:off x="9570" y="24039"/>
                            <a:ext cx="4454" cy="54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分上装和下装，根据公司提供的规则填写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线形标注 2 8"/>
                        <wps:cNvSpPr/>
                        <wps:spPr>
                          <a:xfrm>
                            <a:off x="9780" y="26424"/>
                            <a:ext cx="5084" cy="1079"/>
                          </a:xfrm>
                          <a:prstGeom prst="borderCallout2">
                            <a:avLst>
                              <a:gd name="adj1" fmla="val 18750"/>
                              <a:gd name="adj2" fmla="val -8333"/>
                              <a:gd name="adj3" fmla="val 18750"/>
                              <a:gd name="adj4" fmla="val -16667"/>
                              <a:gd name="adj5" fmla="val 63762"/>
                              <a:gd name="adj6" fmla="val -2956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线形标注 1 9"/>
                        <wps:cNvSpPr/>
                        <wps:spPr>
                          <a:xfrm>
                            <a:off x="9856" y="28389"/>
                            <a:ext cx="5039" cy="840"/>
                          </a:xfrm>
                          <a:prstGeom prst="borderCallout1">
                            <a:avLst>
                              <a:gd name="adj1" fmla="val 18750"/>
                              <a:gd name="adj2" fmla="val -8333"/>
                              <a:gd name="adj3" fmla="val 283"/>
                              <a:gd name="adj4" fmla="val -316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线形标注 1 10"/>
                        <wps:cNvSpPr/>
                        <wps:spPr>
                          <a:xfrm>
                            <a:off x="10290" y="29349"/>
                            <a:ext cx="2626" cy="539"/>
                          </a:xfrm>
                          <a:prstGeom prst="borderCallout1">
                            <a:avLst>
                              <a:gd name="adj1" fmla="val 18750"/>
                              <a:gd name="adj2" fmla="val -8333"/>
                              <a:gd name="adj3" fmla="val 12244"/>
                              <a:gd name="adj4" fmla="val -778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款号加号型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线形标注 1 11"/>
                        <wps:cNvSpPr/>
                        <wps:spPr>
                          <a:xfrm>
                            <a:off x="9735" y="27690"/>
                            <a:ext cx="4335" cy="480"/>
                          </a:xfrm>
                          <a:prstGeom prst="borderCallout1">
                            <a:avLst>
                              <a:gd name="adj1" fmla="val 18750"/>
                              <a:gd name="adj2" fmla="val -8333"/>
                              <a:gd name="adj3" fmla="val 12500"/>
                              <a:gd name="adj4" fmla="val -5169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每个加工厂编号，方便辨别成衣加工厂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线形标注 1 12"/>
                        <wps:cNvSpPr/>
                        <wps:spPr>
                          <a:xfrm>
                            <a:off x="10575" y="30480"/>
                            <a:ext cx="3869" cy="1051"/>
                          </a:xfrm>
                          <a:prstGeom prst="borderCallout1">
                            <a:avLst>
                              <a:gd name="adj1" fmla="val 18750"/>
                              <a:gd name="adj2" fmla="val -8333"/>
                              <a:gd name="adj3" fmla="val 6829"/>
                              <a:gd name="adj4" fmla="val -6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3pt;margin-top:8.65pt;height:374.6pt;width:266.25pt;z-index:251658240;mso-width-relative:page;mso-height-relative:page;" coordorigin="9570,24039" coordsize="5325,7492" o:gfxdata="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">
                <o:lock v:ext="edit" aspectratio="f"/>
                <v:shape id="_x0000_s1026" o:spid="_x0000_s1026" o:spt="48" type="#_x0000_t48" style="position:absolute;left:9570;top:24039;height:540;width:4454;v-text-anchor:middle;" fillcolor="#5B9BD5 [3204]" filled="t" stroked="t" coordsize="21600,21600" o:gfxdata="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Pd7C8AAAA&#10;2gAAAA8AAAAAAAAAAQAgAAAAIgAAAGRycy9kb3ducmV2LnhtbFBLAQIUABQAAAAIAIdO4kAzLwWe&#10;OwAAADkAAAAQAAAAAAAAAAEAIAAAAAsBAABkcnMvc2hhcGV4bWwueG1sUEsFBgAAAAAGAAYAWwEA&#10;ALUDAAAAAA==&#10;" adj="-10080,24300,-3600,405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分上装和下装，根据公司提供的规则填写</w:t>
                        </w:r>
                      </w:p>
                    </w:txbxContent>
                  </v:textbox>
                </v:shape>
                <v:shape id="_x0000_s1026" o:spid="_x0000_s1026" o:spt="48" type="#_x0000_t48" style="position:absolute;left:9780;top:26424;height:1079;width:5084;v-text-anchor:middle;" fillcolor="#5B9BD5 [3204]" filled="t" stroked="t" coordsize="21600,21600" o:gfxdata="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sMWLgAAADaAAAA&#10;DwAAAAAAAAABACAAAAAiAAAAZHJzL2Rvd25yZXYueG1sUEsBAhQAFAAAAAgAh07iQDMvBZ47AAAA&#10;OQAAABAAAAAAAAAAAQAgAAAABwEAAGRycy9zaGFwZXhtbC54bWxQSwUGAAAAAAYABgBbAQAAsQMA&#10;AAAA&#10;" adj="-6386,13773,-3600,405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v:textbox>
                </v:shape>
                <v:shape id="_x0000_s1026" o:spid="_x0000_s1026" o:spt="47" type="#_x0000_t47" style="position:absolute;left:9856;top:28389;height:840;width:5039;v-text-anchor:middle;" fillcolor="#5B9BD5 [3204]" filled="t" stroked="t" coordsize="21600,21600" o:gfxdata="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wtL4A&#10;AADaAAAADwAAAAAAAAABACAAAAAiAAAAZHJzL2Rvd25yZXYueG1sUEsBAhQAFAAAAAgAh07iQDMv&#10;BZ47AAAAOQAAABAAAAAAAAAAAQAgAAAADQEAAGRycy9zaGFwZXhtbC54bWxQSwUGAAAAAAYABgBb&#10;AQAAtwMAAAAA&#10;" adj="-6833,61,-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v:textbox>
                </v:shape>
                <v:shape id="_x0000_s1026" o:spid="_x0000_s1026" o:spt="47" type="#_x0000_t47" style="position:absolute;left:10290;top:29349;height:539;width:2626;v-text-anchor:middle;" fillcolor="#5B9BD5 [3204]" filled="t" stroked="t" coordsize="21600,21600" o:gfxdata="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7vQAA&#10;ANsAAAAPAAAAAAAAAAEAIAAAACIAAABkcnMvZG93bnJldi54bWxQSwECFAAUAAAACACHTuJAMy8F&#10;njsAAAA5AAAAEAAAAAAAAAABACAAAAAMAQAAZHJzL3NoYXBleG1sLnhtbFBLBQYAAAAABgAGAFsB&#10;AAC2AwAAAAA=&#10;" adj="-16821,2645,-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款号加号型</w:t>
                        </w:r>
                      </w:p>
                    </w:txbxContent>
                  </v:textbox>
                </v:shape>
                <v:shape id="_x0000_s1026" o:spid="_x0000_s1026" o:spt="47" type="#_x0000_t47" style="position:absolute;left:9735;top:27690;height:480;width:4335;v-text-anchor:middle;" fillcolor="#5B9BD5 [3204]" filled="t" stroked="t" coordsize="21600,21600" o:gfxdata="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Mt74A&#10;AADbAAAADwAAAAAAAAABACAAAAAiAAAAZHJzL2Rvd25yZXYueG1sUEsBAhQAFAAAAAgAh07iQDMv&#10;BZ47AAAAOQAAABAAAAAAAAAAAQAgAAAADQEAAGRycy9zaGFwZXhtbC54bWxQSwUGAAAAAAYABgBb&#10;AQAAtwMAAAAA&#10;" adj="-11166,27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每个加工厂编号，方便辨别成衣加工厂</w:t>
                        </w:r>
                      </w:p>
                    </w:txbxContent>
                  </v:textbox>
                </v:shape>
                <v:shape id="_x0000_s1026" o:spid="_x0000_s1026" o:spt="47" type="#_x0000_t47" style="position:absolute;left:10575;top:30480;height:1051;width:3869;v-text-anchor:middle;" fillcolor="#5B9BD5 [3204]" filled="t" stroked="t" coordsize="21600,21600" o:gfxdata="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6NIvQAA&#10;ANsAAAAPAAAAAAAAAAEAIAAAACIAAABkcnMvZG93bnJldi54bWxQSwECFAAUAAAACACHTuJAMy8F&#10;njsAAAA5AAAAEAAAAAAAAAABACAAAAAMAQAAZHJzL3NoYXBleG1sLnhtbFBLBQYAAAAABgAGAFsB&#10;AAC2AwAAAAA=&#10;" adj="-13626,1475,-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v:textbox>
                </v:shape>
              </v:group>
            </w:pict>
          </mc:Fallback>
        </mc:AlternateContent>
      </w:r>
      <w:r>
        <w:drawing>
          <wp:inline distT="0" distB="0" distL="114300" distR="114300">
            <wp:extent cx="2143125" cy="53721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43125" cy="537210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2156460</wp:posOffset>
                </wp:positionH>
                <wp:positionV relativeFrom="paragraph">
                  <wp:posOffset>753110</wp:posOffset>
                </wp:positionV>
                <wp:extent cx="2867025" cy="1094740"/>
                <wp:effectExtent l="8890" t="3175" r="19685" b="178435"/>
                <wp:wrapNone/>
                <wp:docPr id="17" name="云形标注 17"/>
                <wp:cNvGraphicFramePr/>
                <a:graphic xmlns:a="http://schemas.openxmlformats.org/drawingml/2006/main">
                  <a:graphicData uri="http://schemas.microsoft.com/office/word/2010/wordprocessingShape">
                    <wps:wsp>
                      <wps:cNvSpPr/>
                      <wps:spPr>
                        <a:xfrm>
                          <a:off x="3251835" y="2239010"/>
                          <a:ext cx="2867025" cy="1094740"/>
                        </a:xfrm>
                        <a:prstGeom prst="cloudCallout">
                          <a:avLst/>
                        </a:prstGeom>
                      </wps:spPr>
                      <wps:style>
                        <a:lnRef idx="1">
                          <a:schemeClr val="accent5"/>
                        </a:lnRef>
                        <a:fillRef idx="3">
                          <a:schemeClr val="accent5"/>
                        </a:fillRef>
                        <a:effectRef idx="2">
                          <a:schemeClr val="accent5"/>
                        </a:effectRef>
                        <a:fontRef idx="minor">
                          <a:schemeClr val="lt1"/>
                        </a:fontRef>
                      </wps:style>
                      <wps:txb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69.8pt;margin-top:59.3pt;height:86.2pt;width:225.75pt;z-index:251659264;v-text-anchor:middle;mso-width-relative:page;mso-height-relative:page;" fillcolor="#6083CB [3280]" filled="t" stroked="t" coordsize="21600,21600" o:gfxdata="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L4rkj2AAAAAsBAAAPAAAAAAAAAAEAIAAAACIAAABkcnMvZG93&#10;bnJldi54bWxQSwECFAAUAAAACACHTuJA1ModhR0DAAB8BgAADgAAAAAAAAABACAAAAAnAQAAZHJz&#10;L2Uyb0RvYy54bWxQSwUGAAAAAAYABgBZAQAAtgYAAAAA&#10;" adj="6300,2430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textbo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v:textbox>
              </v:shape>
            </w:pict>
          </mc:Fallback>
        </mc:AlternateContent>
      </w:r>
      <w:r>
        <w:drawing>
          <wp:inline distT="0" distB="0" distL="114300" distR="114300">
            <wp:extent cx="5269865" cy="3235960"/>
            <wp:effectExtent l="0" t="0" r="698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69865" cy="3235960"/>
                    </a:xfrm>
                    <a:prstGeom prst="rect">
                      <a:avLst/>
                    </a:prstGeom>
                    <a:noFill/>
                    <a:ln>
                      <a:noFill/>
                    </a:ln>
                  </pic:spPr>
                </pic:pic>
              </a:graphicData>
            </a:graphic>
          </wp:inline>
        </w:drawing>
      </w:r>
    </w:p>
    <w:p>
      <w:pPr>
        <w:numPr>
          <w:ilvl w:val="0"/>
          <w:numId w:val="0"/>
        </w:numPr>
        <w:ind w:left="420" w:leftChars="0"/>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159385</wp:posOffset>
                </wp:positionV>
                <wp:extent cx="2713990" cy="1228090"/>
                <wp:effectExtent l="1014730" t="6350" r="24130" b="22860"/>
                <wp:wrapNone/>
                <wp:docPr id="20" name="线形标注 1 20"/>
                <wp:cNvGraphicFramePr/>
                <a:graphic xmlns:a="http://schemas.openxmlformats.org/drawingml/2006/main">
                  <a:graphicData uri="http://schemas.microsoft.com/office/word/2010/wordprocessingShape">
                    <wps:wsp>
                      <wps:cNvSpPr/>
                      <wps:spPr>
                        <a:xfrm>
                          <a:off x="3270885" y="4641850"/>
                          <a:ext cx="2713990" cy="1228090"/>
                        </a:xfrm>
                        <a:prstGeom prst="borderCallout1">
                          <a:avLst>
                            <a:gd name="adj1" fmla="val 18750"/>
                            <a:gd name="adj2" fmla="val -8333"/>
                            <a:gd name="adj3" fmla="val 52792"/>
                            <a:gd name="adj4" fmla="val -372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9.05pt;margin-top:12.55pt;height:96.7pt;width:213.7pt;z-index:251661312;v-text-anchor:middle;mso-width-relative:page;mso-height-relative:page;" fillcolor="#5B9BD5 [3204]" filled="t" stroked="t" coordsize="21600,21600" o:gfxdata="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4aJJbZAAAA&#10;CgEAAA8AAAAAAAAAAQAgAAAAIgAAAGRycy9kb3ducmV2LnhtbFBLAQIUABQAAAAIAIdO4kApV2KJ&#10;xwIAAI0FAAAOAAAAAAAAAAEAIAAAACgBAABkcnMvZTJvRG9jLnhtbFBLBQYAAAAABgAGAFkBAABh&#10;BgAAAAA=&#10;" adj="-8051,11403,-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v:textbox>
              </v:shape>
            </w:pict>
          </mc:Fallback>
        </mc:AlternateContent>
      </w:r>
      <w:r>
        <w:drawing>
          <wp:inline distT="0" distB="0" distL="114300" distR="114300">
            <wp:extent cx="4791075" cy="38671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4791075" cy="386715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2861310</wp:posOffset>
                </wp:positionH>
                <wp:positionV relativeFrom="paragraph">
                  <wp:posOffset>1601470</wp:posOffset>
                </wp:positionV>
                <wp:extent cx="1618615" cy="314325"/>
                <wp:effectExtent l="623570" t="6350" r="24765" b="60325"/>
                <wp:wrapNone/>
                <wp:docPr id="19" name="线形标注 1 19"/>
                <wp:cNvGraphicFramePr/>
                <a:graphic xmlns:a="http://schemas.openxmlformats.org/drawingml/2006/main">
                  <a:graphicData uri="http://schemas.microsoft.com/office/word/2010/wordprocessingShape">
                    <wps:wsp>
                      <wps:cNvSpPr/>
                      <wps:spPr>
                        <a:xfrm>
                          <a:off x="4004310" y="5883910"/>
                          <a:ext cx="1618615" cy="3143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选服装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5.3pt;margin-top:126.1pt;height:24.75pt;width:127.45pt;z-index:251660288;v-text-anchor:middle;mso-width-relative:page;mso-height-relative:page;" fillcolor="#5B9BD5 [3204]" filled="t" stroked="t" coordsize="21600,21600" o:gfxdata="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j0FKV9kA&#10;AAALAQAADwAAAAAAAAABACAAAAAiAAAAZHJzL2Rvd25yZXYueG1sUEsBAhQAFAAAAAgAh07iQE0t&#10;v1SQAgAA8gQAAA4AAAAAAAAAAQAgAAAAKAEAAGRycy9lMm9Eb2MueG1sUEsFBgAAAAAGAAYAWQEA&#10;ACoGA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选服装</w:t>
                      </w:r>
                    </w:p>
                  </w:txbxContent>
                </v:textbox>
              </v:shape>
            </w:pict>
          </mc:Fallback>
        </mc:AlternateConten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洗水唛打印（翻单可以直接在电脑上查找历史文件直接打印，打印前要检查，新翻单是否有更改成份或者维护方法）</w:t>
      </w:r>
    </w:p>
    <w:p>
      <w:pPr>
        <w:numPr>
          <w:ilvl w:val="0"/>
          <w:numId w:val="0"/>
        </w:numPr>
        <w:ind w:left="42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3051810</wp:posOffset>
                </wp:positionH>
                <wp:positionV relativeFrom="paragraph">
                  <wp:posOffset>3098800</wp:posOffset>
                </wp:positionV>
                <wp:extent cx="2486025" cy="657225"/>
                <wp:effectExtent l="956945" t="6350" r="24130" b="98425"/>
                <wp:wrapNone/>
                <wp:docPr id="24" name="线形标注 1 24"/>
                <wp:cNvGraphicFramePr/>
                <a:graphic xmlns:a="http://schemas.openxmlformats.org/drawingml/2006/main">
                  <a:graphicData uri="http://schemas.microsoft.com/office/word/2010/wordprocessingShape">
                    <wps:wsp>
                      <wps:cNvSpPr/>
                      <wps:spPr>
                        <a:xfrm>
                          <a:off x="3404235" y="3917950"/>
                          <a:ext cx="2486025" cy="6572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40.3pt;margin-top:244pt;height:51.75pt;width:195.75pt;z-index:251663360;v-text-anchor:middle;mso-width-relative:page;mso-height-relative:page;" fillcolor="#5B9BD5 [3204]" filled="t" stroked="t" coordsize="21600,21600" o:gfxdata="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GlpG2QAA&#10;AAsBAAAPAAAAAAAAAAEAIAAAACIAAABkcnMvZG93bnJldi54bWxQSwECFAAUAAAACACHTuJA2lGB&#10;bY8CAADyBAAADgAAAAAAAAABACAAAAAoAQAAZHJzL2Uyb0RvYy54bWxQSwUGAAAAAAYABgBZAQAA&#10;KQ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3013710</wp:posOffset>
                </wp:positionH>
                <wp:positionV relativeFrom="paragraph">
                  <wp:posOffset>1165225</wp:posOffset>
                </wp:positionV>
                <wp:extent cx="2504440" cy="772160"/>
                <wp:effectExtent l="964565" t="6350" r="17145" b="116840"/>
                <wp:wrapNone/>
                <wp:docPr id="25" name="线形标注 1 25"/>
                <wp:cNvGraphicFramePr/>
                <a:graphic xmlns:a="http://schemas.openxmlformats.org/drawingml/2006/main">
                  <a:graphicData uri="http://schemas.microsoft.com/office/word/2010/wordprocessingShape">
                    <wps:wsp>
                      <wps:cNvSpPr/>
                      <wps:spPr>
                        <a:xfrm>
                          <a:off x="3394710" y="2108200"/>
                          <a:ext cx="2504440" cy="77216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37.3pt;margin-top:91.75pt;height:60.8pt;width:197.2pt;z-index:251664384;v-text-anchor:middle;mso-width-relative:page;mso-height-relative:page;" fillcolor="#5B9BD5 [3204]" filled="t" stroked="t" coordsize="21600,21600" o:gfxdata="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PO5aM&#10;2QAAAAsBAAAPAAAAAAAAAAEAIAAAACIAAABkcnMvZG93bnJldi54bWxQSwECFAAUAAAACACHTuJA&#10;lbMITJICAADyBAAADgAAAAAAAAABACAAAAAoAQAAZHJzL2Uyb0RvYy54bWxQSwUGAAAAAAYABgBZ&#10;AQAALA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v:textbox>
              </v:shape>
            </w:pict>
          </mc:Fallback>
        </mc:AlternateContent>
      </w:r>
      <w:r>
        <w:drawing>
          <wp:inline distT="0" distB="0" distL="114300" distR="114300">
            <wp:extent cx="2466975" cy="62388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466975" cy="6238875"/>
                    </a:xfrm>
                    <a:prstGeom prst="rect">
                      <a:avLst/>
                    </a:prstGeom>
                    <a:noFill/>
                    <a:ln>
                      <a:noFill/>
                    </a:ln>
                  </pic:spPr>
                </pic:pic>
              </a:graphicData>
            </a:graphic>
          </wp:inline>
        </w:drawing>
      </w:r>
    </w:p>
    <w:p>
      <w:pPr>
        <w:numPr>
          <w:ilvl w:val="0"/>
          <w:numId w:val="1"/>
        </w:numPr>
        <w:rPr>
          <w:rFonts w:ascii="微软雅黑" w:hAnsi="微软雅黑" w:eastAsia="微软雅黑"/>
          <w:b/>
          <w:sz w:val="36"/>
        </w:rPr>
      </w:pPr>
      <w:bookmarkStart w:id="14" w:name="_Toc21242_WPSOffice_Level1"/>
      <w:r>
        <w:rPr>
          <w:rFonts w:hint="eastAsia" w:ascii="微软雅黑" w:hAnsi="微软雅黑" w:eastAsia="微软雅黑"/>
          <w:b/>
          <w:sz w:val="36"/>
        </w:rPr>
        <w:t>面辅料</w:t>
      </w:r>
      <w:r>
        <w:rPr>
          <w:rFonts w:hint="eastAsia" w:ascii="微软雅黑" w:hAnsi="微软雅黑" w:eastAsia="微软雅黑"/>
          <w:b/>
          <w:sz w:val="36"/>
          <w:lang w:eastAsia="zh-CN"/>
        </w:rPr>
        <w:t>及制单发料</w:t>
      </w:r>
      <w:r>
        <w:rPr>
          <w:rFonts w:hint="eastAsia" w:ascii="微软雅黑" w:hAnsi="微软雅黑" w:eastAsia="微软雅黑"/>
          <w:b/>
          <w:sz w:val="36"/>
        </w:rPr>
        <w:t>登记</w:t>
      </w:r>
      <w:bookmarkEnd w:id="14"/>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每天要发出闭合表格（周计划表原表由每个表负责人星期四发出到商品供应群，建议使用</w:t>
      </w:r>
      <w:r>
        <w:rPr>
          <w:rFonts w:hint="eastAsia" w:ascii="微软雅黑" w:hAnsi="微软雅黑" w:eastAsia="微软雅黑"/>
          <w:b/>
          <w:color w:val="0070C0"/>
          <w:sz w:val="28"/>
          <w:lang w:val="en-US" w:eastAsia="zh-CN"/>
        </w:rPr>
        <w:t>wps网盘，可以随时随地更新数据，不用担心数据不同步的问题</w:t>
      </w:r>
      <w:r>
        <w:rPr>
          <w:rFonts w:hint="eastAsia" w:ascii="微软雅黑" w:hAnsi="微软雅黑" w:eastAsia="微软雅黑"/>
          <w:b/>
          <w:color w:val="0070C0"/>
          <w:sz w:val="28"/>
          <w:lang w:eastAsia="zh-CN"/>
        </w:rPr>
        <w:t>）</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面料入库明细表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面料周计划表，面料上周未到仓周计划表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下单周计划表，下单上周未完成周计划表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下单欠料表</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面料入库明细表</w:t>
      </w:r>
      <w:r>
        <w:drawing>
          <wp:inline distT="0" distB="0" distL="114300" distR="114300">
            <wp:extent cx="5260340" cy="338455"/>
            <wp:effectExtent l="0" t="0" r="1651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5260340" cy="33845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涂颜色的才要按面料查验报告填，其他靠公式判断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当洗水缩水率判断为不正常时，通知面料采购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当要填写项没有可填时打上“</w:t>
      </w:r>
      <w:r>
        <w:rPr>
          <w:rFonts w:hint="eastAsia" w:ascii="微软雅黑" w:hAnsi="微软雅黑" w:eastAsia="微软雅黑"/>
          <w:b/>
          <w:color w:val="0070C0"/>
          <w:sz w:val="28"/>
          <w:lang w:val="en-US" w:eastAsia="zh-CN"/>
        </w:rPr>
        <w:t>/</w:t>
      </w:r>
      <w:r>
        <w:rPr>
          <w:rFonts w:hint="eastAsia" w:ascii="微软雅黑" w:hAnsi="微软雅黑" w:eastAsia="微软雅黑"/>
          <w:b/>
          <w:color w:val="0070C0"/>
          <w:sz w:val="28"/>
          <w:lang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发料时填上发料数量，余料为减了剪板后的数量</w:t>
      </w:r>
      <w:r>
        <w:drawing>
          <wp:inline distT="0" distB="0" distL="114300" distR="114300">
            <wp:extent cx="5271770" cy="272415"/>
            <wp:effectExtent l="0" t="0" r="508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5271770" cy="2724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辅助列用于筛选当季到仓超过三天未下单，和当天入库的，当天入库的标记绿色，目前面料明细表设好条件格式当天自动变成绿色，换季修改公式，改为当下季度首字（相关公式知识和条件格式可以自行找资料学习）</w:t>
      </w:r>
      <w:r>
        <w:drawing>
          <wp:inline distT="0" distB="0" distL="114300" distR="114300">
            <wp:extent cx="5272405" cy="581660"/>
            <wp:effectExtent l="0" t="0" r="444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2"/>
                    <a:stretch>
                      <a:fillRect/>
                    </a:stretch>
                  </pic:blipFill>
                  <pic:spPr>
                    <a:xfrm>
                      <a:off x="0" y="0"/>
                      <a:ext cx="5272405" cy="581660"/>
                    </a:xfrm>
                    <a:prstGeom prst="rect">
                      <a:avLst/>
                    </a:prstGeom>
                    <a:noFill/>
                    <a:ln>
                      <a:noFill/>
                    </a:ln>
                  </pic:spPr>
                </pic:pic>
              </a:graphicData>
            </a:graphic>
          </wp:inline>
        </w:drawing>
      </w:r>
    </w:p>
    <w:p>
      <w:pPr>
        <w:numPr>
          <w:ilvl w:val="0"/>
          <w:numId w:val="0"/>
        </w:numPr>
        <w:ind w:left="840" w:leftChars="0"/>
        <w:rPr>
          <w:rFonts w:ascii="微软雅黑" w:hAnsi="微软雅黑" w:eastAsia="微软雅黑"/>
          <w:b/>
          <w:color w:val="0070C0"/>
          <w:sz w:val="28"/>
        </w:rPr>
      </w:pP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面料周计划表</w:t>
      </w:r>
      <w:r>
        <w:rPr>
          <w:rFonts w:hint="eastAsia" w:ascii="微软雅黑" w:hAnsi="微软雅黑" w:eastAsia="微软雅黑"/>
          <w:b/>
          <w:color w:val="0070C0"/>
          <w:sz w:val="32"/>
          <w:szCs w:val="28"/>
          <w:lang w:val="en-US" w:eastAsia="zh-CN"/>
        </w:rPr>
        <w:t>(</w:t>
      </w:r>
      <w:r>
        <w:rPr>
          <w:rFonts w:hint="eastAsia" w:ascii="微软雅黑" w:hAnsi="微软雅黑" w:eastAsia="微软雅黑"/>
          <w:b/>
          <w:color w:val="0070C0"/>
          <w:sz w:val="28"/>
          <w:szCs w:val="24"/>
          <w:lang w:val="en-US" w:eastAsia="zh-CN"/>
        </w:rPr>
        <w:t>如若没有此列则自行添加)</w:t>
      </w:r>
      <w:r>
        <w:drawing>
          <wp:inline distT="0" distB="0" distL="114300" distR="114300">
            <wp:extent cx="5269865" cy="108521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69865" cy="10852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根据面料入库填写，把之前到仓的隐藏，当天到仓的标为绿色，未按时入仓的标为黄色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辅料登记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辅料周计划表</w:t>
      </w:r>
      <w:r>
        <w:drawing>
          <wp:inline distT="0" distB="0" distL="114300" distR="114300">
            <wp:extent cx="5269230" cy="786130"/>
            <wp:effectExtent l="0" t="0" r="762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5269230" cy="78613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收到计划表后自行增加此两列</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根据辅料到仓数量和日期填写，把之前到仓的隐藏，当天到仓的标为绿色，未按时入仓的标为黄色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下单</w:t>
      </w:r>
      <w:r>
        <w:rPr>
          <w:rFonts w:hint="eastAsia" w:ascii="微软雅黑" w:hAnsi="微软雅黑" w:eastAsia="微软雅黑"/>
          <w:b/>
          <w:color w:val="0070C0"/>
          <w:sz w:val="28"/>
        </w:rPr>
        <w:t>登记</w:t>
      </w:r>
    </w:p>
    <w:p>
      <w:pPr>
        <w:numPr>
          <w:ilvl w:val="0"/>
          <w:numId w:val="0"/>
        </w:numPr>
        <w:tabs>
          <w:tab w:val="left" w:pos="840"/>
        </w:tabs>
        <w:ind w:left="840" w:leftChars="0"/>
        <w:rPr>
          <w:rFonts w:ascii="微软雅黑" w:hAnsi="微软雅黑" w:eastAsia="微软雅黑"/>
          <w:b/>
          <w:color w:val="0070C0"/>
          <w:sz w:val="28"/>
        </w:rPr>
      </w:pPr>
      <w:r>
        <w:drawing>
          <wp:inline distT="0" distB="0" distL="114300" distR="114300">
            <wp:extent cx="5271135" cy="1115695"/>
            <wp:effectExtent l="0" t="0" r="571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5"/>
                    <a:stretch>
                      <a:fillRect/>
                    </a:stretch>
                  </pic:blipFill>
                  <pic:spPr>
                    <a:xfrm>
                      <a:off x="0" y="0"/>
                      <a:ext cx="5271135" cy="111569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根据制单填写下单日期和制单货期，还有发料日期，如果没有找到某列自行添加</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标记颜色规则同上</w:t>
      </w:r>
    </w:p>
    <w:p>
      <w:pPr>
        <w:numPr>
          <w:ilvl w:val="0"/>
          <w:numId w:val="1"/>
        </w:numPr>
        <w:rPr>
          <w:rFonts w:ascii="微软雅黑" w:hAnsi="微软雅黑" w:eastAsia="微软雅黑"/>
          <w:b/>
          <w:sz w:val="36"/>
        </w:rPr>
      </w:pPr>
      <w:bookmarkStart w:id="15" w:name="_Toc25908_WPSOffice_Level1"/>
      <w:r>
        <w:rPr>
          <w:rFonts w:hint="eastAsia" w:ascii="微软雅黑" w:hAnsi="微软雅黑" w:eastAsia="微软雅黑"/>
          <w:b/>
          <w:sz w:val="36"/>
        </w:rPr>
        <w:t>面辅料入库</w:t>
      </w:r>
      <w:bookmarkEnd w:id="15"/>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面料</w:t>
      </w:r>
      <w:r>
        <w:rPr>
          <w:rFonts w:hint="eastAsia" w:ascii="微软雅黑" w:hAnsi="微软雅黑" w:eastAsia="微软雅黑"/>
          <w:b/>
          <w:color w:val="0070C0"/>
          <w:sz w:val="28"/>
          <w:lang w:eastAsia="zh-CN"/>
        </w:rPr>
        <w:t>入库（注意入库单位是</w:t>
      </w:r>
      <w:r>
        <w:rPr>
          <w:rFonts w:hint="eastAsia" w:ascii="微软雅黑" w:hAnsi="微软雅黑" w:eastAsia="微软雅黑"/>
          <w:b/>
          <w:color w:val="FF0000"/>
          <w:sz w:val="28"/>
          <w:lang w:eastAsia="zh-CN"/>
        </w:rPr>
        <w:t>米</w:t>
      </w:r>
      <w:r>
        <w:rPr>
          <w:rFonts w:hint="eastAsia" w:ascii="微软雅黑" w:hAnsi="微软雅黑" w:eastAsia="微软雅黑"/>
          <w:b/>
          <w:color w:val="0070C0"/>
          <w:sz w:val="28"/>
          <w:lang w:eastAsia="zh-CN"/>
        </w:rPr>
        <w:t>还是</w:t>
      </w:r>
      <w:r>
        <w:rPr>
          <w:rFonts w:hint="eastAsia" w:ascii="微软雅黑" w:hAnsi="微软雅黑" w:eastAsia="微软雅黑"/>
          <w:b/>
          <w:color w:val="FF0000"/>
          <w:sz w:val="28"/>
          <w:lang w:eastAsia="zh-CN"/>
        </w:rPr>
        <w:t>码</w:t>
      </w:r>
      <w:r>
        <w:rPr>
          <w:rFonts w:hint="eastAsia" w:ascii="微软雅黑" w:hAnsi="微软雅黑" w:eastAsia="微软雅黑"/>
          <w:b/>
          <w:color w:val="0070C0"/>
          <w:sz w:val="28"/>
          <w:lang w:eastAsia="zh-CN"/>
        </w:rPr>
        <w:t>）</w:t>
      </w:r>
    </w:p>
    <w:p>
      <w:pPr>
        <w:numPr>
          <w:ilvl w:val="0"/>
          <w:numId w:val="0"/>
        </w:numPr>
        <w:ind w:left="420" w:left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物料管理----&gt;采购业务----&gt;面料进货订单----&gt;查找</w:t>
      </w:r>
    </w:p>
    <w:p>
      <w:pPr>
        <w:numPr>
          <w:ilvl w:val="0"/>
          <w:numId w:val="0"/>
        </w:numPr>
        <w:ind w:left="420" w:leftChars="0"/>
      </w:pPr>
      <w:r>
        <w:drawing>
          <wp:inline distT="0" distB="0" distL="114300" distR="114300">
            <wp:extent cx="5269865" cy="20453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045335"/>
                    </a:xfrm>
                    <a:prstGeom prst="rect">
                      <a:avLst/>
                    </a:prstGeom>
                    <a:noFill/>
                    <a:ln>
                      <a:noFill/>
                    </a:ln>
                  </pic:spPr>
                </pic:pic>
              </a:graphicData>
            </a:graphic>
          </wp:inline>
        </w:drawing>
      </w:r>
    </w:p>
    <w:p>
      <w:pPr>
        <w:numPr>
          <w:ilvl w:val="0"/>
          <w:numId w:val="0"/>
        </w:numPr>
        <w:ind w:left="420" w:leftChars="0"/>
      </w:pPr>
      <w:r>
        <w:drawing>
          <wp:inline distT="0" distB="0" distL="114300" distR="114300">
            <wp:extent cx="3952875" cy="51054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952875" cy="5105400"/>
                    </a:xfrm>
                    <a:prstGeom prst="rect">
                      <a:avLst/>
                    </a:prstGeom>
                    <a:noFill/>
                    <a:ln>
                      <a:noFill/>
                    </a:ln>
                  </pic:spPr>
                </pic:pic>
              </a:graphicData>
            </a:graphic>
          </wp:inline>
        </w:drawing>
      </w:r>
      <w:r>
        <w:rPr>
          <w:sz w:val="21"/>
        </w:rPr>
        <mc:AlternateContent>
          <mc:Choice Requires="wps">
            <w:drawing>
              <wp:anchor distT="0" distB="0" distL="114300" distR="114300" simplePos="0" relativeHeight="251665408" behindDoc="0" locked="0" layoutInCell="1" allowOverlap="1">
                <wp:simplePos x="0" y="0"/>
                <wp:positionH relativeFrom="column">
                  <wp:posOffset>2538095</wp:posOffset>
                </wp:positionH>
                <wp:positionV relativeFrom="paragraph">
                  <wp:posOffset>495300</wp:posOffset>
                </wp:positionV>
                <wp:extent cx="819785" cy="600075"/>
                <wp:effectExtent l="895350" t="248920" r="37465" b="27305"/>
                <wp:wrapNone/>
                <wp:docPr id="13" name="线形标注 1 13"/>
                <wp:cNvGraphicFramePr/>
                <a:graphic xmlns:a="http://schemas.openxmlformats.org/drawingml/2006/main">
                  <a:graphicData uri="http://schemas.microsoft.com/office/word/2010/wordprocessingShape">
                    <wps:wsp>
                      <wps:cNvSpPr/>
                      <wps:spPr>
                        <a:xfrm>
                          <a:off x="2951480" y="6363970"/>
                          <a:ext cx="819785" cy="600075"/>
                        </a:xfrm>
                        <a:prstGeom prst="borderCallout1">
                          <a:avLst>
                            <a:gd name="adj1" fmla="val 18750"/>
                            <a:gd name="adj2" fmla="val -8333"/>
                            <a:gd name="adj3" fmla="val -38072"/>
                            <a:gd name="adj4" fmla="val -108205"/>
                          </a:avLst>
                        </a:prstGeom>
                        <a:ln w="44450" cmpd="sng">
                          <a:solidFill>
                            <a:schemeClr val="accent2">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9.85pt;margin-top:39pt;height:47.25pt;width:64.55pt;z-index:251665408;v-text-anchor:middle;mso-width-relative:page;mso-height-relative:page;" fillcolor="#5B9BD5 [3204]" filled="t" stroked="t" coordsize="21600,21600" o:gfxdata="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FUYDutoAAAAKAQAADwAAAAAAAAABACAAAAAiAAAAZHJzL2Rvd25yZXYueG1sUEsBAhQAFAAAAAgA&#10;h07iQEpjjwLOAgAAjgUAAA4AAAAAAAAAAQAgAAAAKQEAAGRycy9lMm9Eb2MueG1sUEsFBgAAAAAG&#10;AAYAWQEAAGkGAAAAAA==&#10;" adj="-23372,-8224,-1800,4050">
                <v:fill on="t" focussize="0,0"/>
                <v:stroke weight="3.5pt" color="#C55A11 [2405]" miterlimit="8" joinstyle="miter"/>
                <v:imagedata o:title=""/>
                <o:lock v:ext="edit" aspectratio="f"/>
                <v:textbo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v:textbox>
              </v:shape>
            </w:pict>
          </mc:Fallback>
        </mc:AlternateContent>
      </w:r>
      <w:r>
        <w:drawing>
          <wp:inline distT="0" distB="0" distL="114300" distR="114300">
            <wp:extent cx="5273675" cy="1314450"/>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131445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6432" behindDoc="0" locked="0" layoutInCell="1" allowOverlap="1">
                <wp:simplePos x="0" y="0"/>
                <wp:positionH relativeFrom="column">
                  <wp:posOffset>3484880</wp:posOffset>
                </wp:positionH>
                <wp:positionV relativeFrom="paragraph">
                  <wp:posOffset>1209040</wp:posOffset>
                </wp:positionV>
                <wp:extent cx="1267460" cy="1085850"/>
                <wp:effectExtent l="732790" t="165100" r="19050" b="6350"/>
                <wp:wrapNone/>
                <wp:docPr id="23" name="线形标注 1 23"/>
                <wp:cNvGraphicFramePr/>
                <a:graphic xmlns:a="http://schemas.openxmlformats.org/drawingml/2006/main">
                  <a:graphicData uri="http://schemas.microsoft.com/office/word/2010/wordprocessingShape">
                    <wps:wsp>
                      <wps:cNvSpPr/>
                      <wps:spPr>
                        <a:xfrm>
                          <a:off x="3751580" y="1837690"/>
                          <a:ext cx="1267460" cy="1085850"/>
                        </a:xfrm>
                        <a:prstGeom prst="borderCallout1">
                          <a:avLst>
                            <a:gd name="adj1" fmla="val 18750"/>
                            <a:gd name="adj2" fmla="val -8333"/>
                            <a:gd name="adj3" fmla="val -14678"/>
                            <a:gd name="adj4" fmla="val -575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4.4pt;margin-top:95.2pt;height:85.5pt;width:99.8pt;z-index:251666432;v-text-anchor:middle;mso-width-relative:page;mso-height-relative:page;" fillcolor="#5B9BD5 [3204]" filled="t" stroked="t" coordsize="21600,21600" o:gfxdata="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EPuP&#10;XNsAAAALAQAADwAAAAAAAAABACAAAAAiAAAAZHJzL2Rvd25yZXYueG1sUEsBAhQAFAAAAAgAh07i&#10;QC+WAUnKAgAAjgUAAA4AAAAAAAAAAQAgAAAAKgEAAGRycy9lMm9Eb2MueG1sUEsFBgAAAAAGAAYA&#10;WQEAAGYGAAAAAA==&#10;" adj="-12436,-3170,-1800,405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v:textbox>
              </v:shape>
            </w:pict>
          </mc:Fallback>
        </mc:AlternateContent>
      </w:r>
      <w:r>
        <w:drawing>
          <wp:inline distT="0" distB="0" distL="114300" distR="114300">
            <wp:extent cx="5271770" cy="3115310"/>
            <wp:effectExtent l="0" t="0" r="5080"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770" cy="311531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7456" behindDoc="0" locked="0" layoutInCell="1" allowOverlap="1">
                <wp:simplePos x="0" y="0"/>
                <wp:positionH relativeFrom="column">
                  <wp:posOffset>2732405</wp:posOffset>
                </wp:positionH>
                <wp:positionV relativeFrom="paragraph">
                  <wp:posOffset>100330</wp:posOffset>
                </wp:positionV>
                <wp:extent cx="2894330" cy="1427480"/>
                <wp:effectExtent l="1895475" t="19050" r="29845" b="20320"/>
                <wp:wrapNone/>
                <wp:docPr id="27" name="线形标注 1 27"/>
                <wp:cNvGraphicFramePr/>
                <a:graphic xmlns:a="http://schemas.openxmlformats.org/drawingml/2006/main">
                  <a:graphicData uri="http://schemas.microsoft.com/office/word/2010/wordprocessingShape">
                    <wps:wsp>
                      <wps:cNvSpPr/>
                      <wps:spPr>
                        <a:xfrm>
                          <a:off x="3932555" y="4870450"/>
                          <a:ext cx="2894330" cy="1427480"/>
                        </a:xfrm>
                        <a:prstGeom prst="borderCallout1">
                          <a:avLst>
                            <a:gd name="adj1" fmla="val 18750"/>
                            <a:gd name="adj2" fmla="val -8333"/>
                            <a:gd name="adj3" fmla="val 83496"/>
                            <a:gd name="adj4" fmla="val -65160"/>
                          </a:avLst>
                        </a:prstGeom>
                        <a:gradFill>
                          <a:gsLst>
                            <a:gs pos="0">
                              <a:schemeClr val="accent5">
                                <a:satMod val="103000"/>
                                <a:lumMod val="102000"/>
                                <a:tint val="94000"/>
                                <a:alpha val="100000"/>
                              </a:schemeClr>
                            </a:gs>
                            <a:gs pos="50000">
                              <a:schemeClr val="accent5">
                                <a:satMod val="110000"/>
                                <a:lumMod val="100000"/>
                                <a:shade val="100000"/>
                              </a:schemeClr>
                            </a:gs>
                            <a:gs pos="100000">
                              <a:schemeClr val="accent5">
                                <a:lumMod val="99000"/>
                                <a:satMod val="120000"/>
                                <a:shade val="78000"/>
                              </a:schemeClr>
                            </a:gs>
                          </a:gsLst>
                        </a:gradFill>
                        <a:ln w="38100"/>
                      </wps:spPr>
                      <wps:style>
                        <a:lnRef idx="1">
                          <a:schemeClr val="accent5"/>
                        </a:lnRef>
                        <a:fillRef idx="3">
                          <a:schemeClr val="accent5"/>
                        </a:fillRef>
                        <a:effectRef idx="2">
                          <a:schemeClr val="accent5"/>
                        </a:effectRef>
                        <a:fontRef idx="minor">
                          <a:schemeClr val="lt1"/>
                        </a:fontRef>
                      </wps:style>
                      <wps:txb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5.15pt;margin-top:7.9pt;height:112.4pt;width:227.9pt;z-index:251667456;v-text-anchor:middle;mso-width-relative:page;mso-height-relative:page;" fillcolor="#6083CB [3272]" filled="t" stroked="t" coordsize="21600,21600" o:gfxdata="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EewhxzY&#10;AAAACgEAAA8AAAAAAAAAAQAgAAAAIgAAAGRycy9kb3ducmV2LnhtbFBLAQIUABQAAAAIAIdO4kC7&#10;q+2vPQMAAAAHAAAOAAAAAAAAAAEAIAAAACcBAABkcnMvZTJvRG9jLnhtbFBLBQYAAAAABgAGAFkB&#10;AADWBgAAAAA=&#10;" adj="-14075,18035,-1800,4050">
                <v:fill type="gradient" on="t" color2="#2E61BA [3176]" colors="0f #6083CB;32768f #3E70CA;65536f #2E61BA" angle="90" focus="100%" focussize="0,0" rotate="t">
                  <o:fill type="gradientUnscaled" v:ext="backwardCompatible"/>
                </v:fill>
                <v:stroke weight="3pt" color="#4472C4 [3208]" miterlimit="8" joinstyle="miter"/>
                <v:imagedata o:title=""/>
                <o:lock v:ext="edit" aspectratio="f"/>
                <v:textbo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v:textbox>
              </v:shape>
            </w:pict>
          </mc:Fallback>
        </mc:AlternateContent>
      </w:r>
      <w:r>
        <w:drawing>
          <wp:inline distT="0" distB="0" distL="114300" distR="114300">
            <wp:extent cx="5273675" cy="1438910"/>
            <wp:effectExtent l="0" t="0" r="317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273675" cy="14389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8595" cy="1163320"/>
            <wp:effectExtent l="0" t="0" r="825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68595" cy="11633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进入面料进货入库单，遇到对应的不会跳转的问题处理方法同上，点击刷新，再点最后。</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验收</w:t>
      </w:r>
      <w:r>
        <w:rPr>
          <w:rFonts w:hint="eastAsia" w:ascii="微软雅黑" w:hAnsi="微软雅黑" w:eastAsia="微软雅黑"/>
          <w:b/>
          <w:color w:val="0070C0"/>
          <w:sz w:val="28"/>
          <w:lang w:val="en-US" w:eastAsia="zh-CN"/>
        </w:rPr>
        <w:t>---&gt;自定义打印预览---&gt;打印---&gt;更换打印机，这样才可以更换打印机</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辅料入库</w:t>
      </w:r>
      <w:r>
        <w:drawing>
          <wp:inline distT="0" distB="0" distL="114300" distR="114300">
            <wp:extent cx="5265420" cy="1892300"/>
            <wp:effectExtent l="0" t="0" r="1143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265420" cy="18923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大致原理和面料入库一样，辅料单据一般到仓做单及时，入库及时的话，可以直接在订单页面上查找对就的供货商找到相应物料和数量的订单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审核</w:t>
      </w:r>
      <w:r>
        <w:rPr>
          <w:rFonts w:hint="eastAsia" w:ascii="微软雅黑" w:hAnsi="微软雅黑" w:eastAsia="微软雅黑"/>
          <w:b/>
          <w:color w:val="0070C0"/>
          <w:sz w:val="28"/>
          <w:lang w:val="en-US" w:eastAsia="zh-CN"/>
        </w:rPr>
        <w:t>---&gt;执行----&gt;跳转到面料通知单，再次核对数量无误之后一直执行下去直到打印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面辅料外发洗水，和绣花发出及入库</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面料或里料发出（正常的领料出库，出库数量为面料的入库数量，洗水前有剪板则减去减去剪板数量，洗水发出的出库单不用打印）</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2405" cy="2526665"/>
            <wp:effectExtent l="0" t="0" r="4445"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2405" cy="252666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面料或里料入库（加工回来后，直接到面料进货入库单做入库，入库数量为洗水回来打码数量）</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9230" cy="2404110"/>
            <wp:effectExtent l="0" t="0" r="7620" b="152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4"/>
                    <a:stretch>
                      <a:fillRect/>
                    </a:stretch>
                  </pic:blipFill>
                  <pic:spPr>
                    <a:xfrm>
                      <a:off x="0" y="0"/>
                      <a:ext cx="5269230" cy="2404110"/>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剪板及其他部门调料（所有公司调料，都要做出库单，可以不打印出来）</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如果是生产板调料填上相应的调料款号，生产板一般都是采购部调。</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其他部门调料，不用备注款号</w:t>
      </w:r>
      <w:r>
        <w:drawing>
          <wp:inline distT="0" distB="0" distL="114300" distR="114300">
            <wp:extent cx="5266690" cy="2389505"/>
            <wp:effectExtent l="0" t="0" r="10160" b="1079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5266690" cy="238950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面辅料退库</w:t>
      </w:r>
    </w:p>
    <w:p>
      <w:pPr>
        <w:numPr>
          <w:ilvl w:val="2"/>
          <w:numId w:val="1"/>
        </w:numPr>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面辅料一般都在此处处理（不用通知单之类的，直接在此业面处理，打印）</w:t>
      </w:r>
      <w:r>
        <w:drawing>
          <wp:inline distT="0" distB="0" distL="114300" distR="114300">
            <wp:extent cx="5268595" cy="2341245"/>
            <wp:effectExtent l="0" t="0" r="825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6"/>
                    <a:stretch>
                      <a:fillRect/>
                    </a:stretch>
                  </pic:blipFill>
                  <pic:spPr>
                    <a:xfrm>
                      <a:off x="0" y="0"/>
                      <a:ext cx="5268595" cy="2341245"/>
                    </a:xfrm>
                    <a:prstGeom prst="rect">
                      <a:avLst/>
                    </a:prstGeom>
                    <a:noFill/>
                    <a:ln>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常用料退库在辅料退库出库单，操作同上</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常用辅料入库</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查找相应的供应商填入，物料和数量自己照单填入即可。打印方法同上</w:t>
      </w:r>
      <w:r>
        <w:drawing>
          <wp:inline distT="0" distB="0" distL="114300" distR="114300">
            <wp:extent cx="5260975" cy="2454275"/>
            <wp:effectExtent l="0" t="0" r="15875" b="317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7"/>
                    <a:stretch>
                      <a:fillRect/>
                    </a:stretch>
                  </pic:blipFill>
                  <pic:spPr>
                    <a:xfrm>
                      <a:off x="0" y="0"/>
                      <a:ext cx="5260975" cy="245427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入库单修改</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物料管理</w:t>
      </w:r>
      <w:r>
        <w:rPr>
          <w:rFonts w:hint="eastAsia" w:ascii="微软雅黑" w:hAnsi="微软雅黑" w:eastAsia="微软雅黑"/>
          <w:b/>
          <w:color w:val="0070C0"/>
          <w:sz w:val="28"/>
          <w:lang w:val="en-US" w:eastAsia="zh-CN"/>
        </w:rPr>
        <w:t>---&gt;系统设置---&gt;标志位清空---&gt;新建---&gt;贴上要更改的单号，更改标志选前四个，审核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要修改的单此时就恢复到可以修改的状态了</w:t>
      </w:r>
    </w:p>
    <w:p>
      <w:pPr>
        <w:numPr>
          <w:ilvl w:val="0"/>
          <w:numId w:val="0"/>
        </w:numPr>
        <w:ind w:left="420" w:leftChars="0"/>
        <w:jc w:val="left"/>
        <w:rPr>
          <w:rFonts w:hint="eastAsia" w:ascii="微软雅黑" w:hAnsi="微软雅黑" w:eastAsia="微软雅黑"/>
          <w:b/>
          <w:color w:val="0070C0"/>
          <w:sz w:val="28"/>
        </w:rPr>
      </w:pPr>
      <w:r>
        <w:drawing>
          <wp:inline distT="0" distB="0" distL="114300" distR="114300">
            <wp:extent cx="5267325" cy="2082165"/>
            <wp:effectExtent l="0" t="0" r="9525"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67325" cy="2082165"/>
                    </a:xfrm>
                    <a:prstGeom prst="rect">
                      <a:avLst/>
                    </a:prstGeom>
                    <a:noFill/>
                    <a:ln>
                      <a:noFill/>
                    </a:ln>
                  </pic:spPr>
                </pic:pic>
              </a:graphicData>
            </a:graphic>
          </wp:inline>
        </w:drawing>
      </w:r>
    </w:p>
    <w:p>
      <w:pPr>
        <w:numPr>
          <w:ilvl w:val="0"/>
          <w:numId w:val="0"/>
        </w:numPr>
        <w:ind w:left="420" w:leftChars="0"/>
        <w:jc w:val="left"/>
        <w:rPr>
          <w:rFonts w:hint="eastAsia"/>
        </w:rPr>
      </w:pPr>
    </w:p>
    <w:p>
      <w:pPr>
        <w:numPr>
          <w:ilvl w:val="0"/>
          <w:numId w:val="1"/>
        </w:numPr>
        <w:rPr>
          <w:rFonts w:hint="eastAsia" w:ascii="微软雅黑" w:hAnsi="微软雅黑" w:eastAsia="微软雅黑"/>
          <w:b/>
          <w:sz w:val="36"/>
        </w:rPr>
      </w:pPr>
      <w:bookmarkStart w:id="16" w:name="_Toc31076_WPSOffice_Level1"/>
      <w:r>
        <w:rPr>
          <w:rFonts w:hint="eastAsia" w:ascii="微软雅黑" w:hAnsi="微软雅黑" w:eastAsia="微软雅黑"/>
          <w:b/>
          <w:sz w:val="36"/>
        </w:rPr>
        <w:t>面辅料欠料表</w:t>
      </w:r>
      <w:r>
        <w:rPr>
          <w:rFonts w:hint="eastAsia" w:ascii="微软雅黑" w:hAnsi="微软雅黑" w:eastAsia="微软雅黑"/>
          <w:b/>
          <w:sz w:val="36"/>
          <w:lang w:eastAsia="zh-CN"/>
        </w:rPr>
        <w:t>及处理</w:t>
      </w:r>
      <w:bookmarkEnd w:id="16"/>
    </w:p>
    <w:p>
      <w:pPr>
        <w:ind w:firstLine="560" w:firstLineChars="20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制单发完料后，把欠料按以下信息填入表中，如果欠料数量过大，询问采购原因，确保发料正确。</w:t>
      </w:r>
    </w:p>
    <w:p>
      <w:pPr>
        <w:ind w:left="425"/>
        <w:rPr>
          <w:rFonts w:ascii="微软雅黑" w:hAnsi="微软雅黑" w:eastAsia="微软雅黑"/>
          <w:b/>
          <w:sz w:val="36"/>
        </w:rPr>
      </w:pPr>
      <w:r>
        <w:drawing>
          <wp:inline distT="0" distB="0" distL="114300" distR="114300">
            <wp:extent cx="5273040" cy="6165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3040" cy="616585"/>
                    </a:xfrm>
                    <a:prstGeom prst="rect">
                      <a:avLst/>
                    </a:prstGeom>
                    <a:noFill/>
                    <a:ln>
                      <a:noFill/>
                    </a:ln>
                  </pic:spPr>
                </pic:pic>
              </a:graphicData>
            </a:graphic>
          </wp:inline>
        </w:drawing>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面料欠料</w:t>
      </w:r>
    </w:p>
    <w:p>
      <w:pPr>
        <w:ind w:left="840"/>
        <w:rPr>
          <w:rFonts w:ascii="微软雅黑" w:hAnsi="微软雅黑" w:eastAsia="微软雅黑"/>
          <w:b/>
          <w:color w:val="0070C0"/>
          <w:sz w:val="28"/>
        </w:rPr>
      </w:pPr>
      <w:r>
        <w:rPr>
          <w:rFonts w:hint="eastAsia" w:ascii="微软雅黑" w:hAnsi="微软雅黑" w:eastAsia="微软雅黑"/>
          <w:b/>
          <w:color w:val="0070C0"/>
          <w:sz w:val="28"/>
        </w:rPr>
        <w:t>A没有欠料之说，面料不够数量则减裁，主要是B料，如果欠料，通知面料采购</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辅料欠料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每到一款辅料核对是否有欠料，有则换欠料数和款号打单发出</w:t>
      </w:r>
    </w:p>
    <w:p>
      <w:pPr>
        <w:numPr>
          <w:ilvl w:val="0"/>
          <w:numId w:val="1"/>
        </w:numPr>
        <w:rPr>
          <w:rFonts w:ascii="微软雅黑" w:hAnsi="微软雅黑" w:eastAsia="微软雅黑"/>
          <w:b/>
          <w:sz w:val="36"/>
        </w:rPr>
      </w:pPr>
      <w:bookmarkStart w:id="17" w:name="_Toc13547_WPSOffice_Level1"/>
      <w:r>
        <w:rPr>
          <w:rFonts w:hint="eastAsia" w:ascii="微软雅黑" w:hAnsi="微软雅黑" w:eastAsia="微软雅黑"/>
          <w:b/>
          <w:sz w:val="36"/>
        </w:rPr>
        <w:t>制单面辅料</w:t>
      </w:r>
      <w:r>
        <w:rPr>
          <w:rFonts w:hint="eastAsia" w:ascii="微软雅黑" w:hAnsi="微软雅黑" w:eastAsia="微软雅黑"/>
          <w:b/>
          <w:sz w:val="36"/>
          <w:lang w:eastAsia="zh-CN"/>
        </w:rPr>
        <w:t>系统</w:t>
      </w:r>
      <w:r>
        <w:rPr>
          <w:rFonts w:hint="eastAsia" w:ascii="微软雅黑" w:hAnsi="微软雅黑" w:eastAsia="微软雅黑"/>
          <w:b/>
          <w:sz w:val="36"/>
        </w:rPr>
        <w:t>出库</w:t>
      </w:r>
      <w:bookmarkEnd w:id="17"/>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新增</w:t>
      </w:r>
      <w:r>
        <w:rPr>
          <w:rFonts w:hint="eastAsia" w:ascii="微软雅黑" w:hAnsi="微软雅黑" w:eastAsia="微软雅黑"/>
          <w:b/>
          <w:color w:val="0070C0"/>
          <w:sz w:val="28"/>
          <w:lang w:val="en-US" w:eastAsia="zh-CN"/>
        </w:rPr>
        <w:t>----&gt;红线为必填数据----&gt;到面料处填写物料，</w:t>
      </w:r>
      <w:r>
        <w:rPr>
          <w:rFonts w:hint="eastAsia" w:ascii="微软雅黑" w:hAnsi="微软雅黑" w:eastAsia="微软雅黑"/>
          <w:b/>
          <w:color w:val="FF0000"/>
          <w:sz w:val="28"/>
          <w:lang w:val="en-US" w:eastAsia="zh-CN"/>
        </w:rPr>
        <w:t>注意单位间的转换。</w:t>
      </w:r>
      <w:r>
        <w:drawing>
          <wp:inline distT="0" distB="0" distL="114300" distR="114300">
            <wp:extent cx="5260340" cy="2400935"/>
            <wp:effectExtent l="0" t="0" r="16510" b="184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0340" cy="2400935"/>
                    </a:xfrm>
                    <a:prstGeom prst="rect">
                      <a:avLst/>
                    </a:prstGeom>
                    <a:noFill/>
                    <a:ln>
                      <a:noFill/>
                    </a:ln>
                  </pic:spPr>
                </pic:pic>
              </a:graphicData>
            </a:graphic>
          </wp:inline>
        </w:drawing>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常用辅料出库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常用辅料一般都是集中出库发给加工厂（发料时注意一下库存，库存低于安全库存时，及时通知采购购买）</w:t>
      </w:r>
      <w:r>
        <w:drawing>
          <wp:inline distT="0" distB="0" distL="114300" distR="114300">
            <wp:extent cx="5262880" cy="2448560"/>
            <wp:effectExtent l="0" t="0" r="13970"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62880" cy="2448560"/>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bookmarkStart w:id="18" w:name="_Toc20487_WPSOffice_Level1"/>
      <w:r>
        <w:rPr>
          <w:rFonts w:hint="eastAsia" w:ascii="微软雅黑" w:hAnsi="微软雅黑" w:eastAsia="微软雅黑"/>
          <w:b/>
          <w:sz w:val="36"/>
        </w:rPr>
        <w:t>制单清尾</w:t>
      </w:r>
      <w:bookmarkEnd w:id="18"/>
    </w:p>
    <w:p>
      <w:pPr>
        <w:numPr>
          <w:ilvl w:val="1"/>
          <w:numId w:val="1"/>
        </w:numPr>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清尾款号转出，导出</w:t>
      </w:r>
      <w:r>
        <w:rPr>
          <w:rFonts w:hint="eastAsia" w:ascii="微软雅黑" w:hAnsi="微软雅黑" w:eastAsia="微软雅黑"/>
          <w:b/>
          <w:color w:val="0070C0"/>
          <w:sz w:val="28"/>
          <w:lang w:val="en-US" w:eastAsia="zh-CN"/>
        </w:rPr>
        <w:t>excel文件利用透视表查看</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62880" cy="1647825"/>
            <wp:effectExtent l="0" t="0" r="13970"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32"/>
                    <a:stretch>
                      <a:fillRect/>
                    </a:stretch>
                  </pic:blipFill>
                  <pic:spPr>
                    <a:xfrm>
                      <a:off x="0" y="0"/>
                      <a:ext cx="5262880" cy="1647825"/>
                    </a:xfrm>
                    <a:prstGeom prst="rect">
                      <a:avLst/>
                    </a:prstGeom>
                    <a:noFill/>
                    <a:ln>
                      <a:noFill/>
                    </a:ln>
                  </pic:spPr>
                </pic:pic>
              </a:graphicData>
            </a:graphic>
          </wp:inline>
        </w:drawing>
      </w:r>
      <w:r>
        <w:drawing>
          <wp:inline distT="0" distB="0" distL="114300" distR="114300">
            <wp:extent cx="5265420" cy="1994535"/>
            <wp:effectExtent l="0" t="0" r="11430" b="571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33"/>
                    <a:stretch>
                      <a:fillRect/>
                    </a:stretch>
                  </pic:blipFill>
                  <pic:spPr>
                    <a:xfrm>
                      <a:off x="0" y="0"/>
                      <a:ext cx="5265420" cy="199453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加工记录表</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裁床单多数不够及时，要自己跟催，转出和登记，即可排除未到款号裁床单。</w:t>
      </w:r>
      <w:r>
        <w:drawing>
          <wp:inline distT="0" distB="0" distL="114300" distR="114300">
            <wp:extent cx="5269865" cy="3340735"/>
            <wp:effectExtent l="0" t="0" r="6985" b="1206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34"/>
                    <a:stretch>
                      <a:fillRect/>
                    </a:stretch>
                  </pic:blipFill>
                  <pic:spPr>
                    <a:xfrm>
                      <a:off x="0" y="0"/>
                      <a:ext cx="5269865" cy="334073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每次清尾先查面料入库明细表，上面有注明面料情况</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具体情况具体分析，例如当面料只发几十米时，损耗率特别大，但是损耗数量不够一件的单耗都是正常的</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多款共用时，注意面料多或少的转入转出</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针织缩水一般在6~8%，梭织为1~3%，多了则要询问采购。</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对裁床单不明了之处要询问加工厂对应的裁床</w:t>
      </w:r>
      <w:r>
        <w:rPr>
          <w:rFonts w:hint="eastAsia" w:ascii="微软雅黑" w:hAnsi="微软雅黑" w:eastAsia="微软雅黑"/>
          <w:b/>
          <w:color w:val="0070C0"/>
          <w:sz w:val="28"/>
          <w:lang w:val="en-US" w:eastAsia="zh-CN"/>
        </w:rPr>
        <w:tab/>
      </w:r>
      <w:r>
        <w:rPr>
          <w:sz w:val="21"/>
        </w:rPr>
        <mc:AlternateContent>
          <mc:Choice Requires="wpg">
            <w:drawing>
              <wp:anchor distT="0" distB="0" distL="114300" distR="114300" simplePos="0" relativeHeight="251838464" behindDoc="0" locked="0" layoutInCell="1" allowOverlap="1">
                <wp:simplePos x="0" y="0"/>
                <wp:positionH relativeFrom="column">
                  <wp:posOffset>-453390</wp:posOffset>
                </wp:positionH>
                <wp:positionV relativeFrom="paragraph">
                  <wp:posOffset>67945</wp:posOffset>
                </wp:positionV>
                <wp:extent cx="6669405" cy="6854825"/>
                <wp:effectExtent l="6350" t="6350" r="10795" b="15875"/>
                <wp:wrapNone/>
                <wp:docPr id="60" name="组合 60"/>
                <wp:cNvGraphicFramePr/>
                <a:graphic xmlns:a="http://schemas.openxmlformats.org/drawingml/2006/main">
                  <a:graphicData uri="http://schemas.microsoft.com/office/word/2010/wordprocessingGroup">
                    <wpg:wgp>
                      <wpg:cNvGrpSpPr/>
                      <wpg:grpSpPr>
                        <a:xfrm>
                          <a:off x="0" y="0"/>
                          <a:ext cx="6669405" cy="6854825"/>
                          <a:chOff x="3914" y="224403"/>
                          <a:chExt cx="10503" cy="10795"/>
                        </a:xfrm>
                      </wpg:grpSpPr>
                      <wps:wsp>
                        <wps:cNvPr id="57" name="圆角矩形标注 57"/>
                        <wps:cNvSpPr/>
                        <wps:spPr>
                          <a:xfrm>
                            <a:off x="10287" y="234016"/>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3914" y="224403"/>
                            <a:ext cx="9439" cy="9507"/>
                            <a:chOff x="3914" y="224403"/>
                            <a:chExt cx="9439" cy="9507"/>
                          </a:xfrm>
                        </wpg:grpSpPr>
                        <wps:wsp>
                          <wps:cNvPr id="45" name="圆角矩形标注 45"/>
                          <wps:cNvSpPr/>
                          <wps:spPr>
                            <a:xfrm>
                              <a:off x="8155" y="225670"/>
                              <a:ext cx="3511" cy="1277"/>
                            </a:xfrm>
                            <a:prstGeom prst="wedgeRoundRectCallout">
                              <a:avLst>
                                <a:gd name="adj1" fmla="val -64411"/>
                                <a:gd name="adj2" fmla="val 2002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圆角矩形标注 47"/>
                          <wps:cNvSpPr/>
                          <wps:spPr>
                            <a:xfrm>
                              <a:off x="11045" y="224403"/>
                              <a:ext cx="2121" cy="787"/>
                            </a:xfrm>
                            <a:prstGeom prst="wedgeRoundRectCallout">
                              <a:avLst>
                                <a:gd name="adj1" fmla="val 35787"/>
                                <a:gd name="adj2" fmla="val 129953"/>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填写最后交货日期，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圆角矩形标注 49"/>
                          <wps:cNvSpPr/>
                          <wps:spPr>
                            <a:xfrm>
                              <a:off x="8636" y="228044"/>
                              <a:ext cx="2371" cy="1918"/>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圆角矩形标注 51"/>
                          <wps:cNvSpPr/>
                          <wps:spPr>
                            <a:xfrm>
                              <a:off x="8187" y="230063"/>
                              <a:ext cx="3611" cy="1604"/>
                            </a:xfrm>
                            <a:prstGeom prst="wedgeRoundRectCallout">
                              <a:avLst>
                                <a:gd name="adj1" fmla="val 60495"/>
                                <a:gd name="adj2" fmla="val -197069"/>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圆角矩形标注 55"/>
                          <wps:cNvSpPr/>
                          <wps:spPr>
                            <a:xfrm>
                              <a:off x="9223" y="232353"/>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圆角矩形标注 58"/>
                          <wps:cNvSpPr/>
                          <wps:spPr>
                            <a:xfrm>
                              <a:off x="3914" y="232728"/>
                              <a:ext cx="3012" cy="1182"/>
                            </a:xfrm>
                            <a:prstGeom prst="wedgeRoundRectCallout">
                              <a:avLst>
                                <a:gd name="adj1" fmla="val 60026"/>
                                <a:gd name="adj2" fmla="val 95516"/>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5.7pt;margin-top:5.35pt;height:539.75pt;width:525.15pt;z-index:251838464;mso-width-relative:page;mso-height-relative:page;" coordorigin="3914,224403" coordsize="10503,10795" o:gfxdata="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Mc4JsjbAAAACwEAAA8AAAAAAAAAAQAg&#10;AAAAIgAAAGRycy9kb3ducmV2LnhtbFBLAQIUABQAAAAIAIdO4kB8PcoC8AQAAOMfAAAOAAAAAAAA&#10;AAEAIAAAACoBAABkcnMvZTJvRG9jLnhtbFBLBQYAAAAABgAGAFkBAACMCAAAAAA=&#10;">
                <o:lock v:ext="edit" aspectratio="f"/>
                <v:shape id="_x0000_s1026" o:spid="_x0000_s1026" o:spt="62" type="#_x0000_t62" style="position:absolute;left:10287;top:234016;height:1182;width:4130;v-text-anchor:middle;" fillcolor="#5B9BD5 [3204]" filled="t" stroked="t" coordsize="21600,21600" o:gfxdata="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1mF6/&#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v:textbox>
                </v:shape>
                <v:group id="_x0000_s1026" o:spid="_x0000_s1026" o:spt="203" style="position:absolute;left:3914;top:224403;height:9507;width:9439;" coordorigin="3914,224403" coordsize="9439,9507"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62" type="#_x0000_t62" style="position:absolute;left:8155;top:225670;height:1277;width:3511;v-text-anchor:middle;" fillcolor="#5B9BD5 [3204]" filled="t" stroked="t" coordsize="21600,21600" o:gfxdata="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Tz5b4A&#10;AADbAAAADwAAAAAAAAABACAAAAAiAAAAZHJzL2Rvd25yZXYueG1sUEsBAhQAFAAAAAgAh07iQDMv&#10;BZ47AAAAOQAAABAAAAAAAAAAAQAgAAAADQEAAGRycy9zaGFwZXhtbC54bWxQSwUGAAAAAAYABgBb&#10;AQAAtwMAAAAA&#10;" adj="-3113,15124,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v:textbox>
                  </v:shape>
                  <v:shape id="_x0000_s1026" o:spid="_x0000_s1026" o:spt="62" type="#_x0000_t62" style="position:absolute;left:11045;top:224403;height:787;width:2121;v-text-anchor:middle;" fillcolor="#5B9BD5 [3204]" filled="t" stroked="t" coordsize="21600,21600" o:gfxdata="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quvvQAA&#10;ANsAAAAPAAAAAAAAAAEAIAAAACIAAABkcnMvZG93bnJldi54bWxQSwECFAAUAAAACACHTuJAMy8F&#10;njsAAAA5AAAAEAAAAAAAAAABACAAAAAMAQAAZHJzL3NoYXBleG1sLnhtbFBLBQYAAAAABgAGAFsB&#10;AAC2AwAAAAA=&#10;" adj="18530,38870,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填写最后交货日期，</w:t>
                          </w:r>
                        </w:p>
                      </w:txbxContent>
                    </v:textbox>
                  </v:shape>
                  <v:shape id="_x0000_s1026" o:spid="_x0000_s1026" o:spt="62" type="#_x0000_t62" style="position:absolute;left:8636;top:228044;height:1918;width:2371;v-text-anchor:middle;" fillcolor="#5B9BD5 [3204]" filled="t" stroked="t" coordsize="21600,21600" o:gfxdata="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P2q/&#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v:textbox>
                  </v:shape>
                  <v:shape id="_x0000_s1026" o:spid="_x0000_s1026" o:spt="62" type="#_x0000_t62" style="position:absolute;left:8187;top:230063;height:1604;width:3611;v-text-anchor:middle;" fillcolor="#5B9BD5 [3204]" filled="t" stroked="t" coordsize="21600,21600" o:gfxdata="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aE57sAAADb&#10;AAAADwAAAAAAAAABACAAAAAiAAAAZHJzL2Rvd25yZXYueG1sUEsBAhQAFAAAAAgAh07iQDMvBZ47&#10;AAAAOQAAABAAAAAAAAAAAQAgAAAACgEAAGRycy9zaGFwZXhtbC54bWxQSwUGAAAAAAYABgBbAQAA&#10;tAMAAAAA&#10;" adj="23867,-31767,14400">
                    <v:fill on="t" opacity="38666f" focussize="0,0"/>
                    <v:stroke weight="1pt" color="#41719C [3204]" miterlimit="8" joinstyle="miter"/>
                    <v:imagedata o:title=""/>
                    <o:lock v:ext="edit" aspectratio="f"/>
                    <v:textbo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v:textbox>
                  </v:shape>
                  <v:shape id="_x0000_s1026" o:spid="_x0000_s1026" o:spt="62" type="#_x0000_t62" style="position:absolute;left:9223;top:232353;height:1182;width:4130;v-text-anchor:middle;" fillcolor="#5B9BD5 [3204]" filled="t" stroked="t" coordsize="21600,21600" o:gfxdata="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jsr4A&#10;AADbAAAADwAAAAAAAAABACAAAAAiAAAAZHJzL2Rvd25yZXYueG1sUEsBAhQAFAAAAAgAh07iQDMv&#10;BZ47AAAAOQAAABAAAAAAAAAAAQAgAAAADQEAAGRycy9zaGFwZXhtbC54bWxQSwUGAAAAAAYABgBb&#10;AQAAtwM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v:textbox>
                  </v:shape>
                  <v:shape id="_x0000_s1026" o:spid="_x0000_s1026" o:spt="62" type="#_x0000_t62" style="position:absolute;left:3914;top:232728;height:1182;width:3012;v-text-anchor:middle;" fillcolor="#5B9BD5 [3204]" filled="t" stroked="t" coordsize="21600,21600" o:gfxdata="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ppMe5AAAA2wAA&#10;AA8AAAAAAAAAAQAgAAAAIgAAAGRycy9kb3ducmV2LnhtbFBLAQIUABQAAAAIAIdO4kAzLwWeOwAA&#10;ADkAAAAQAAAAAAAAAAEAIAAAAAgBAABkcnMvc2hhcGV4bWwueG1sUEsFBgAAAAAGAAYAWwEAALID&#10;AAAAAA==&#10;" adj="23766,31431,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v:textbox>
                  </v:shape>
                </v:group>
              </v:group>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4679315</wp:posOffset>
                </wp:positionH>
                <wp:positionV relativeFrom="paragraph">
                  <wp:posOffset>2402205</wp:posOffset>
                </wp:positionV>
                <wp:extent cx="1574800" cy="1787525"/>
                <wp:effectExtent l="6350" t="351790" r="19050" b="13335"/>
                <wp:wrapNone/>
                <wp:docPr id="52" name="圆角矩形标注 52"/>
                <wp:cNvGraphicFramePr/>
                <a:graphic xmlns:a="http://schemas.openxmlformats.org/drawingml/2006/main">
                  <a:graphicData uri="http://schemas.microsoft.com/office/word/2010/wordprocessingShape">
                    <wps:wsp>
                      <wps:cNvSpPr/>
                      <wps:spPr>
                        <a:xfrm>
                          <a:off x="0" y="0"/>
                          <a:ext cx="1574800" cy="1787525"/>
                        </a:xfrm>
                        <a:prstGeom prst="wedgeRoundRectCallout">
                          <a:avLst>
                            <a:gd name="adj1" fmla="val 21699"/>
                            <a:gd name="adj2" fmla="val -68975"/>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68.45pt;margin-top:189.15pt;height:140.75pt;width:124pt;z-index:251837440;v-text-anchor:middle;mso-width-relative:page;mso-height-relative:page;" fillcolor="#5B9BD5 [3204]" filled="t" stroked="t" coordsize="21600,21600" o:gfxdata="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iPTbvbAAAACwEAAA8AAAAAAAAAAQAgAAAAIgAAAGRycy9kb3ducmV2LnhtbFBLAQIUABQAAAAI&#10;AIdO4kCCfnv2zgIAAIkFAAAOAAAAAAAAAAEAIAAAACoBAABkcnMvZTJvRG9jLnhtbFBLBQYAAAAA&#10;BgAGAFkBAABqBgAAAAA=&#10;" adj="15487,-4099,14400">
                <v:fill on="t" opacity="38666f" focussize="0,0"/>
                <v:stroke weight="1pt" color="#41719C [3204]" miterlimit="8" joinstyle="miter"/>
                <v:imagedata o:title=""/>
                <o:lock v:ext="edit" aspectratio="f"/>
                <v:textbo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v:textbox>
              </v:shape>
            </w:pict>
          </mc:Fallback>
        </mc:AlternateContent>
      </w:r>
      <w:r>
        <w:drawing>
          <wp:inline distT="0" distB="0" distL="114300" distR="114300">
            <wp:extent cx="5267960" cy="6938645"/>
            <wp:effectExtent l="0" t="0" r="8890" b="1460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5"/>
                    <a:stretch>
                      <a:fillRect/>
                    </a:stretch>
                  </pic:blipFill>
                  <pic:spPr>
                    <a:xfrm>
                      <a:off x="0" y="0"/>
                      <a:ext cx="5267960" cy="693864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面辅料退库</w:t>
      </w:r>
    </w:p>
    <w:p>
      <w:pPr>
        <w:numPr>
          <w:ilvl w:val="0"/>
          <w:numId w:val="0"/>
        </w:numPr>
        <w:ind w:left="420" w:leftChars="0"/>
      </w:pPr>
      <w:r>
        <w:drawing>
          <wp:inline distT="0" distB="0" distL="114300" distR="114300">
            <wp:extent cx="5270500" cy="1607185"/>
            <wp:effectExtent l="0" t="0" r="6350" b="1206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5270500" cy="160718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红圈处设置有公式可以不用填，会自动带出，备注处只要填个数值即可，左右的文字会自动显现，如果公司的扣费标准有变，公式则不可用，须要自行填写，或者学习vlookup的模糊匹配）</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其余的数据按照清尾单填，如果有返修的衣服则转到下个月的对账单。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返修款款号由生产文员提供，账单必须在每月10号前做好，给到生产文员。</w:t>
      </w:r>
    </w:p>
    <w:p>
      <w:pPr>
        <w:numPr>
          <w:ilvl w:val="0"/>
          <w:numId w:val="0"/>
        </w:numPr>
        <w:ind w:leftChars="0" w:firstLine="420" w:firstLineChars="0"/>
        <w:rPr>
          <w:rFonts w:hint="eastAsia" w:ascii="微软雅黑" w:hAnsi="微软雅黑" w:eastAsia="微软雅黑"/>
          <w:b/>
          <w:sz w:val="36"/>
        </w:rPr>
      </w:pPr>
      <w:r>
        <w:drawing>
          <wp:inline distT="0" distB="0" distL="114300" distR="114300">
            <wp:extent cx="5264150" cy="916305"/>
            <wp:effectExtent l="0" t="0" r="1270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7"/>
                    <a:stretch>
                      <a:fillRect/>
                    </a:stretch>
                  </pic:blipFill>
                  <pic:spPr>
                    <a:xfrm>
                      <a:off x="0" y="0"/>
                      <a:ext cx="5264150" cy="916305"/>
                    </a:xfrm>
                    <a:prstGeom prst="rect">
                      <a:avLst/>
                    </a:prstGeom>
                    <a:noFill/>
                    <a:ln>
                      <a:noFill/>
                    </a:ln>
                  </pic:spPr>
                </pic:pic>
              </a:graphicData>
            </a:graphic>
          </wp:inline>
        </w:drawing>
      </w:r>
      <w:r>
        <w:drawing>
          <wp:inline distT="0" distB="0" distL="114300" distR="114300">
            <wp:extent cx="3705225" cy="523875"/>
            <wp:effectExtent l="0" t="0" r="9525" b="952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8"/>
                    <a:stretch>
                      <a:fillRect/>
                    </a:stretch>
                  </pic:blipFill>
                  <pic:spPr>
                    <a:xfrm>
                      <a:off x="0" y="0"/>
                      <a:ext cx="3705225" cy="52387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bookmarkStart w:id="19" w:name="_Toc13262_WPSOffice_Level1"/>
      <w:r>
        <w:rPr>
          <w:rFonts w:hint="eastAsia" w:ascii="微软雅黑" w:hAnsi="微软雅黑" w:eastAsia="微软雅黑"/>
          <w:b/>
          <w:sz w:val="36"/>
        </w:rPr>
        <w:t>辅料盘点</w:t>
      </w:r>
      <w:bookmarkEnd w:id="19"/>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常用辅料每月一盘，当数量低于安全库存时，马上通知采购购买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里料及其他辅料，每个季度整理出上一季度余料，提供给数据采购进行销库存</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每年一大盘，所有的面辅料过一遍，入表登记数量和库位</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lang w:eastAsia="zh-CN"/>
        </w:rPr>
        <w:t>出现差异要及时调整，数量可以变正负自由调整，把库存和账调成一致即可。</w:t>
      </w:r>
      <w:r>
        <w:drawing>
          <wp:inline distT="0" distB="0" distL="114300" distR="114300">
            <wp:extent cx="5264785" cy="2018665"/>
            <wp:effectExtent l="0" t="0" r="1206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39"/>
                    <a:stretch>
                      <a:fillRect/>
                    </a:stretch>
                  </pic:blipFill>
                  <pic:spPr>
                    <a:xfrm>
                      <a:off x="0" y="0"/>
                      <a:ext cx="5264785" cy="2018665"/>
                    </a:xfrm>
                    <a:prstGeom prst="rect">
                      <a:avLst/>
                    </a:prstGeom>
                    <a:noFill/>
                    <a:ln>
                      <a:noFill/>
                    </a:ln>
                  </pic:spPr>
                </pic:pic>
              </a:graphicData>
            </a:graphic>
          </wp:inline>
        </w:drawing>
      </w:r>
    </w:p>
    <w:p>
      <w:pPr>
        <w:numPr>
          <w:ilvl w:val="0"/>
          <w:numId w:val="1"/>
        </w:numPr>
        <w:rPr>
          <w:rFonts w:ascii="微软雅黑" w:hAnsi="微软雅黑" w:eastAsia="微软雅黑"/>
          <w:b/>
          <w:sz w:val="36"/>
        </w:rPr>
      </w:pPr>
      <w:bookmarkStart w:id="20" w:name="_Toc20121_WPSOffice_Level1"/>
      <w:r>
        <w:rPr>
          <w:rFonts w:hint="eastAsia" w:ascii="微软雅黑" w:hAnsi="微软雅黑" w:eastAsia="微软雅黑"/>
          <w:b/>
          <w:sz w:val="36"/>
        </w:rPr>
        <w:t>面辅料进销存</w:t>
      </w:r>
      <w:bookmarkEnd w:id="20"/>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73040" cy="2433955"/>
            <wp:effectExtent l="0" t="0" r="381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3040" cy="243395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期初和期末导出</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设置格式可以去掉合计</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统计日期期初为上月的最后一天，期未为这个月的最后一天</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验收和日期类型选择如下</w:t>
      </w:r>
      <w:r>
        <w:drawing>
          <wp:inline distT="0" distB="0" distL="114300" distR="114300">
            <wp:extent cx="5271135" cy="5217160"/>
            <wp:effectExtent l="0" t="0" r="5715" b="25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41"/>
                    <a:stretch>
                      <a:fillRect/>
                    </a:stretch>
                  </pic:blipFill>
                  <pic:spPr>
                    <a:xfrm>
                      <a:off x="0" y="0"/>
                      <a:ext cx="5271135" cy="521716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领料</w:t>
      </w:r>
      <w:r>
        <w:drawing>
          <wp:inline distT="0" distB="0" distL="114300" distR="114300">
            <wp:extent cx="5269865" cy="2212340"/>
            <wp:effectExtent l="0" t="0" r="698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tretch>
                      <a:fillRect/>
                    </a:stretch>
                  </pic:blipFill>
                  <pic:spPr>
                    <a:xfrm>
                      <a:off x="0" y="0"/>
                      <a:ext cx="5269865" cy="221234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入库（此处记账要选全部，因为记账是财务在做，有可能超出当月）</w:t>
      </w:r>
      <w:r>
        <w:drawing>
          <wp:inline distT="0" distB="0" distL="114300" distR="114300">
            <wp:extent cx="5272405" cy="2470785"/>
            <wp:effectExtent l="0" t="0" r="4445" b="571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5272405" cy="247078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调整</w:t>
      </w:r>
      <w:r>
        <w:drawing>
          <wp:inline distT="0" distB="0" distL="114300" distR="114300">
            <wp:extent cx="5266690" cy="3198495"/>
            <wp:effectExtent l="0" t="0" r="1016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4"/>
                    <a:stretch>
                      <a:fillRect/>
                    </a:stretch>
                  </pic:blipFill>
                  <pic:spPr>
                    <a:xfrm>
                      <a:off x="0" y="0"/>
                      <a:ext cx="5266690" cy="319849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每转出一次数据都需要先剔除不需要的信息，如</w:t>
      </w:r>
      <w:r>
        <w:rPr>
          <w:rFonts w:hint="eastAsia" w:ascii="微软雅黑" w:hAnsi="微软雅黑" w:eastAsia="微软雅黑"/>
          <w:b/>
          <w:color w:val="0070C0"/>
          <w:sz w:val="28"/>
          <w:lang w:val="en-US" w:eastAsia="zh-CN"/>
        </w:rPr>
        <w:t>0，空值，合计等等，还有不同的对应列每个面料进销存的表都和转出来的表有所不同，需要自己去找对应的列，把数据贴上后处理相应的辅助列，此文件最后有提到VLOOKUP，具体使用方便可自行到网络上学习。</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w:t>
      </w:r>
      <w:r>
        <w:drawing>
          <wp:inline distT="0" distB="0" distL="114300" distR="114300">
            <wp:extent cx="5272405" cy="1972310"/>
            <wp:effectExtent l="0" t="0" r="4445" b="889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5"/>
                    <a:stretch>
                      <a:fillRect/>
                    </a:stretch>
                  </pic:blipFill>
                  <pic:spPr>
                    <a:xfrm>
                      <a:off x="0" y="0"/>
                      <a:ext cx="5272405" cy="1972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辅料基本和面辅料相同，面辅料用的程序都是面料的，这次全找辅料的，例如</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1770" cy="3784600"/>
            <wp:effectExtent l="0" t="0" r="5080" b="635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a:stretch>
                      <a:fillRect/>
                    </a:stretch>
                  </pic:blipFill>
                  <pic:spPr>
                    <a:xfrm>
                      <a:off x="0" y="0"/>
                      <a:ext cx="5271770" cy="37846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期未，期初</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638550"/>
            <wp:effectExtent l="0" t="0" r="889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a:stretch>
                      <a:fillRect/>
                    </a:stretch>
                  </pic:blipFill>
                  <pic:spPr>
                    <a:xfrm>
                      <a:off x="0" y="0"/>
                      <a:ext cx="5267960" cy="363855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w:t>
      </w:r>
      <w:r>
        <w:drawing>
          <wp:inline distT="0" distB="0" distL="114300" distR="114300">
            <wp:extent cx="5273675" cy="2867025"/>
            <wp:effectExtent l="0" t="0" r="3175"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48"/>
                    <a:stretch>
                      <a:fillRect/>
                    </a:stretch>
                  </pic:blipFill>
                  <pic:spPr>
                    <a:xfrm>
                      <a:off x="0" y="0"/>
                      <a:ext cx="5273675" cy="286702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配送</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3675" cy="3061970"/>
            <wp:effectExtent l="0" t="0" r="3175" b="508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a:stretch>
                      <a:fillRect/>
                    </a:stretch>
                  </pic:blipFill>
                  <pic:spPr>
                    <a:xfrm>
                      <a:off x="0" y="0"/>
                      <a:ext cx="5273675" cy="306197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批发</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750310"/>
            <wp:effectExtent l="0" t="0" r="8890" b="254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50"/>
                    <a:stretch>
                      <a:fillRect/>
                    </a:stretch>
                  </pic:blipFill>
                  <pic:spPr>
                    <a:xfrm>
                      <a:off x="0" y="0"/>
                      <a:ext cx="5267960" cy="3750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调整</w:t>
      </w:r>
      <w:r>
        <w:drawing>
          <wp:inline distT="0" distB="0" distL="114300" distR="114300">
            <wp:extent cx="5269230" cy="3824605"/>
            <wp:effectExtent l="0" t="0" r="7620" b="4445"/>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51"/>
                    <a:stretch>
                      <a:fillRect/>
                    </a:stretch>
                  </pic:blipFill>
                  <pic:spPr>
                    <a:xfrm>
                      <a:off x="0" y="0"/>
                      <a:ext cx="5269230" cy="382460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常用函数填写所有辅助项</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辅助列（有不明了的地方多看看前面几个月的进销存</w:t>
      </w:r>
    </w:p>
    <w:p>
      <w:pPr>
        <w:numPr>
          <w:ilvl w:val="0"/>
          <w:numId w:val="0"/>
        </w:numPr>
        <w:tabs>
          <w:tab w:val="left" w:pos="840"/>
        </w:tabs>
        <w:ind w:left="840" w:left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，查找可用上月的数据查找，大部分能查找出来，有些易错地方最好手动填例如入库类型）</w:t>
      </w:r>
      <w:r>
        <w:drawing>
          <wp:inline distT="0" distB="0" distL="114300" distR="114300">
            <wp:extent cx="5270500" cy="696595"/>
            <wp:effectExtent l="0" t="0" r="6350" b="825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2"/>
                    <a:stretch>
                      <a:fillRect/>
                    </a:stretch>
                  </pic:blipFill>
                  <pic:spPr>
                    <a:xfrm>
                      <a:off x="0" y="0"/>
                      <a:ext cx="5270500" cy="696595"/>
                    </a:xfrm>
                    <a:prstGeom prst="rect">
                      <a:avLst/>
                    </a:prstGeom>
                    <a:noFill/>
                    <a:ln>
                      <a:noFill/>
                    </a:ln>
                  </pic:spPr>
                </pic:pic>
              </a:graphicData>
            </a:graphic>
          </wp:inline>
        </w:drawing>
      </w:r>
      <w:r>
        <w:drawing>
          <wp:inline distT="0" distB="0" distL="114300" distR="114300">
            <wp:extent cx="5266690" cy="922020"/>
            <wp:effectExtent l="0" t="0" r="10160" b="1143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3"/>
                    <a:stretch>
                      <a:fillRect/>
                    </a:stretch>
                  </pic:blipFill>
                  <pic:spPr>
                    <a:xfrm>
                      <a:off x="0" y="0"/>
                      <a:ext cx="5266690" cy="9220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rPr>
        <w:t>sumifs(求和区域，条件区域，条件）</w:t>
      </w:r>
      <w:r>
        <w:rPr>
          <w:rFonts w:hint="eastAsia" w:ascii="微软雅黑" w:hAnsi="微软雅黑" w:eastAsia="微软雅黑"/>
          <w:b/>
          <w:color w:val="0070C0"/>
          <w:sz w:val="28"/>
          <w:lang w:eastAsia="zh-CN"/>
        </w:rPr>
        <w:t>此函数在统计表用得基本上是此函数，熟悉后易于排除错误</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VLOOKUP(查找值，查找区域，查找列，查找精度）辅料列大部分可用此函数查找，未找到的自己可以筛选后批量修改。每次查找后记得把公式粘贴成值，以免位置移动造成数据丢失。</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查找值必须在查找列第一列，如果要查找不在第一列可能用</w:t>
      </w:r>
      <w:r>
        <w:rPr>
          <w:rFonts w:hint="eastAsia" w:ascii="微软雅黑" w:hAnsi="微软雅黑" w:eastAsia="微软雅黑"/>
          <w:b/>
          <w:color w:val="0070C0"/>
          <w:sz w:val="28"/>
          <w:lang w:val="en-US" w:eastAsia="zh-CN"/>
        </w:rPr>
        <w:t>index配合match函数</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查找精度必须为0精确匹配</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IF(条件，真值，假值)  最常用的逻辑函数，可以多层套用，还可以配合and,or,not等等，我的记录表中用的比较多，用于简单的判断省去大部分手动填写。</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格式设置，我的表中用了一些，表面看上去有文字其实只有数值，方便运算</w:t>
      </w:r>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roman"/>
    <w:pitch w:val="default"/>
    <w:sig w:usb0="00000000" w:usb1="00000000" w:usb2="00000009" w:usb3="00000000" w:csb0="200001F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b/>
        <w:sz w:val="36"/>
      </w:rPr>
    </w:pPr>
    <w:r>
      <w:rPr>
        <w:rFonts w:hint="eastAsia" w:ascii="微软雅黑" w:hAnsi="微软雅黑" w:eastAsia="微软雅黑" w:cs="微软雅黑"/>
        <w:b/>
        <w:bCs/>
        <w:sz w:val="20"/>
        <w:szCs w:val="20"/>
        <w:lang w:eastAsia="zh-CN"/>
      </w:rPr>
      <w:t>重复很容易，难在不断创新，不断进步</w:t>
    </w:r>
    <w:r>
      <w:rPr>
        <w:rFonts w:asciiTheme="majorHAnsi" w:hAnsiTheme="majorHAnsi" w:cstheme="majorHAnsi"/>
      </w:rPr>
      <w:ptab w:relativeTo="margin" w:alignment="right" w:leader="none"/>
    </w:r>
    <w:r>
      <w:rPr>
        <w:rFonts w:asciiTheme="majorHAnsi" w:hAnsiTheme="majorHAnsi" w:cstheme="majorHAnsi"/>
        <w:lang w:val="zh-CN"/>
      </w:rPr>
      <w:t xml:space="preserve"> </w:t>
    </w:r>
    <w:r>
      <w:rPr>
        <w:b/>
        <w:sz w:val="36"/>
      </w:rPr>
      <w:fldChar w:fldCharType="begin"/>
    </w:r>
    <w:r>
      <w:rPr>
        <w:b/>
        <w:sz w:val="36"/>
      </w:rPr>
      <w:instrText xml:space="preserve"> PAGE   \* MERGEFORMAT </w:instrText>
    </w:r>
    <w:r>
      <w:rPr>
        <w:b/>
        <w:sz w:val="36"/>
      </w:rPr>
      <w:fldChar w:fldCharType="separate"/>
    </w:r>
    <w:r>
      <w:rPr>
        <w:rFonts w:asciiTheme="majorHAnsi" w:hAnsiTheme="majorHAnsi" w:cstheme="majorHAnsi"/>
        <w:b/>
        <w:sz w:val="36"/>
        <w:lang w:val="zh-CN"/>
      </w:rPr>
      <w:t>-</w:t>
    </w:r>
    <w:r>
      <w:rPr>
        <w:b/>
        <w:sz w:val="36"/>
      </w:rPr>
      <w:t xml:space="preserve"> 2 -</w:t>
    </w:r>
    <w:r>
      <w:rPr>
        <w:rFonts w:asciiTheme="majorHAnsi" w:hAnsiTheme="majorHAnsi" w:cstheme="majorHAnsi"/>
        <w:b/>
        <w:sz w:val="36"/>
        <w:lang w:val="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615A"/>
    <w:multiLevelType w:val="multilevel"/>
    <w:tmpl w:val="C138615A"/>
    <w:lvl w:ilvl="0" w:tentative="0">
      <w:start w:val="1"/>
      <w:numFmt w:val="decimal"/>
      <w:lvlText w:val="%1."/>
      <w:lvlJc w:val="left"/>
      <w:pPr>
        <w:ind w:left="425" w:hanging="425"/>
      </w:pPr>
      <w:rPr>
        <w:rFonts w:hint="default"/>
        <w:sz w:val="40"/>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4500341"/>
    <w:multiLevelType w:val="singleLevel"/>
    <w:tmpl w:val="D4500341"/>
    <w:lvl w:ilvl="0" w:tentative="0">
      <w:start w:val="1"/>
      <w:numFmt w:val="decimal"/>
      <w:suff w:val="nothing"/>
      <w:lvlText w:val="%1、"/>
      <w:lvlJc w:val="left"/>
    </w:lvl>
  </w:abstractNum>
  <w:abstractNum w:abstractNumId="2">
    <w:nsid w:val="E9707CF8"/>
    <w:multiLevelType w:val="singleLevel"/>
    <w:tmpl w:val="E9707CF8"/>
    <w:lvl w:ilvl="0" w:tentative="0">
      <w:start w:val="1"/>
      <w:numFmt w:val="decimal"/>
      <w:suff w:val="nothing"/>
      <w:lvlText w:val="%1、"/>
      <w:lvlJc w:val="left"/>
    </w:lvl>
  </w:abstractNum>
  <w:abstractNum w:abstractNumId="3">
    <w:nsid w:val="7DD749CF"/>
    <w:multiLevelType w:val="singleLevel"/>
    <w:tmpl w:val="7DD749CF"/>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859"/>
    <w:rsid w:val="001056C8"/>
    <w:rsid w:val="00236910"/>
    <w:rsid w:val="002B7959"/>
    <w:rsid w:val="00426859"/>
    <w:rsid w:val="00470413"/>
    <w:rsid w:val="00495963"/>
    <w:rsid w:val="005F1D20"/>
    <w:rsid w:val="007556C9"/>
    <w:rsid w:val="00813EAE"/>
    <w:rsid w:val="00875BE1"/>
    <w:rsid w:val="00985E2E"/>
    <w:rsid w:val="009A4704"/>
    <w:rsid w:val="00A81FE4"/>
    <w:rsid w:val="00D37821"/>
    <w:rsid w:val="00E42203"/>
    <w:rsid w:val="0318030B"/>
    <w:rsid w:val="049F7931"/>
    <w:rsid w:val="05794105"/>
    <w:rsid w:val="05F460FF"/>
    <w:rsid w:val="09B809CE"/>
    <w:rsid w:val="09D86063"/>
    <w:rsid w:val="0D602C7D"/>
    <w:rsid w:val="0DA954D6"/>
    <w:rsid w:val="0FF87794"/>
    <w:rsid w:val="100E320C"/>
    <w:rsid w:val="10A66420"/>
    <w:rsid w:val="1316403F"/>
    <w:rsid w:val="131C3A9E"/>
    <w:rsid w:val="133F2343"/>
    <w:rsid w:val="147D1487"/>
    <w:rsid w:val="15C410D9"/>
    <w:rsid w:val="15DC37D5"/>
    <w:rsid w:val="1B4B0FC1"/>
    <w:rsid w:val="1B991063"/>
    <w:rsid w:val="1B9B3FBE"/>
    <w:rsid w:val="1C49204D"/>
    <w:rsid w:val="1ECC3887"/>
    <w:rsid w:val="1FB03CA1"/>
    <w:rsid w:val="1FB41A57"/>
    <w:rsid w:val="201F66D5"/>
    <w:rsid w:val="25F80073"/>
    <w:rsid w:val="26732DD0"/>
    <w:rsid w:val="29FD42A3"/>
    <w:rsid w:val="2E455C68"/>
    <w:rsid w:val="2F2967AD"/>
    <w:rsid w:val="309F0EA7"/>
    <w:rsid w:val="313C6CE7"/>
    <w:rsid w:val="31447CF3"/>
    <w:rsid w:val="318F1C62"/>
    <w:rsid w:val="31D17860"/>
    <w:rsid w:val="358247A7"/>
    <w:rsid w:val="38AA5BF4"/>
    <w:rsid w:val="3ABD2811"/>
    <w:rsid w:val="3D0C0856"/>
    <w:rsid w:val="3E6E3E8E"/>
    <w:rsid w:val="40092341"/>
    <w:rsid w:val="44C70200"/>
    <w:rsid w:val="48A71921"/>
    <w:rsid w:val="49A10BC7"/>
    <w:rsid w:val="4EC46F4E"/>
    <w:rsid w:val="505C704A"/>
    <w:rsid w:val="523152EF"/>
    <w:rsid w:val="53C804A3"/>
    <w:rsid w:val="54CC5A1D"/>
    <w:rsid w:val="56421272"/>
    <w:rsid w:val="5689142A"/>
    <w:rsid w:val="5760485C"/>
    <w:rsid w:val="57AE6D04"/>
    <w:rsid w:val="581B36F8"/>
    <w:rsid w:val="58463D43"/>
    <w:rsid w:val="5AC94AE1"/>
    <w:rsid w:val="5B301F23"/>
    <w:rsid w:val="5C941B0A"/>
    <w:rsid w:val="5FDC70DA"/>
    <w:rsid w:val="600155B7"/>
    <w:rsid w:val="601762B9"/>
    <w:rsid w:val="622C69D6"/>
    <w:rsid w:val="658454A7"/>
    <w:rsid w:val="6655480B"/>
    <w:rsid w:val="68AB0B3C"/>
    <w:rsid w:val="69D84822"/>
    <w:rsid w:val="69F60F59"/>
    <w:rsid w:val="6A6E3570"/>
    <w:rsid w:val="6C244129"/>
    <w:rsid w:val="6EB3259B"/>
    <w:rsid w:val="6FD602BC"/>
    <w:rsid w:val="705910BD"/>
    <w:rsid w:val="71127A64"/>
    <w:rsid w:val="75C6112B"/>
    <w:rsid w:val="75DB066D"/>
    <w:rsid w:val="767321D8"/>
    <w:rsid w:val="76844737"/>
    <w:rsid w:val="77B67305"/>
    <w:rsid w:val="78A632A3"/>
    <w:rsid w:val="78E45223"/>
    <w:rsid w:val="7A8B0F15"/>
    <w:rsid w:val="7BE1417D"/>
    <w:rsid w:val="7E6367F3"/>
    <w:rsid w:val="7EB20E5C"/>
    <w:rsid w:val="7F15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szCs w:val="22"/>
    </w:rPr>
  </w:style>
  <w:style w:type="paragraph" w:styleId="4">
    <w:name w:val="Balloon Text"/>
    <w:basedOn w:val="1"/>
    <w:link w:val="16"/>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szCs w:val="22"/>
    </w:rPr>
  </w:style>
  <w:style w:type="paragraph" w:styleId="8">
    <w:name w:val="table of figures"/>
    <w:basedOn w:val="1"/>
    <w:next w:val="1"/>
    <w:qFormat/>
    <w:uiPriority w:val="0"/>
    <w:pPr>
      <w:ind w:leftChars="200" w:hanging="200" w:hangingChars="200"/>
    </w:pPr>
  </w:style>
  <w:style w:type="paragraph" w:styleId="9">
    <w:name w:val="toc 2"/>
    <w:basedOn w:val="1"/>
    <w:next w:val="1"/>
    <w:unhideWhenUsed/>
    <w:qFormat/>
    <w:uiPriority w:val="39"/>
    <w:pPr>
      <w:widowControl/>
      <w:spacing w:after="100" w:line="276" w:lineRule="auto"/>
      <w:ind w:left="220"/>
      <w:jc w:val="left"/>
    </w:pPr>
    <w:rPr>
      <w:kern w:val="0"/>
      <w:sz w:val="22"/>
      <w:szCs w:val="22"/>
    </w:rPr>
  </w:style>
  <w:style w:type="character" w:customStyle="1" w:styleId="12">
    <w:name w:val="页眉 Char"/>
    <w:basedOn w:val="11"/>
    <w:link w:val="6"/>
    <w:qFormat/>
    <w:uiPriority w:val="99"/>
    <w:rPr>
      <w:kern w:val="2"/>
      <w:sz w:val="18"/>
      <w:szCs w:val="18"/>
    </w:rPr>
  </w:style>
  <w:style w:type="character" w:customStyle="1" w:styleId="13">
    <w:name w:val="页脚 Char"/>
    <w:basedOn w:val="11"/>
    <w:link w:val="5"/>
    <w:qFormat/>
    <w:uiPriority w:val="0"/>
    <w:rPr>
      <w:kern w:val="2"/>
      <w:sz w:val="18"/>
      <w:szCs w:val="18"/>
    </w:rPr>
  </w:style>
  <w:style w:type="paragraph" w:styleId="14">
    <w:name w:val="No Spacing"/>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11"/>
    <w:link w:val="14"/>
    <w:qFormat/>
    <w:uiPriority w:val="1"/>
    <w:rPr>
      <w:sz w:val="22"/>
      <w:szCs w:val="22"/>
    </w:rPr>
  </w:style>
  <w:style w:type="character" w:customStyle="1" w:styleId="16">
    <w:name w:val="批注框文本 Char"/>
    <w:basedOn w:val="11"/>
    <w:link w:val="4"/>
    <w:qFormat/>
    <w:uiPriority w:val="0"/>
    <w:rPr>
      <w:kern w:val="2"/>
      <w:sz w:val="18"/>
      <w:szCs w:val="18"/>
    </w:rPr>
  </w:style>
  <w:style w:type="character" w:customStyle="1" w:styleId="17">
    <w:name w:val="标题 1 Char"/>
    <w:basedOn w:val="11"/>
    <w:link w:val="2"/>
    <w:qFormat/>
    <w:uiPriority w:val="0"/>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19">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glossaryDocument" Target="glossary/document.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7a44cad-da9d-428a-b6e3-1b4fdb66a9d5}"/>
        <w:style w:val=""/>
        <w:category>
          <w:name w:val="常规"/>
          <w:gallery w:val="placeholder"/>
        </w:category>
        <w:types>
          <w:type w:val="bbPlcHdr"/>
        </w:types>
        <w:behaviors>
          <w:behavior w:val="content"/>
        </w:behaviors>
        <w:description w:val=""/>
        <w:guid w:val="{97a44cad-da9d-428a-b6e3-1b4fdb66a9d5}"/>
      </w:docPartPr>
      <w:docPartBody>
        <w:p>
          <w:r>
            <w:rPr>
              <w:color w:val="808080"/>
            </w:rPr>
            <w:t>单击此处输入文字。</w:t>
          </w:r>
        </w:p>
      </w:docPartBody>
    </w:docPart>
    <w:docPart>
      <w:docPartPr>
        <w:name w:val="{3dbaceb6-79ff-45a1-85db-368eabd047ea}"/>
        <w:style w:val=""/>
        <w:category>
          <w:name w:val="常规"/>
          <w:gallery w:val="placeholder"/>
        </w:category>
        <w:types>
          <w:type w:val="bbPlcHdr"/>
        </w:types>
        <w:behaviors>
          <w:behavior w:val="content"/>
        </w:behaviors>
        <w:description w:val=""/>
        <w:guid w:val="{3dbaceb6-79ff-45a1-85db-368eabd047ea}"/>
      </w:docPartPr>
      <w:docPartBody>
        <w:p>
          <w:r>
            <w:rPr>
              <w:color w:val="808080"/>
            </w:rPr>
            <w:t>单击此处输入文字。</w:t>
          </w:r>
        </w:p>
      </w:docPartBody>
    </w:docPart>
    <w:docPart>
      <w:docPartPr>
        <w:name w:val="{f3e29b45-66d0-4346-b873-825950c1d70a}"/>
        <w:style w:val=""/>
        <w:category>
          <w:name w:val="常规"/>
          <w:gallery w:val="placeholder"/>
        </w:category>
        <w:types>
          <w:type w:val="bbPlcHdr"/>
        </w:types>
        <w:behaviors>
          <w:behavior w:val="content"/>
        </w:behaviors>
        <w:description w:val=""/>
        <w:guid w:val="{f3e29b45-66d0-4346-b873-825950c1d70a}"/>
      </w:docPartPr>
      <w:docPartBody>
        <w:p>
          <w:r>
            <w:rPr>
              <w:color w:val="808080"/>
            </w:rPr>
            <w:t>单击此处输入文字。</w:t>
          </w:r>
        </w:p>
      </w:docPartBody>
    </w:docPart>
    <w:docPart>
      <w:docPartPr>
        <w:name w:val="{8aa5c4d9-a1a2-417c-aba7-5af5e2a58694}"/>
        <w:style w:val=""/>
        <w:category>
          <w:name w:val="常规"/>
          <w:gallery w:val="placeholder"/>
        </w:category>
        <w:types>
          <w:type w:val="bbPlcHdr"/>
        </w:types>
        <w:behaviors>
          <w:behavior w:val="content"/>
        </w:behaviors>
        <w:description w:val=""/>
        <w:guid w:val="{8aa5c4d9-a1a2-417c-aba7-5af5e2a58694}"/>
      </w:docPartPr>
      <w:docPartBody>
        <w:p>
          <w:r>
            <w:rPr>
              <w:color w:val="808080"/>
            </w:rPr>
            <w:t>单击此处输入文字。</w:t>
          </w:r>
        </w:p>
      </w:docPartBody>
    </w:docPart>
    <w:docPart>
      <w:docPartPr>
        <w:name w:val="{d873597a-1b1d-4c1f-a234-007e9479d879}"/>
        <w:style w:val=""/>
        <w:category>
          <w:name w:val="常规"/>
          <w:gallery w:val="placeholder"/>
        </w:category>
        <w:types>
          <w:type w:val="bbPlcHdr"/>
        </w:types>
        <w:behaviors>
          <w:behavior w:val="content"/>
        </w:behaviors>
        <w:description w:val=""/>
        <w:guid w:val="{d873597a-1b1d-4c1f-a234-007e9479d879}"/>
      </w:docPartPr>
      <w:docPartBody>
        <w:p>
          <w:r>
            <w:rPr>
              <w:color w:val="808080"/>
            </w:rPr>
            <w:t>单击此处输入文字。</w:t>
          </w:r>
        </w:p>
      </w:docPartBody>
    </w:docPart>
    <w:docPart>
      <w:docPartPr>
        <w:name w:val="{e59dff76-0fdc-4a04-9efe-765662fb0f7e}"/>
        <w:style w:val=""/>
        <w:category>
          <w:name w:val="常规"/>
          <w:gallery w:val="placeholder"/>
        </w:category>
        <w:types>
          <w:type w:val="bbPlcHdr"/>
        </w:types>
        <w:behaviors>
          <w:behavior w:val="content"/>
        </w:behaviors>
        <w:description w:val=""/>
        <w:guid w:val="{e59dff76-0fdc-4a04-9efe-765662fb0f7e}"/>
      </w:docPartPr>
      <w:docPartBody>
        <w:p>
          <w:r>
            <w:rPr>
              <w:color w:val="808080"/>
            </w:rPr>
            <w:t>单击此处输入文字。</w:t>
          </w:r>
        </w:p>
      </w:docPartBody>
    </w:docPart>
    <w:docPart>
      <w:docPartPr>
        <w:name w:val="{f8ee6e5f-e725-494a-991a-2333bded29dc}"/>
        <w:style w:val=""/>
        <w:category>
          <w:name w:val="常规"/>
          <w:gallery w:val="placeholder"/>
        </w:category>
        <w:types>
          <w:type w:val="bbPlcHdr"/>
        </w:types>
        <w:behaviors>
          <w:behavior w:val="content"/>
        </w:behaviors>
        <w:description w:val=""/>
        <w:guid w:val="{f8ee6e5f-e725-494a-991a-2333bded29dc}"/>
      </w:docPartPr>
      <w:docPartBody>
        <w:p>
          <w:r>
            <w:rPr>
              <w:color w:val="808080"/>
            </w:rPr>
            <w:t>单击此处输入文字。</w:t>
          </w:r>
        </w:p>
      </w:docPartBody>
    </w:docPart>
    <w:docPart>
      <w:docPartPr>
        <w:name w:val="{28203327-37c1-46fb-b7ed-4eb97a89d371}"/>
        <w:style w:val=""/>
        <w:category>
          <w:name w:val="常规"/>
          <w:gallery w:val="placeholder"/>
        </w:category>
        <w:types>
          <w:type w:val="bbPlcHdr"/>
        </w:types>
        <w:behaviors>
          <w:behavior w:val="content"/>
        </w:behaviors>
        <w:description w:val=""/>
        <w:guid w:val="{28203327-37c1-46fb-b7ed-4eb97a89d371}"/>
      </w:docPartPr>
      <w:docPartBody>
        <w:p>
          <w:r>
            <w:rPr>
              <w:color w:val="808080"/>
            </w:rPr>
            <w:t>单击此处输入文字。</w:t>
          </w:r>
        </w:p>
      </w:docPartBody>
    </w:docPart>
    <w:docPart>
      <w:docPartPr>
        <w:name w:val="{69696179-b91c-43ef-8e3a-74a0fa8f1333}"/>
        <w:style w:val=""/>
        <w:category>
          <w:name w:val="常规"/>
          <w:gallery w:val="placeholder"/>
        </w:category>
        <w:types>
          <w:type w:val="bbPlcHdr"/>
        </w:types>
        <w:behaviors>
          <w:behavior w:val="content"/>
        </w:behaviors>
        <w:description w:val=""/>
        <w:guid w:val="{69696179-b91c-43ef-8e3a-74a0fa8f1333}"/>
      </w:docPartPr>
      <w:docPartBody>
        <w:p>
          <w:r>
            <w:rPr>
              <w:color w:val="808080"/>
            </w:rPr>
            <w:t>单击此处输入文字。</w:t>
          </w:r>
        </w:p>
      </w:docPartBody>
    </w:docPart>
    <w:docPart>
      <w:docPartPr>
        <w:name w:val="{84f3166d-3804-4f63-a422-2cd2f44990e4}"/>
        <w:style w:val=""/>
        <w:category>
          <w:name w:val="常规"/>
          <w:gallery w:val="placeholder"/>
        </w:category>
        <w:types>
          <w:type w:val="bbPlcHdr"/>
        </w:types>
        <w:behaviors>
          <w:behavior w:val="content"/>
        </w:behaviors>
        <w:description w:val=""/>
        <w:guid w:val="{84f3166d-3804-4f63-a422-2cd2f44990e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1C2B1-5597-4655-B002-843A17A37AE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105</Words>
  <Characters>605</Characters>
  <Lines>5</Lines>
  <Paragraphs>1</Paragraphs>
  <TotalTime>25</TotalTime>
  <ScaleCrop>false</ScaleCrop>
  <LinksUpToDate>false</LinksUpToDate>
  <CharactersWithSpaces>709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～祥～</cp:lastModifiedBy>
  <dcterms:modified xsi:type="dcterms:W3CDTF">2019-06-24T01:48:42Z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