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80"/>
        <w:jc w:val="center"/>
      </w:pPr>
      <w:r>
        <w:t>AI 工具迁移到美图谷仓及服务器交接手册</w:t>
      </w:r>
    </w:p>
    <w:p>
      <w:pPr>
        <w:pStyle w:val="QuoteText"/>
        <w:ind w:left="259"/>
      </w:pPr>
      <w:r>
        <w:t>适用项目：</w:t>
      </w:r>
      <w:r>
        <w:rPr>
          <w:rFonts w:ascii="Consolas" w:hAnsi="Consolas" w:eastAsia="Microsoft YaHei"/>
          <w:color w:val="505050"/>
          <w:sz w:val="19"/>
        </w:rPr>
        <w:t>standardized-Ai-Adplatform</w:t>
      </w:r>
      <w:r>
        <w:t xml:space="preserve"> / 标准化 AI 广告素材生成工具</w:t>
      </w:r>
    </w:p>
    <w:p>
      <w:pPr>
        <w:pStyle w:val="QuoteText"/>
        <w:ind w:left="259"/>
      </w:pPr>
      <w:r>
        <w:t>目标读者：第一次接手该项目的新同学</w:t>
      </w:r>
    </w:p>
    <w:p>
      <w:pPr>
        <w:pStyle w:val="QuoteText"/>
        <w:ind w:left="259"/>
      </w:pPr>
      <w:r>
        <w:t>文档目标：让新人能看懂项目从本地开发、迁移到美图谷仓 / Matrix、部署到服务器、接入公司 AIGC API、排查常见问题的完整链路。</w:t>
      </w:r>
    </w:p>
    <w:p>
      <w:pPr>
        <w:pStyle w:val="Heading2"/>
        <w:spacing w:before="120" w:after="80"/>
      </w:pPr>
      <w:r>
        <w:t>1. 先看结论</w:t>
      </w:r>
    </w:p>
    <w:p>
      <w:r>
        <w:t>这个项目的核心链路是：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本地代码</w:t>
      </w:r>
      <w:r>
        <w:br/>
      </w:r>
      <w:r>
        <w:rPr>
          <w:rFonts w:ascii="Consolas" w:hAnsi="Consolas" w:eastAsia="Microsoft YaHei"/>
          <w:sz w:val="17"/>
        </w:rPr>
        <w:t xml:space="preserve">  -&gt; GitHub 仓库</w:t>
      </w:r>
      <w:r>
        <w:br/>
      </w:r>
      <w:r>
        <w:rPr>
          <w:rFonts w:ascii="Consolas" w:hAnsi="Consolas" w:eastAsia="Microsoft YaHei"/>
          <w:sz w:val="17"/>
        </w:rPr>
        <w:t xml:space="preserve">  -&gt; 同步到美图谷仓</w:t>
      </w:r>
      <w:r>
        <w:br/>
      </w:r>
      <w:r>
        <w:rPr>
          <w:rFonts w:ascii="Consolas" w:hAnsi="Consolas" w:eastAsia="Microsoft YaHei"/>
          <w:sz w:val="17"/>
        </w:rPr>
        <w:t xml:space="preserve">  -&gt; Matrix 根据 .gitlab-ci.yml、matrix.conf、Dockerfile 构建部署</w:t>
      </w:r>
      <w:r>
        <w:br/>
      </w:r>
      <w:r>
        <w:rPr>
          <w:rFonts w:ascii="Consolas" w:hAnsi="Consolas" w:eastAsia="Microsoft YaHei"/>
          <w:sz w:val="17"/>
        </w:rPr>
        <w:t xml:space="preserve">  -&gt; 线上服务读取 Matrix / 服务器环境变量</w:t>
      </w:r>
      <w:r>
        <w:br/>
      </w:r>
      <w:r>
        <w:rPr>
          <w:rFonts w:ascii="Consolas" w:hAnsi="Consolas" w:eastAsia="Microsoft YaHei"/>
          <w:sz w:val="17"/>
        </w:rPr>
        <w:t xml:space="preserve">  -&gt; 后端调用公司 AIGC API</w:t>
      </w:r>
      <w:r>
        <w:br/>
      </w:r>
      <w:r>
        <w:rPr>
          <w:rFonts w:ascii="Consolas" w:hAnsi="Consolas" w:eastAsia="Microsoft YaHei"/>
          <w:sz w:val="17"/>
        </w:rPr>
        <w:t xml:space="preserve">  -&gt; 前端看板展示 AI 适配结果</w:t>
      </w:r>
    </w:p>
    <w:p>
      <w:r>
        <w:t>新同学接手时，优先确认 5 件事：</w:t>
      </w:r>
    </w:p>
    <w:p>
      <w:pPr>
        <w:pStyle w:val="ListNumber"/>
      </w:pPr>
      <w:r>
        <w:t>代码源在哪里：GitHub 仓库地址、美图谷仓地址、当前线上域名。</w:t>
      </w:r>
    </w:p>
    <w:p>
      <w:pPr>
        <w:pStyle w:val="ListNumber"/>
      </w:pPr>
      <w:r>
        <w:t>部署走哪条链路：美图谷仓 / Matrix，还是独立服务器 PM2 + Nginx。</w:t>
      </w:r>
    </w:p>
    <w:p>
      <w:pPr>
        <w:pStyle w:val="ListNumber"/>
      </w:pPr>
      <w:r>
        <w:t xml:space="preserve">环境变量是否配置完整：特别是 </w:t>
      </w:r>
      <w:r>
        <w:rPr>
          <w:rFonts w:ascii="Consolas" w:hAnsi="Consolas" w:eastAsia="Microsoft YaHei"/>
          <w:color w:val="505050"/>
          <w:sz w:val="19"/>
        </w:rPr>
        <w:t>AIGC_AK</w:t>
      </w:r>
      <w:r>
        <w:t>、</w:t>
      </w:r>
      <w:r>
        <w:rPr>
          <w:rFonts w:ascii="Consolas" w:hAnsi="Consolas" w:eastAsia="Microsoft YaHei"/>
          <w:color w:val="505050"/>
          <w:sz w:val="19"/>
        </w:rPr>
        <w:t>AIGC_SK</w:t>
      </w:r>
      <w:r>
        <w:t>、</w:t>
      </w:r>
      <w:r>
        <w:rPr>
          <w:rFonts w:ascii="Consolas" w:hAnsi="Consolas" w:eastAsia="Microsoft YaHei"/>
          <w:color w:val="505050"/>
          <w:sz w:val="19"/>
        </w:rPr>
        <w:t>AIGC_API_HOST</w:t>
      </w:r>
      <w:r>
        <w:t>、</w:t>
      </w:r>
      <w:r>
        <w:rPr>
          <w:rFonts w:ascii="Consolas" w:hAnsi="Consolas" w:eastAsia="Microsoft YaHei"/>
          <w:color w:val="505050"/>
          <w:sz w:val="19"/>
        </w:rPr>
        <w:t>AIGC_PUBLIC_BASE_URL</w:t>
      </w:r>
      <w:r>
        <w:t>。</w:t>
      </w:r>
    </w:p>
    <w:p>
      <w:pPr>
        <w:pStyle w:val="ListNumber"/>
      </w:pPr>
      <w:r>
        <w:t>公司 AIGC API 权限是否开通：在“品牌广告工具”app 下创建 biz，选择所需算法，再到申请列表获取 AK/SK。</w:t>
      </w:r>
    </w:p>
    <w:p>
      <w:pPr>
        <w:pStyle w:val="ListNumber"/>
      </w:pPr>
      <w:r>
        <w:t>结果素材是否能被算法侧访问：图片 / 视频 URL 必须是公司 AIGC 服务可访问的公网或内网白名单 URL。</w:t>
      </w:r>
    </w:p>
    <w:p>
      <w:pPr>
        <w:pStyle w:val="Heading2"/>
        <w:spacing w:before="120" w:after="80"/>
      </w:pPr>
      <w:r>
        <w:t>2. 项目信息登记</w:t>
      </w:r>
    </w:p>
    <w:p>
      <w:r>
        <w:t>后续有人接手时，先把下面信息补全。真实密钥不要写在这里。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0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标准化 AI 广告素材生成工具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本地目录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standardized-Ai-Adplatform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GitHub 仓库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美图谷仓仓库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所属 app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品牌广告工具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当前 biz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ai-saap</w:t>
            </w:r>
            <w:r>
              <w:rPr>
                <w:rFonts w:ascii="Microsoft YaHei" w:hAnsi="Microsoft YaHei" w:eastAsia="Microsoft YaHei"/>
                <w:sz w:val="18"/>
              </w:rPr>
              <w:t>，以申请平台实际创建的 biz 为准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Matrix namespace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ai-saap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Matrix project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ai-saap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线上域名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https://ai-saap.cloud.meitu-int.com</w:t>
            </w:r>
            <w:r>
              <w:rPr>
                <w:rFonts w:ascii="Microsoft YaHei" w:hAnsi="Microsoft YaHei" w:eastAsia="Microsoft YaHei"/>
                <w:sz w:val="18"/>
              </w:rPr>
              <w:t>，如有变更请替换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后端端口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4000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Node 版本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 xml:space="preserve">Docker 使用 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node:20-alpine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主要后端入口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backend/server.mjs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前端构建产物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dist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AI 适配接口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POST /api/aigc/adapt-image</w:t>
            </w:r>
          </w:p>
        </w:tc>
      </w:tr>
    </w:tbl>
    <w:p/>
    <w:p>
      <w:pPr>
        <w:pStyle w:val="Heading2"/>
        <w:spacing w:before="120" w:after="80"/>
      </w:pPr>
      <w:r>
        <w:t>3. 关键联系人</w:t>
      </w:r>
    </w:p>
    <w:p>
      <w:r>
        <w:t>联系人要写“角色 + 找谁 + 什么时候找 + 需要给对方什么信息”。这样新人不会只知道一个名字，但不知道该怎么开口。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252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找谁 / 群</w:t>
            </w:r>
          </w:p>
        </w:tc>
        <w:tc>
          <w:tcPr>
            <w:tcW w:type="dxa" w:w="252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什么时候找</w:t>
            </w:r>
          </w:p>
        </w:tc>
        <w:tc>
          <w:tcPr>
            <w:tcW w:type="dxa" w:w="252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需要准备的信息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项目负责人 / 需求 owner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需求范围、上线优先级、验收标准不清楚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页面截图、期望效果、影响范围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前端 owner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页面样式、交互、前端接口调用异常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浏览器控制台报错、接口返回、复现步骤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后端 owner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/api/aigc/*</w:t>
            </w:r>
            <w:r>
              <w:rPr>
                <w:rFonts w:ascii="Microsoft YaHei" w:hAnsi="Microsoft YaHei" w:eastAsia="Microsoft YaHei"/>
                <w:sz w:val="18"/>
              </w:rPr>
              <w:t xml:space="preserve"> 报错、日志异常、环境变量读取不到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请求参数、返回 body、后端日志、环境变量名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美图谷仓 / Matrix 对接人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仓库权限、CI/CD 失败、部署失败、服务重启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谷仓项目链接、tag、CI 日志、Matrix namespace/project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app / biz 申请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陈宏炎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申请 app、创建 biz、确认测试 / 正式环境 AK/SK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所属 app、biz 名称、算法清单、申请环境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算法对接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张玏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算法能力、算法权限、效果问题、算法错误码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算法名、输入输出、错误码、request id/task id、样例素材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模型外采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林元健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需要外采模型、确认模型资源或供应商能力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需求背景、目标效果、预算/周期约束、样例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美图容问题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江善桃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美图容相关问题、容器/环境/部署资源异常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项目链接、服务名、环境、错误截图、日志片段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RoboHub API Agent</w:t>
            </w:r>
          </w:p>
        </w:tc>
        <w:tc>
          <w:tcPr>
            <w:tcW w:type="dxa" w:w="2520"/>
            <w:vAlign w:val="top"/>
          </w:tcPr>
          <w:p>
            <w:hyperlink r:id="rId9">
              <w:r>
                <w:rPr>
                  <w:color w:val="0563C1"/>
                  <w:u w:val="single"/>
                </w:rPr>
                <w:t>https://robohub.meitu-int.com/workspace/chats/d0181eb6-ec79-4d06-a7a4-101bbc55e070</w:t>
              </w:r>
            </w:hyperlink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API 口径、参数、错误码、接入方案需要先梳理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需求描述、接口目标、当前请求参数、错误码、日志片段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Observer / 素材存储对接人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图片或视频 URL 算法侧无法访问、CDN 域名问题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素材 URL、访问报错、bucket/biz、Access-ID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服务器 / 运维同学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独立服务器部署、Nginx、PM2、磁盘、端口、防火墙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服务器 IP、域名、端口、日志路径、服务名</w:t>
            </w:r>
          </w:p>
        </w:tc>
      </w:tr>
    </w:tbl>
    <w:p/>
    <w:p>
      <w:pPr>
        <w:pStyle w:val="Heading3"/>
        <w:spacing w:before="120" w:after="80"/>
      </w:pPr>
      <w:r>
        <w:t>3.1 常用链接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链接</w:t>
            </w:r>
          </w:p>
        </w:tc>
        <w:tc>
          <w:tcPr>
            <w:tcW w:type="dxa" w:w="336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36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什么时候看</w:t>
            </w:r>
          </w:p>
        </w:tc>
      </w:tr>
      <w:tr>
        <w:tc>
          <w:tcPr>
            <w:tcW w:type="dxa" w:w="3360"/>
            <w:vAlign w:val="top"/>
          </w:tcPr>
          <w:p>
            <w:hyperlink r:id="rId10">
              <w:r>
                <w:rPr>
                  <w:color w:val="0563C1"/>
                  <w:u w:val="single"/>
                </w:rPr>
                <w:t>https://admin-aigc.meitu.com/biz/apply_create?id=1009&amp;edit=1</w:t>
              </w:r>
            </w:hyperlink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APP / BIZ 申请网站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创建“品牌广告工具”app 下的 biz、选择算法、申请或编辑权限</w:t>
            </w:r>
          </w:p>
        </w:tc>
      </w:tr>
      <w:tr>
        <w:tc>
          <w:tcPr>
            <w:tcW w:type="dxa" w:w="3360"/>
            <w:vAlign w:val="top"/>
          </w:tcPr>
          <w:p>
            <w:hyperlink r:id="rId11">
              <w:r>
                <w:rPr>
                  <w:color w:val="0563C1"/>
                  <w:u w:val="single"/>
                </w:rPr>
                <w:t>https://admin-aigc.meitu.com/inference/index_mix?page=1&amp;appIDs=8059&amp;biz=ai-saap&amp;mix=new&amp;date_range=1780617155514%2C1780675199000</w:t>
              </w:r>
            </w:hyperlink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API 调用记录 / 问题排查入口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查看接口调用问题出在哪里，包括调用记录、错误码、appID、biz 和时间范围</w:t>
            </w:r>
          </w:p>
        </w:tc>
      </w:tr>
      <w:tr>
        <w:tc>
          <w:tcPr>
            <w:tcW w:type="dxa" w:w="3360"/>
            <w:vAlign w:val="top"/>
          </w:tcPr>
          <w:p>
            <w:hyperlink r:id="rId12">
              <w:r>
                <w:rPr>
                  <w:color w:val="0563C1"/>
                  <w:u w:val="single"/>
                </w:rPr>
                <w:t>https://robohub.meitu-int.com/docs/open-platform/guides/getting-started</w:t>
              </w:r>
            </w:hyperlink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API 接口文档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接公司 API 前先读，确认 app/biz、AK/SK、环境、鉴权和调用方式</w:t>
            </w:r>
          </w:p>
        </w:tc>
      </w:tr>
      <w:tr>
        <w:tc>
          <w:tcPr>
            <w:tcW w:type="dxa" w:w="3360"/>
            <w:vAlign w:val="top"/>
          </w:tcPr>
          <w:p>
            <w:hyperlink r:id="rId9">
              <w:r>
                <w:rPr>
                  <w:color w:val="0563C1"/>
                  <w:u w:val="single"/>
                </w:rPr>
                <w:t>https://robohub.meitu-int.com/workspace/chats/d0181eb6-ec79-4d06-a7a4-101bbc55e070</w:t>
              </w:r>
            </w:hyperlink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RoboHub API Agent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API 口径、参数、错误码或接入方案不确定时，用来对话梳理方案</w:t>
            </w:r>
          </w:p>
        </w:tc>
      </w:tr>
    </w:tbl>
    <w:p/>
    <w:p>
      <w:pPr>
        <w:pStyle w:val="Heading2"/>
        <w:spacing w:before="120" w:after="80"/>
      </w:pPr>
      <w:r>
        <w:t>4. 本地开发步骤</w:t>
      </w:r>
    </w:p>
    <w:p>
      <w:pPr>
        <w:pStyle w:val="Heading3"/>
        <w:spacing w:before="120" w:after="80"/>
      </w:pPr>
      <w:r>
        <w:t>4.1 安装依赖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cd standardized-Ai-Adplatform</w:t>
      </w:r>
      <w:r>
        <w:br/>
      </w:r>
      <w:r>
        <w:rPr>
          <w:rFonts w:ascii="Consolas" w:hAnsi="Consolas" w:eastAsia="Microsoft YaHei"/>
          <w:sz w:val="17"/>
        </w:rPr>
        <w:t>npm install</w:t>
      </w:r>
    </w:p>
    <w:p>
      <w:pPr>
        <w:pStyle w:val="Heading3"/>
        <w:spacing w:before="120" w:after="80"/>
      </w:pPr>
      <w:r>
        <w:t>4.2 启动前端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npm run dev</w:t>
      </w:r>
    </w:p>
    <w:p>
      <w:pPr>
        <w:pStyle w:val="Heading3"/>
        <w:spacing w:before="120" w:after="80"/>
      </w:pPr>
      <w:r>
        <w:t>4.3 启动后端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npm run server</w:t>
      </w:r>
    </w:p>
    <w:p>
      <w:r>
        <w:t xml:space="preserve">默认后端端口是 </w:t>
      </w:r>
      <w:r>
        <w:rPr>
          <w:rFonts w:ascii="Consolas" w:hAnsi="Consolas" w:eastAsia="Microsoft YaHei"/>
          <w:color w:val="505050"/>
          <w:sz w:val="19"/>
        </w:rPr>
        <w:t>4000</w:t>
      </w:r>
      <w:r>
        <w:t>。本地前端会优先请求：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http://localhost:4000/api</w:t>
      </w:r>
    </w:p>
    <w:p>
      <w:pPr>
        <w:pStyle w:val="Heading3"/>
        <w:spacing w:before="120" w:after="80"/>
      </w:pPr>
      <w:r>
        <w:t>4.4 本地必须确认的功能</w:t>
      </w:r>
    </w:p>
    <w:p>
      <w:pPr>
        <w:pStyle w:val="ListNumber"/>
      </w:pPr>
      <w:r>
        <w:t>页面可以打开。</w:t>
      </w:r>
    </w:p>
    <w:p>
      <w:pPr>
        <w:pStyle w:val="ListNumber"/>
      </w:pPr>
      <w:r>
        <w:t>模板、配置、上传素材能正常读写。</w:t>
      </w:r>
    </w:p>
    <w:p>
      <w:pPr>
        <w:pStyle w:val="ListNumber"/>
      </w:pPr>
      <w:r>
        <w:t xml:space="preserve">后端 </w:t>
      </w:r>
      <w:r>
        <w:rPr>
          <w:rFonts w:ascii="Consolas" w:hAnsi="Consolas" w:eastAsia="Microsoft YaHei"/>
          <w:color w:val="505050"/>
          <w:sz w:val="19"/>
        </w:rPr>
        <w:t>/api</w:t>
      </w:r>
      <w:r>
        <w:t xml:space="preserve"> 能访问。</w:t>
      </w:r>
    </w:p>
    <w:p>
      <w:pPr>
        <w:pStyle w:val="ListNumber"/>
      </w:pPr>
      <w:r>
        <w:t>AI 适配按钮能发起请求。</w:t>
      </w:r>
    </w:p>
    <w:p>
      <w:pPr>
        <w:pStyle w:val="ListNumber"/>
      </w:pPr>
      <w:r>
        <w:t xml:space="preserve">如果没有配置真实 </w:t>
      </w:r>
      <w:r>
        <w:rPr>
          <w:rFonts w:ascii="Consolas" w:hAnsi="Consolas" w:eastAsia="Microsoft YaHei"/>
          <w:color w:val="505050"/>
          <w:sz w:val="19"/>
        </w:rPr>
        <w:t>AIGC_AK</w:t>
      </w:r>
      <w:r>
        <w:t xml:space="preserve"> / </w:t>
      </w:r>
      <w:r>
        <w:rPr>
          <w:rFonts w:ascii="Consolas" w:hAnsi="Consolas" w:eastAsia="Microsoft YaHei"/>
          <w:color w:val="505050"/>
          <w:sz w:val="19"/>
        </w:rPr>
        <w:t>AIGC_SK</w:t>
      </w:r>
      <w:r>
        <w:t>，页面应给出清晰错误，而不是白屏。</w:t>
      </w:r>
    </w:p>
    <w:p>
      <w:pPr>
        <w:pStyle w:val="Heading2"/>
        <w:spacing w:before="120" w:after="80"/>
      </w:pPr>
      <w:r>
        <w:t>5. 迁移到美图谷仓 / Matrix 的步骤</w:t>
      </w:r>
    </w:p>
    <w:p>
      <w:pPr>
        <w:pStyle w:val="Heading3"/>
        <w:spacing w:before="120" w:after="80"/>
      </w:pPr>
      <w:r>
        <w:t>5.1 迁移前检查</w:t>
      </w:r>
    </w:p>
    <w:p>
      <w:r>
        <w:t>迁移前确认这些文件在仓库里，不能只留在本地：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50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.gitlab-ci.yml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Matrix CI 构建与部署流程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matrix.conf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Matrix 项目和镜像配置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Dockerfile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构建前端、安装后端依赖、启动 Node 服务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.env.example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环境变量示例，只放变量名和示例值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backend/server.mjs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线上后端入口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dist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Docker 构建时生成，不需要手动提交</w:t>
            </w:r>
          </w:p>
        </w:tc>
      </w:tr>
    </w:tbl>
    <w:p/>
    <w:p>
      <w:r>
        <w:t xml:space="preserve">当前 </w:t>
      </w:r>
      <w:r>
        <w:rPr>
          <w:rFonts w:ascii="Consolas" w:hAnsi="Consolas" w:eastAsia="Microsoft YaHei"/>
          <w:color w:val="505050"/>
          <w:sz w:val="19"/>
        </w:rPr>
        <w:t>matrix.conf</w:t>
      </w:r>
      <w:r>
        <w:t xml:space="preserve"> 内容：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NAMESPACE=ai-saap</w:t>
      </w:r>
      <w:r>
        <w:br/>
      </w:r>
      <w:r>
        <w:rPr>
          <w:rFonts w:ascii="Consolas" w:hAnsi="Consolas" w:eastAsia="Microsoft YaHei"/>
          <w:sz w:val="17"/>
        </w:rPr>
        <w:t>PROJECT=ai-saap</w:t>
      </w:r>
      <w:r>
        <w:br/>
      </w:r>
      <w:r>
        <w:rPr>
          <w:rFonts w:ascii="Consolas" w:hAnsi="Consolas" w:eastAsia="Microsoft YaHei"/>
          <w:sz w:val="17"/>
        </w:rPr>
        <w:t>IMAGE_NS=ai-saap</w:t>
      </w:r>
      <w:r>
        <w:br/>
      </w:r>
      <w:r>
        <w:rPr>
          <w:rFonts w:ascii="Consolas" w:hAnsi="Consolas" w:eastAsia="Microsoft YaHei"/>
          <w:sz w:val="17"/>
        </w:rPr>
        <w:t>IMAGE_REPO=ai-saap</w:t>
      </w:r>
    </w:p>
    <w:p>
      <w:r>
        <w:t>当前 Matrix CI 通过 tag 触发，tag 格式是：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v1.2.3</w:t>
      </w:r>
      <w:r>
        <w:br/>
      </w:r>
      <w:r>
        <w:rPr>
          <w:rFonts w:ascii="Consolas" w:hAnsi="Consolas" w:eastAsia="Microsoft YaHei"/>
          <w:sz w:val="17"/>
        </w:rPr>
        <w:t>v1.2.3-1</w:t>
      </w:r>
    </w:p>
    <w:p>
      <w:pPr>
        <w:pStyle w:val="Heading3"/>
        <w:spacing w:before="120" w:after="80"/>
      </w:pPr>
      <w:r>
        <w:t>5.2 同步代码到谷仓</w:t>
      </w:r>
    </w:p>
    <w:p>
      <w:r>
        <w:t>建议流程：</w:t>
      </w:r>
    </w:p>
    <w:p>
      <w:pPr>
        <w:pStyle w:val="ListNumber"/>
      </w:pPr>
      <w:r>
        <w:t>本地完成开发和自测。</w:t>
      </w:r>
    </w:p>
    <w:p>
      <w:pPr>
        <w:pStyle w:val="ListNumber"/>
      </w:pPr>
      <w:r>
        <w:t>提交到 GitHub。</w:t>
      </w:r>
    </w:p>
    <w:p>
      <w:pPr>
        <w:pStyle w:val="ListNumber"/>
      </w:pPr>
      <w:r>
        <w:t>把 GitHub 代码同步到美图谷仓。</w:t>
      </w:r>
    </w:p>
    <w:p>
      <w:pPr>
        <w:pStyle w:val="ListNumber"/>
      </w:pPr>
      <w:r>
        <w:t xml:space="preserve">在谷仓确认 </w:t>
      </w:r>
      <w:r>
        <w:rPr>
          <w:rFonts w:ascii="Consolas" w:hAnsi="Consolas" w:eastAsia="Microsoft YaHei"/>
          <w:color w:val="505050"/>
          <w:sz w:val="19"/>
        </w:rPr>
        <w:t>.gitlab-ci.yml</w:t>
      </w:r>
      <w:r>
        <w:t>、</w:t>
      </w:r>
      <w:r>
        <w:rPr>
          <w:rFonts w:ascii="Consolas" w:hAnsi="Consolas" w:eastAsia="Microsoft YaHei"/>
          <w:color w:val="505050"/>
          <w:sz w:val="19"/>
        </w:rPr>
        <w:t>matrix.conf</w:t>
      </w:r>
      <w:r>
        <w:t>、</w:t>
      </w:r>
      <w:r>
        <w:rPr>
          <w:rFonts w:ascii="Consolas" w:hAnsi="Consolas" w:eastAsia="Microsoft YaHei"/>
          <w:color w:val="505050"/>
          <w:sz w:val="19"/>
        </w:rPr>
        <w:t>Dockerfile</w:t>
      </w:r>
      <w:r>
        <w:t xml:space="preserve"> 没被覆盖或漏掉。</w:t>
      </w:r>
    </w:p>
    <w:p>
      <w:pPr>
        <w:pStyle w:val="ListNumber"/>
      </w:pPr>
      <w:r>
        <w:t>打 tag 触发 Matrix CI。</w:t>
      </w:r>
    </w:p>
    <w:p>
      <w:pPr>
        <w:pStyle w:val="ListNumber"/>
      </w:pPr>
      <w:r>
        <w:t>在 Matrix / 谷仓 CI 页面确认 build 和 deploy 都成功。</w:t>
      </w:r>
    </w:p>
    <w:p>
      <w:pPr>
        <w:pStyle w:val="Heading3"/>
        <w:spacing w:before="120" w:after="80"/>
      </w:pPr>
      <w:r>
        <w:t>5.3 配置谷仓环境变量</w:t>
      </w:r>
    </w:p>
    <w:p>
      <w:r>
        <w:t>在美图谷仓项目的后端运行环境里配置，不要写到前端页面，也不要提交到 GitHub。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AIGC_AK=</w:t>
      </w:r>
      <w:r>
        <w:br/>
      </w:r>
      <w:r>
        <w:rPr>
          <w:rFonts w:ascii="Consolas" w:hAnsi="Consolas" w:eastAsia="Microsoft YaHei"/>
          <w:sz w:val="17"/>
        </w:rPr>
        <w:t>AIGC_SK=</w:t>
      </w:r>
      <w:r>
        <w:br/>
      </w:r>
      <w:r>
        <w:rPr>
          <w:rFonts w:ascii="Consolas" w:hAnsi="Consolas" w:eastAsia="Microsoft YaHei"/>
          <w:sz w:val="17"/>
        </w:rPr>
        <w:t>AIGC_BIZ=ai-saap</w:t>
      </w:r>
      <w:r>
        <w:br/>
      </w:r>
      <w:r>
        <w:rPr>
          <w:rFonts w:ascii="Consolas" w:hAnsi="Consolas" w:eastAsia="Microsoft YaHei"/>
          <w:sz w:val="17"/>
        </w:rPr>
        <w:t>AIGC_API_HOST=https://openapi-ali.meitu.com</w:t>
      </w:r>
      <w:r>
        <w:br/>
      </w:r>
      <w:r>
        <w:rPr>
          <w:rFonts w:ascii="Consolas" w:hAnsi="Consolas" w:eastAsia="Microsoft YaHei"/>
          <w:sz w:val="17"/>
        </w:rPr>
        <w:t>AIGC_AUTH_MODE=query</w:t>
      </w:r>
      <w:r>
        <w:br/>
      </w:r>
      <w:r>
        <w:rPr>
          <w:rFonts w:ascii="Consolas" w:hAnsi="Consolas" w:eastAsia="Microsoft YaHei"/>
          <w:sz w:val="17"/>
        </w:rPr>
        <w:t>AIGC_PROVIDER_API_STYLE=openapi</w:t>
      </w:r>
      <w:r>
        <w:br/>
      </w:r>
      <w:r>
        <w:rPr>
          <w:rFonts w:ascii="Consolas" w:hAnsi="Consolas" w:eastAsia="Microsoft YaHei"/>
          <w:sz w:val="17"/>
        </w:rPr>
        <w:t>AIGC_POLL_ENDPOINT_TEMPLATE=/v2/task/{taskId}</w:t>
      </w:r>
      <w:r>
        <w:br/>
      </w:r>
      <w:r>
        <w:rPr>
          <w:rFonts w:ascii="Consolas" w:hAnsi="Consolas" w:eastAsia="Microsoft YaHei"/>
          <w:sz w:val="17"/>
        </w:rPr>
        <w:t>AIGC_PUBLIC_BASE_URL=https://ai-saap.cloud.meitu-int.com</w:t>
      </w:r>
      <w:r>
        <w:br/>
      </w:r>
      <w:r>
        <w:rPr>
          <w:rFonts w:ascii="Consolas" w:hAnsi="Consolas" w:eastAsia="Microsoft YaHei"/>
          <w:sz w:val="17"/>
        </w:rPr>
        <w:t>AIGC_MAX_POLLS=120</w:t>
      </w:r>
      <w:r>
        <w:br/>
      </w:r>
      <w:r>
        <w:rPr>
          <w:rFonts w:ascii="Consolas" w:hAnsi="Consolas" w:eastAsia="Microsoft YaHei"/>
          <w:sz w:val="17"/>
        </w:rPr>
        <w:t>AIGC_POLL_INTERVAL_MS=2000</w:t>
      </w:r>
      <w:r>
        <w:br/>
      </w:r>
      <w:r>
        <w:rPr>
          <w:rFonts w:ascii="Consolas" w:hAnsi="Consolas" w:eastAsia="Microsoft YaHei"/>
          <w:sz w:val="17"/>
        </w:rPr>
        <w:t>OBSERVER_ACCESS_ID=</w:t>
      </w:r>
      <w:r>
        <w:br/>
      </w:r>
      <w:r>
        <w:rPr>
          <w:rFonts w:ascii="Consolas" w:hAnsi="Consolas" w:eastAsia="Microsoft YaHei"/>
          <w:sz w:val="17"/>
        </w:rPr>
        <w:t>OBSERVER_BIZ=your-bucket/default</w:t>
      </w:r>
      <w:r>
        <w:br/>
      </w:r>
      <w:r>
        <w:rPr>
          <w:rFonts w:ascii="Consolas" w:hAnsi="Consolas" w:eastAsia="Microsoft YaHei"/>
          <w:sz w:val="17"/>
        </w:rPr>
        <w:t>OBSERVER_HOST=https://observer.starii-int.com</w:t>
      </w:r>
      <w:r>
        <w:br/>
      </w:r>
      <w:r>
        <w:rPr>
          <w:rFonts w:ascii="Consolas" w:hAnsi="Consolas" w:eastAsia="Microsoft YaHei"/>
          <w:sz w:val="17"/>
        </w:rPr>
        <w:t>OBSERVER_CDN_DOMAIN=https://your-cdn.example.com</w:t>
      </w:r>
      <w:r>
        <w:br/>
      </w:r>
      <w:r>
        <w:rPr>
          <w:rFonts w:ascii="Consolas" w:hAnsi="Consolas" w:eastAsia="Microsoft YaHei"/>
          <w:sz w:val="17"/>
        </w:rPr>
        <w:t>DATA_DIR=/data/ai-saap</w:t>
      </w:r>
      <w:r>
        <w:br/>
      </w:r>
      <w:r>
        <w:rPr>
          <w:rFonts w:ascii="Consolas" w:hAnsi="Consolas" w:eastAsia="Microsoft YaHei"/>
          <w:sz w:val="17"/>
        </w:rPr>
        <w:t>STORAGE_DIR=/data/ai-saap/storage</w:t>
      </w:r>
    </w:p>
    <w:p>
      <w:r>
        <w:t>重点：</w:t>
      </w:r>
    </w:p>
    <w:p>
      <w:pPr>
        <w:pStyle w:val="ListBullet"/>
      </w:pPr>
      <w:r>
        <w:rPr>
          <w:rFonts w:ascii="Consolas" w:hAnsi="Consolas" w:eastAsia="Microsoft YaHei"/>
          <w:color w:val="505050"/>
          <w:sz w:val="19"/>
        </w:rPr>
        <w:t>AIGC_AK</w:t>
      </w:r>
      <w:r>
        <w:t xml:space="preserve"> / </w:t>
      </w:r>
      <w:r>
        <w:rPr>
          <w:rFonts w:ascii="Consolas" w:hAnsi="Consolas" w:eastAsia="Microsoft YaHei"/>
          <w:color w:val="505050"/>
          <w:sz w:val="19"/>
        </w:rPr>
        <w:t>AIGC_SK</w:t>
      </w:r>
      <w:r>
        <w:t xml:space="preserve"> 必须是在“品牌广告工具”app 下申请的正式或测试环境密钥；app / biz 和环境找陈宏炎确认。</w:t>
      </w:r>
    </w:p>
    <w:p>
      <w:pPr>
        <w:pStyle w:val="ListBullet"/>
      </w:pPr>
      <w:r>
        <w:rPr>
          <w:rFonts w:ascii="Consolas" w:hAnsi="Consolas" w:eastAsia="Microsoft YaHei"/>
          <w:color w:val="505050"/>
          <w:sz w:val="19"/>
        </w:rPr>
        <w:t>AIGC_API_HOST</w:t>
      </w:r>
      <w:r>
        <w:t xml:space="preserve"> 必须和 AK/SK 所属环境一致。</w:t>
      </w:r>
    </w:p>
    <w:p>
      <w:pPr>
        <w:pStyle w:val="ListBullet"/>
      </w:pPr>
      <w:r>
        <w:rPr>
          <w:rFonts w:ascii="Consolas" w:hAnsi="Consolas" w:eastAsia="Microsoft YaHei"/>
          <w:color w:val="505050"/>
          <w:sz w:val="19"/>
        </w:rPr>
        <w:t>AIGC_PUBLIC_BASE_URL</w:t>
      </w:r>
      <w:r>
        <w:t xml:space="preserve"> 必须是算法服务可以访问的线上域名。</w:t>
      </w:r>
    </w:p>
    <w:p>
      <w:pPr>
        <w:pStyle w:val="ListBullet"/>
      </w:pPr>
      <w:r>
        <w:rPr>
          <w:rFonts w:ascii="Consolas" w:hAnsi="Consolas" w:eastAsia="Microsoft YaHei"/>
          <w:color w:val="505050"/>
          <w:sz w:val="19"/>
        </w:rPr>
        <w:t>DATA_DIR</w:t>
      </w:r>
      <w:r>
        <w:t>、</w:t>
      </w:r>
      <w:r>
        <w:rPr>
          <w:rFonts w:ascii="Consolas" w:hAnsi="Consolas" w:eastAsia="Microsoft YaHei"/>
          <w:color w:val="505050"/>
          <w:sz w:val="19"/>
        </w:rPr>
        <w:t>STORAGE_DIR</w:t>
      </w:r>
      <w:r>
        <w:t xml:space="preserve"> 要挂持久化卷，否则容器重建后后台上传素材可能丢失。</w:t>
      </w:r>
    </w:p>
    <w:p>
      <w:pPr>
        <w:pStyle w:val="Heading3"/>
        <w:spacing w:before="120" w:after="80"/>
      </w:pPr>
      <w:r>
        <w:t>5.4 部署后验证</w:t>
      </w:r>
    </w:p>
    <w:p>
      <w:r>
        <w:t>部署成功后，按下面顺序验收：</w:t>
      </w:r>
    </w:p>
    <w:p>
      <w:pPr>
        <w:pStyle w:val="ListNumber"/>
      </w:pPr>
      <w:r>
        <w:t>打开线上首页，确认页面不是白屏。</w:t>
      </w:r>
    </w:p>
    <w:p>
      <w:pPr>
        <w:pStyle w:val="ListNumber"/>
      </w:pPr>
      <w:r>
        <w:t>打开浏览器控制台，确认没有静态资源 404。</w:t>
      </w:r>
    </w:p>
    <w:p>
      <w:pPr>
        <w:pStyle w:val="ListNumber"/>
      </w:pPr>
      <w:r>
        <w:t>上传一张测试素材，确认后端能保存文件。</w:t>
      </w:r>
    </w:p>
    <w:p>
      <w:pPr>
        <w:pStyle w:val="ListNumber"/>
      </w:pPr>
      <w:r>
        <w:t xml:space="preserve">调用 </w:t>
      </w:r>
      <w:r>
        <w:rPr>
          <w:rFonts w:ascii="Consolas" w:hAnsi="Consolas" w:eastAsia="Microsoft YaHei"/>
          <w:color w:val="505050"/>
          <w:sz w:val="19"/>
        </w:rPr>
        <w:t>POST /api/aigc/adapt-image</w:t>
      </w:r>
      <w:r>
        <w:t>。</w:t>
      </w:r>
    </w:p>
    <w:p>
      <w:pPr>
        <w:pStyle w:val="ListNumber"/>
      </w:pPr>
      <w:r>
        <w:t xml:space="preserve">确认接口返回 </w:t>
      </w:r>
      <w:r>
        <w:rPr>
          <w:rFonts w:ascii="Consolas" w:hAnsi="Consolas" w:eastAsia="Microsoft YaHei"/>
          <w:color w:val="505050"/>
          <w:sz w:val="19"/>
        </w:rPr>
        <w:t>ok: true</w:t>
      </w:r>
      <w:r>
        <w:t>。</w:t>
      </w:r>
    </w:p>
    <w:p>
      <w:pPr>
        <w:pStyle w:val="ListNumber"/>
      </w:pPr>
      <w:r>
        <w:t>确认生成结果可以在页面预览。</w:t>
      </w:r>
    </w:p>
    <w:p>
      <w:pPr>
        <w:pStyle w:val="ListNumber"/>
      </w:pPr>
      <w:r>
        <w:t>刷新页面，确认配置和上传内容没有丢失。</w:t>
      </w:r>
    </w:p>
    <w:p>
      <w:r>
        <w:t>测试请求示例：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curl -X POST "https://ai-saap.cloud.meitu-int.com/api/aigc/adapt-image" \</w:t>
      </w:r>
      <w:r>
        <w:br/>
      </w:r>
      <w:r>
        <w:rPr>
          <w:rFonts w:ascii="Consolas" w:hAnsi="Consolas" w:eastAsia="Microsoft YaHei"/>
          <w:sz w:val="17"/>
        </w:rPr>
        <w:t xml:space="preserve">  -H "Content-Type: application/json" \</w:t>
      </w:r>
      <w:r>
        <w:br/>
      </w:r>
      <w:r>
        <w:rPr>
          <w:rFonts w:ascii="Consolas" w:hAnsi="Consolas" w:eastAsia="Microsoft YaHei"/>
          <w:sz w:val="17"/>
        </w:rPr>
        <w:t xml:space="preserve">  -d '{</w:t>
      </w:r>
      <w:r>
        <w:br/>
      </w:r>
      <w:r>
        <w:rPr>
          <w:rFonts w:ascii="Consolas" w:hAnsi="Consolas" w:eastAsia="Microsoft YaHei"/>
          <w:sz w:val="17"/>
        </w:rPr>
        <w:t xml:space="preserve">    "imageUrl": "https://your-cdn.example.com/ad.jpg",</w:t>
      </w:r>
      <w:r>
        <w:br/>
      </w:r>
      <w:r>
        <w:rPr>
          <w:rFonts w:ascii="Consolas" w:hAnsi="Consolas" w:eastAsia="Microsoft YaHei"/>
          <w:sz w:val="17"/>
        </w:rPr>
        <w:t xml:space="preserve">    "targetWidth": 1440,</w:t>
      </w:r>
      <w:r>
        <w:br/>
      </w:r>
      <w:r>
        <w:rPr>
          <w:rFonts w:ascii="Consolas" w:hAnsi="Consolas" w:eastAsia="Microsoft YaHei"/>
          <w:sz w:val="17"/>
        </w:rPr>
        <w:t xml:space="preserve">    "targetHeight": 2340,</w:t>
      </w:r>
      <w:r>
        <w:br/>
      </w:r>
      <w:r>
        <w:rPr>
          <w:rFonts w:ascii="Consolas" w:hAnsi="Consolas" w:eastAsia="Microsoft YaHei"/>
          <w:sz w:val="17"/>
        </w:rPr>
        <w:t xml:space="preserve">    "templateId": "mt-s-1",</w:t>
      </w:r>
      <w:r>
        <w:br/>
      </w:r>
      <w:r>
        <w:rPr>
          <w:rFonts w:ascii="Consolas" w:hAnsi="Consolas" w:eastAsia="Microsoft YaHei"/>
          <w:sz w:val="17"/>
        </w:rPr>
        <w:t xml:space="preserve">    "templateName": "开屏测试",</w:t>
      </w:r>
      <w:r>
        <w:br/>
      </w:r>
      <w:r>
        <w:rPr>
          <w:rFonts w:ascii="Consolas" w:hAnsi="Consolas" w:eastAsia="Microsoft YaHei"/>
          <w:sz w:val="17"/>
        </w:rPr>
        <w:t xml:space="preserve">    "app": "meitu",</w:t>
      </w:r>
      <w:r>
        <w:br/>
      </w:r>
      <w:r>
        <w:rPr>
          <w:rFonts w:ascii="Consolas" w:hAnsi="Consolas" w:eastAsia="Microsoft YaHei"/>
          <w:sz w:val="17"/>
        </w:rPr>
        <w:t xml:space="preserve">    "allowRelayout": true,</w:t>
      </w:r>
      <w:r>
        <w:br/>
      </w:r>
      <w:r>
        <w:rPr>
          <w:rFonts w:ascii="Consolas" w:hAnsi="Consolas" w:eastAsia="Microsoft YaHei"/>
          <w:sz w:val="17"/>
        </w:rPr>
        <w:t xml:space="preserve">    "prompt": "保持主体、文案、Logo 完整，背景自然延展，最终画面像完整广告设计稿。"</w:t>
      </w:r>
      <w:r>
        <w:br/>
      </w:r>
      <w:r>
        <w:rPr>
          <w:rFonts w:ascii="Consolas" w:hAnsi="Consolas" w:eastAsia="Microsoft YaHei"/>
          <w:sz w:val="17"/>
        </w:rPr>
        <w:t xml:space="preserve">  }'</w:t>
      </w:r>
    </w:p>
    <w:p>
      <w:r>
        <w:t>成功响应应包含：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{</w:t>
      </w:r>
      <w:r>
        <w:br/>
      </w:r>
      <w:r>
        <w:rPr>
          <w:rFonts w:ascii="Consolas" w:hAnsi="Consolas" w:eastAsia="Microsoft YaHei"/>
          <w:sz w:val="17"/>
        </w:rPr>
        <w:t xml:space="preserve">  "ok": true,</w:t>
      </w:r>
      <w:r>
        <w:br/>
      </w:r>
      <w:r>
        <w:rPr>
          <w:rFonts w:ascii="Consolas" w:hAnsi="Consolas" w:eastAsia="Microsoft YaHei"/>
          <w:sz w:val="17"/>
        </w:rPr>
        <w:t xml:space="preserve">  "resultUrl": "/static/...",</w:t>
      </w:r>
      <w:r>
        <w:br/>
      </w:r>
      <w:r>
        <w:rPr>
          <w:rFonts w:ascii="Consolas" w:hAnsi="Consolas" w:eastAsia="Microsoft YaHei"/>
          <w:sz w:val="17"/>
        </w:rPr>
        <w:t xml:space="preserve">  "strategy": "crop/outpaint/relayout",</w:t>
      </w:r>
      <w:r>
        <w:br/>
      </w:r>
      <w:r>
        <w:rPr>
          <w:rFonts w:ascii="Consolas" w:hAnsi="Consolas" w:eastAsia="Microsoft YaHei"/>
          <w:sz w:val="17"/>
        </w:rPr>
        <w:t xml:space="preserve">  "qa": {</w:t>
      </w:r>
      <w:r>
        <w:br/>
      </w:r>
      <w:r>
        <w:rPr>
          <w:rFonts w:ascii="Consolas" w:hAnsi="Consolas" w:eastAsia="Microsoft YaHei"/>
          <w:sz w:val="17"/>
        </w:rPr>
        <w:t xml:space="preserve">    "dimensionPassed": true</w:t>
      </w:r>
      <w:r>
        <w:br/>
      </w:r>
      <w:r>
        <w:rPr>
          <w:rFonts w:ascii="Consolas" w:hAnsi="Consolas" w:eastAsia="Microsoft YaHei"/>
          <w:sz w:val="17"/>
        </w:rPr>
        <w:t xml:space="preserve">  }</w:t>
      </w:r>
      <w:r>
        <w:br/>
      </w:r>
      <w:r>
        <w:rPr>
          <w:rFonts w:ascii="Consolas" w:hAnsi="Consolas" w:eastAsia="Microsoft YaHei"/>
          <w:sz w:val="17"/>
        </w:rPr>
        <w:t>}</w:t>
      </w:r>
    </w:p>
    <w:p>
      <w:pPr>
        <w:pStyle w:val="Heading2"/>
        <w:spacing w:before="120" w:after="80"/>
      </w:pPr>
      <w:r>
        <w:t>6. 部署到独立服务器的步骤</w:t>
      </w:r>
    </w:p>
    <w:p>
      <w:r>
        <w:t xml:space="preserve">如果项目不走美图谷仓 / Matrix，而是部署到独立服务器，可使用当前仓库里的 </w:t>
      </w:r>
      <w:r>
        <w:rPr>
          <w:rFonts w:ascii="Consolas" w:hAnsi="Consolas" w:eastAsia="Microsoft YaHei"/>
          <w:color w:val="505050"/>
          <w:sz w:val="19"/>
        </w:rPr>
        <w:t>deploy.sh</w:t>
      </w:r>
      <w:r>
        <w:t xml:space="preserve"> 作为参考。</w:t>
      </w:r>
    </w:p>
    <w:p>
      <w:pPr>
        <w:pStyle w:val="Heading3"/>
        <w:spacing w:before="120" w:after="80"/>
      </w:pPr>
      <w:r>
        <w:t>6.1 服务器部署链路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本地构建或打包</w:t>
      </w:r>
      <w:r>
        <w:br/>
      </w:r>
      <w:r>
        <w:rPr>
          <w:rFonts w:ascii="Consolas" w:hAnsi="Consolas" w:eastAsia="Microsoft YaHei"/>
          <w:sz w:val="17"/>
        </w:rPr>
        <w:t xml:space="preserve">  -&gt; 上传部署包到服务器</w:t>
      </w:r>
      <w:r>
        <w:br/>
      </w:r>
      <w:r>
        <w:rPr>
          <w:rFonts w:ascii="Consolas" w:hAnsi="Consolas" w:eastAsia="Microsoft YaHei"/>
          <w:sz w:val="17"/>
        </w:rPr>
        <w:t xml:space="preserve">  -&gt; 解压到 /var/www/ai-platform</w:t>
      </w:r>
      <w:r>
        <w:br/>
      </w:r>
      <w:r>
        <w:rPr>
          <w:rFonts w:ascii="Consolas" w:hAnsi="Consolas" w:eastAsia="Microsoft YaHei"/>
          <w:sz w:val="17"/>
        </w:rPr>
        <w:t xml:space="preserve">  -&gt; 安装后端依赖</w:t>
      </w:r>
      <w:r>
        <w:br/>
      </w:r>
      <w:r>
        <w:rPr>
          <w:rFonts w:ascii="Consolas" w:hAnsi="Consolas" w:eastAsia="Microsoft YaHei"/>
          <w:sz w:val="17"/>
        </w:rPr>
        <w:t xml:space="preserve">  -&gt; PM2 启动 Node 后端</w:t>
      </w:r>
      <w:r>
        <w:br/>
      </w:r>
      <w:r>
        <w:rPr>
          <w:rFonts w:ascii="Consolas" w:hAnsi="Consolas" w:eastAsia="Microsoft YaHei"/>
          <w:sz w:val="17"/>
        </w:rPr>
        <w:t xml:space="preserve">  -&gt; Nginx 代理前端和 API</w:t>
      </w:r>
    </w:p>
    <w:p>
      <w:pPr>
        <w:pStyle w:val="Heading3"/>
        <w:spacing w:before="120" w:after="80"/>
      </w:pPr>
      <w:r>
        <w:t>6.2 关键目录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50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/var/www/ai-platform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应用根目录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/var/www/ai-platform/backend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后端目录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/var/www/ai-platform/dist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前端构建产物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/var/www/ai-platform/backend/data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配置数据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/var/www/ai-platform/backend/storage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上传文件、遮罩、生成结果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/var/log/pm2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PM2 日志</w:t>
            </w:r>
          </w:p>
        </w:tc>
      </w:tr>
    </w:tbl>
    <w:p/>
    <w:p>
      <w:pPr>
        <w:pStyle w:val="Heading3"/>
        <w:spacing w:before="120" w:after="80"/>
      </w:pPr>
      <w:r>
        <w:t>6.3 常用命令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pm2 status</w:t>
      </w:r>
      <w:r>
        <w:br/>
      </w:r>
      <w:r>
        <w:rPr>
          <w:rFonts w:ascii="Consolas" w:hAnsi="Consolas" w:eastAsia="Microsoft YaHei"/>
          <w:sz w:val="17"/>
        </w:rPr>
        <w:t>pm2 logs ai-platform-backend</w:t>
      </w:r>
      <w:r>
        <w:br/>
      </w:r>
      <w:r>
        <w:rPr>
          <w:rFonts w:ascii="Consolas" w:hAnsi="Consolas" w:eastAsia="Microsoft YaHei"/>
          <w:sz w:val="17"/>
        </w:rPr>
        <w:t>pm2 restart ai-platform-backend</w:t>
      </w:r>
      <w:r>
        <w:br/>
      </w:r>
      <w:r>
        <w:rPr>
          <w:rFonts w:ascii="Consolas" w:hAnsi="Consolas" w:eastAsia="Microsoft YaHei"/>
          <w:sz w:val="17"/>
        </w:rPr>
        <w:t>nginx -t</w:t>
      </w:r>
      <w:r>
        <w:br/>
      </w:r>
      <w:r>
        <w:rPr>
          <w:rFonts w:ascii="Consolas" w:hAnsi="Consolas" w:eastAsia="Microsoft YaHei"/>
          <w:sz w:val="17"/>
        </w:rPr>
        <w:t>systemctl reload nginx</w:t>
      </w:r>
    </w:p>
    <w:p>
      <w:pPr>
        <w:pStyle w:val="Heading3"/>
        <w:spacing w:before="120" w:after="80"/>
      </w:pPr>
      <w:r>
        <w:t>6.4 服务器部署最容易漏的点</w:t>
      </w:r>
    </w:p>
    <w:p>
      <w:pPr>
        <w:pStyle w:val="ListNumber"/>
      </w:pPr>
      <w:r>
        <w:rPr>
          <w:rFonts w:ascii="Consolas" w:hAnsi="Consolas" w:eastAsia="Microsoft YaHei"/>
          <w:color w:val="505050"/>
          <w:sz w:val="19"/>
        </w:rPr>
        <w:t>storage</w:t>
      </w:r>
      <w:r>
        <w:t xml:space="preserve"> 目录必须让 Node 服务有写权限。</w:t>
      </w:r>
    </w:p>
    <w:p>
      <w:pPr>
        <w:pStyle w:val="ListNumber"/>
      </w:pPr>
      <w:r>
        <w:t xml:space="preserve">Nginx 要正确代理 </w:t>
      </w:r>
      <w:r>
        <w:rPr>
          <w:rFonts w:ascii="Consolas" w:hAnsi="Consolas" w:eastAsia="Microsoft YaHei"/>
          <w:color w:val="505050"/>
          <w:sz w:val="19"/>
        </w:rPr>
        <w:t>/api</w:t>
      </w:r>
      <w:r>
        <w:t xml:space="preserve"> 和 </w:t>
      </w:r>
      <w:r>
        <w:rPr>
          <w:rFonts w:ascii="Consolas" w:hAnsi="Consolas" w:eastAsia="Microsoft YaHei"/>
          <w:color w:val="505050"/>
          <w:sz w:val="19"/>
        </w:rPr>
        <w:t>/static</w:t>
      </w:r>
      <w:r>
        <w:t>。</w:t>
      </w:r>
    </w:p>
    <w:p>
      <w:pPr>
        <w:pStyle w:val="ListNumber"/>
      </w:pPr>
      <w:r>
        <w:t>服务器上的环境变量要和谷仓环境变量保持一致。</w:t>
      </w:r>
    </w:p>
    <w:p>
      <w:pPr>
        <w:pStyle w:val="ListNumber"/>
      </w:pPr>
      <w:r>
        <w:t>如果算法侧需要访问上传素材，服务器域名必须能被算法服务访问。</w:t>
      </w:r>
    </w:p>
    <w:p>
      <w:pPr>
        <w:pStyle w:val="ListNumber"/>
      </w:pPr>
      <w:r>
        <w:t xml:space="preserve">不要把真实 AK/SK 写进 </w:t>
      </w:r>
      <w:r>
        <w:rPr>
          <w:rFonts w:ascii="Consolas" w:hAnsi="Consolas" w:eastAsia="Microsoft YaHei"/>
          <w:color w:val="505050"/>
          <w:sz w:val="19"/>
        </w:rPr>
        <w:t>pm2.json</w:t>
      </w:r>
      <w:r>
        <w:t xml:space="preserve"> 后提交到仓库；生产环境应通过服务器环境变量或安全配置注入。</w:t>
      </w:r>
    </w:p>
    <w:p>
      <w:pPr>
        <w:pStyle w:val="Heading2"/>
        <w:spacing w:before="120" w:after="80"/>
      </w:pPr>
      <w:r>
        <w:t>7. 接公司 AIGC API 的步骤</w:t>
      </w:r>
    </w:p>
    <w:p>
      <w:pPr>
        <w:pStyle w:val="Heading3"/>
        <w:spacing w:before="120" w:after="80"/>
      </w:pPr>
      <w:r>
        <w:t>7.1 先确认 API 口径</w:t>
      </w:r>
    </w:p>
    <w:p>
      <w:r>
        <w:t>公司 AIGC API 当前可能有两种口径。接入前先读 API 接口文档，再用 RoboHub API Agent 梳理方案，最后按分工找陈宏炎或张玏确认。</w:t>
      </w:r>
    </w:p>
    <w:p>
      <w:r>
        <w:t>API 接口文档：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https://robohub.meitu-int.com/docs/open-platform/guides/getting-started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口径</w:t>
            </w:r>
          </w:p>
        </w:tc>
        <w:tc>
          <w:tcPr>
            <w:tcW w:type="dxa" w:w="252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域名示例</w:t>
            </w:r>
          </w:p>
        </w:tc>
        <w:tc>
          <w:tcPr>
            <w:tcW w:type="dxa" w:w="252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鉴权方式</w:t>
            </w:r>
          </w:p>
        </w:tc>
        <w:tc>
          <w:tcPr>
            <w:tcW w:type="dxa" w:w="252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OpenAPI / MTLAB query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https://openapi-ali.meitu.com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query 参数鉴权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AIGC_AUTH_MODE=query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AIGC_PROVIDER_API_STYLE=openapi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AI Platform header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https://ai-platform-api.meitu.com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Header 鉴权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AIGC_AUTH_MODE=platform_header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AIGC_PROVIDER_API_STYLE=ai-platform</w:t>
            </w:r>
          </w:p>
        </w:tc>
      </w:tr>
    </w:tbl>
    <w:p/>
    <w:p>
      <w:r>
        <w:t>两种口径只选一种，不要混用。</w:t>
      </w:r>
    </w:p>
    <w:p>
      <w:r>
        <w:t>同时必须确认 AK/SK 所属环境。测试环境和正式环境对应的 API 链接不同，不能用测试 AK/SK 请求正式链接，也不能用正式 AK/SK 请求测试链接。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环境</w:t>
            </w:r>
          </w:p>
        </w:tc>
        <w:tc>
          <w:tcPr>
            <w:tcW w:type="dxa" w:w="336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链接示例</w:t>
            </w:r>
          </w:p>
        </w:tc>
        <w:tc>
          <w:tcPr>
            <w:tcW w:type="dxa" w:w="336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测试环境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https://openapi-pre.mtlab.meitu.com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仅用于测试环境 AK/SK，具体以申请页或陈宏炎确认为准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正式环境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https://openapi-ali.meitu.com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仅用于正式环境 AK/SK，具体以申请页或陈宏炎确认为准</w:t>
            </w:r>
          </w:p>
        </w:tc>
      </w:tr>
    </w:tbl>
    <w:p/>
    <w:p>
      <w:pPr>
        <w:pStyle w:val="Heading3"/>
        <w:spacing w:before="120" w:after="80"/>
      </w:pPr>
      <w:r>
        <w:t>7.2 申请权限</w:t>
      </w:r>
    </w:p>
    <w:p>
      <w:r>
        <w:t>当前项目所属 app 是：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品牌广告工具</w:t>
      </w:r>
    </w:p>
    <w:p>
      <w:r>
        <w:t>在公司 API 平台申请时，先在“品牌广告工具”app 下创建 biz。这里的 biz 可以理解为 app 下面的小分类，用来区分不同业务、项目或能力调用方。</w:t>
      </w:r>
    </w:p>
    <w:p>
      <w:r>
        <w:t>申请顺序：</w:t>
      </w:r>
    </w:p>
    <w:p>
      <w:pPr>
        <w:pStyle w:val="ListNumber"/>
      </w:pPr>
      <w:r>
        <w:t>进入 APP / BIZ 申请网站：</w:t>
      </w:r>
      <w:r>
        <w:rPr>
          <w:rFonts w:ascii="Consolas" w:hAnsi="Consolas" w:eastAsia="Microsoft YaHei"/>
          <w:color w:val="505050"/>
          <w:sz w:val="19"/>
        </w:rPr>
        <w:t>https://admin-aigc.meitu.com/biz/apply_create?id=1009&amp;edit=1</w:t>
      </w:r>
      <w:r>
        <w:t>。</w:t>
      </w:r>
    </w:p>
    <w:p>
      <w:pPr>
        <w:pStyle w:val="ListNumber"/>
      </w:pPr>
      <w:r>
        <w:t>选择所属 app：</w:t>
      </w:r>
      <w:r>
        <w:rPr>
          <w:rFonts w:ascii="Consolas" w:hAnsi="Consolas" w:eastAsia="Microsoft YaHei"/>
          <w:color w:val="505050"/>
          <w:sz w:val="19"/>
        </w:rPr>
        <w:t>品牌广告工具</w:t>
      </w:r>
      <w:r>
        <w:t>。</w:t>
      </w:r>
    </w:p>
    <w:p>
      <w:pPr>
        <w:pStyle w:val="ListNumber"/>
      </w:pPr>
      <w:r>
        <w:t xml:space="preserve">在 app 下创建 biz，例如当前项目可使用 </w:t>
      </w:r>
      <w:r>
        <w:rPr>
          <w:rFonts w:ascii="Consolas" w:hAnsi="Consolas" w:eastAsia="Microsoft YaHei"/>
          <w:color w:val="505050"/>
          <w:sz w:val="19"/>
        </w:rPr>
        <w:t>ai-saap</w:t>
      </w:r>
      <w:r>
        <w:t>，最终以平台实际创建名称为准。</w:t>
      </w:r>
    </w:p>
    <w:p>
      <w:pPr>
        <w:pStyle w:val="ListNumber"/>
      </w:pPr>
      <w:r>
        <w:t>创建 biz 时选择当前项目需要的算法能力。</w:t>
      </w:r>
    </w:p>
    <w:p>
      <w:pPr>
        <w:pStyle w:val="ListNumber"/>
      </w:pPr>
      <w:r>
        <w:t xml:space="preserve">创建完成后，去申请列表获取对应环境的 </w:t>
      </w:r>
      <w:r>
        <w:rPr>
          <w:rFonts w:ascii="Consolas" w:hAnsi="Consolas" w:eastAsia="Microsoft YaHei"/>
          <w:color w:val="505050"/>
          <w:sz w:val="19"/>
        </w:rPr>
        <w:t>AIGC_AK</w:t>
      </w:r>
      <w:r>
        <w:t xml:space="preserve"> / </w:t>
      </w:r>
      <w:r>
        <w:rPr>
          <w:rFonts w:ascii="Consolas" w:hAnsi="Consolas" w:eastAsia="Microsoft YaHei"/>
          <w:color w:val="505050"/>
          <w:sz w:val="19"/>
        </w:rPr>
        <w:t>AIGC_SK</w:t>
      </w:r>
      <w:r>
        <w:t>。</w:t>
      </w:r>
    </w:p>
    <w:p>
      <w:pPr>
        <w:pStyle w:val="ListNumber"/>
      </w:pPr>
      <w:r>
        <w:t>记录 AK/SK 属于测试环境还是正式环境。</w:t>
      </w:r>
    </w:p>
    <w:p>
      <w:pPr>
        <w:pStyle w:val="ListNumber"/>
      </w:pPr>
      <w:r>
        <w:t xml:space="preserve">按环境配置对应的 </w:t>
      </w:r>
      <w:r>
        <w:rPr>
          <w:rFonts w:ascii="Consolas" w:hAnsi="Consolas" w:eastAsia="Microsoft YaHei"/>
          <w:color w:val="505050"/>
          <w:sz w:val="19"/>
        </w:rPr>
        <w:t>AIGC_API_HOST</w:t>
      </w:r>
      <w:r>
        <w:t>。</w:t>
      </w:r>
    </w:p>
    <w:p>
      <w:r>
        <w:t>需要找对应同学确认或申请：</w:t>
      </w:r>
    </w:p>
    <w:p>
      <w:pPr>
        <w:pStyle w:val="ListNumber"/>
      </w:pPr>
      <w:r>
        <w:rPr>
          <w:rFonts w:ascii="Consolas" w:hAnsi="Consolas" w:eastAsia="Microsoft YaHei"/>
          <w:color w:val="505050"/>
          <w:sz w:val="19"/>
        </w:rPr>
        <w:t>AIGC_AK</w:t>
      </w:r>
    </w:p>
    <w:p>
      <w:pPr>
        <w:pStyle w:val="ListNumber"/>
      </w:pPr>
      <w:r>
        <w:rPr>
          <w:rFonts w:ascii="Consolas" w:hAnsi="Consolas" w:eastAsia="Microsoft YaHei"/>
          <w:color w:val="505050"/>
          <w:sz w:val="19"/>
        </w:rPr>
        <w:t>AIGC_SK</w:t>
      </w:r>
    </w:p>
    <w:p>
      <w:pPr>
        <w:pStyle w:val="ListNumber"/>
      </w:pPr>
      <w:r>
        <w:t xml:space="preserve">业务标识 </w:t>
      </w:r>
      <w:r>
        <w:rPr>
          <w:rFonts w:ascii="Consolas" w:hAnsi="Consolas" w:eastAsia="Microsoft YaHei"/>
          <w:color w:val="505050"/>
          <w:sz w:val="19"/>
        </w:rPr>
        <w:t>AIGC_BIZ</w:t>
      </w:r>
    </w:p>
    <w:p>
      <w:pPr>
        <w:pStyle w:val="ListNumber"/>
      </w:pPr>
      <w:r>
        <w:t>所需算法权限</w:t>
      </w:r>
    </w:p>
    <w:p>
      <w:pPr>
        <w:pStyle w:val="ListNumber"/>
      </w:pPr>
      <w:r>
        <w:t>测试环境和正式环境的域名</w:t>
      </w:r>
    </w:p>
    <w:p>
      <w:pPr>
        <w:pStyle w:val="ListNumber"/>
      </w:pPr>
      <w:r>
        <w:t>错误码文档或排查群</w:t>
      </w:r>
    </w:p>
    <w:p>
      <w:r>
        <w:t>分工：</w:t>
      </w:r>
    </w:p>
    <w:p>
      <w:pPr>
        <w:pStyle w:val="ListBullet"/>
      </w:pPr>
      <w:r>
        <w:t>申请 app / biz、确认 AK/SK 环境：找陈宏炎。</w:t>
      </w:r>
    </w:p>
    <w:p>
      <w:pPr>
        <w:pStyle w:val="ListBullet"/>
      </w:pPr>
      <w:r>
        <w:t>算法能力、算法权限、算法错误码和效果问题：找张玏。</w:t>
      </w:r>
    </w:p>
    <w:p>
      <w:pPr>
        <w:pStyle w:val="ListBullet"/>
      </w:pPr>
      <w:r>
        <w:t>需要外采模型或确认模型资源：找林元健。</w:t>
      </w:r>
    </w:p>
    <w:p>
      <w:pPr>
        <w:pStyle w:val="ListBullet"/>
      </w:pPr>
      <w:r>
        <w:t>美图容相关问题：找江善桃。</w:t>
      </w:r>
    </w:p>
    <w:p>
      <w:r>
        <w:t>当前项目涉及的能力包括：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语义能力</w:t>
            </w:r>
          </w:p>
        </w:tc>
        <w:tc>
          <w:tcPr>
            <w:tcW w:type="dxa" w:w="50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主体 / 显著性检测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找出商品、人像或主体区域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Logo 检测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保护 Logo 或识别 Logo 区域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文字检测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保护广告文案、slogan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图片扩图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把非目标比例素材扩成目标比例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图片消除 / 重绘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处理需要重绘的区域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智能裁剪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生成适配目标广告位的裁剪结果</w:t>
            </w:r>
          </w:p>
        </w:tc>
      </w:tr>
    </w:tbl>
    <w:p/>
    <w:p>
      <w:pPr>
        <w:pStyle w:val="Heading3"/>
        <w:spacing w:before="120" w:after="80"/>
      </w:pPr>
      <w:r>
        <w:t>7.3 用 RoboHub Agent 辅助确认接口方案</w:t>
      </w:r>
    </w:p>
    <w:p>
      <w:r>
        <w:t>API 口径、字段、错误码或接入方案不确定时，先打开 RoboHub Agent：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https://robohub.meitu-int.com/workspace/chats/d0181eb6-ec79-4d06-a7a4-101bbc55e070</w:t>
      </w:r>
    </w:p>
    <w:p>
      <w:r>
        <w:t>建议提问时带上这些信息：</w:t>
      </w:r>
    </w:p>
    <w:p>
      <w:pPr>
        <w:pStyle w:val="ListNumber"/>
      </w:pPr>
      <w:r>
        <w:t>当前要接的能力，例如扩图、消除、智能裁剪、文字检测。</w:t>
      </w:r>
    </w:p>
    <w:p>
      <w:pPr>
        <w:pStyle w:val="ListNumber"/>
      </w:pPr>
      <w:r>
        <w:t>期望输入和输出，例如输入图片 URL，输出适配后的图片 URL。</w:t>
      </w:r>
    </w:p>
    <w:p>
      <w:pPr>
        <w:pStyle w:val="ListNumber"/>
      </w:pPr>
      <w:r>
        <w:t xml:space="preserve">当前项目后端接口，例如 </w:t>
      </w:r>
      <w:r>
        <w:rPr>
          <w:rFonts w:ascii="Consolas" w:hAnsi="Consolas" w:eastAsia="Microsoft YaHei"/>
          <w:color w:val="505050"/>
          <w:sz w:val="19"/>
        </w:rPr>
        <w:t>POST /api/aigc/adapt-image</w:t>
      </w:r>
      <w:r>
        <w:t>。</w:t>
      </w:r>
    </w:p>
    <w:p>
      <w:pPr>
        <w:pStyle w:val="ListNumber"/>
      </w:pPr>
      <w:r>
        <w:t xml:space="preserve">现有环境变量口径，例如 </w:t>
      </w:r>
      <w:r>
        <w:rPr>
          <w:rFonts w:ascii="Consolas" w:hAnsi="Consolas" w:eastAsia="Microsoft YaHei"/>
          <w:color w:val="505050"/>
          <w:sz w:val="19"/>
        </w:rPr>
        <w:t>AIGC_AUTH_MODE=query</w:t>
      </w:r>
      <w:r>
        <w:t>、</w:t>
      </w:r>
      <w:r>
        <w:rPr>
          <w:rFonts w:ascii="Consolas" w:hAnsi="Consolas" w:eastAsia="Microsoft YaHei"/>
          <w:color w:val="505050"/>
          <w:sz w:val="19"/>
        </w:rPr>
        <w:t>AIGC_PROVIDER_API_STYLE=openapi</w:t>
      </w:r>
      <w:r>
        <w:t>。</w:t>
      </w:r>
    </w:p>
    <w:p>
      <w:pPr>
        <w:pStyle w:val="ListNumber"/>
      </w:pPr>
      <w:r>
        <w:t>实际报错，例如错误码、返回 body、task id、后端日志。</w:t>
      </w:r>
    </w:p>
    <w:p>
      <w:r>
        <w:t>让 Agent 输出这 4 类结果，再进入开发或找对应同学确认：</w:t>
      </w:r>
    </w:p>
    <w:p>
      <w:pPr>
        <w:pStyle w:val="ListNumber"/>
      </w:pPr>
      <w:r>
        <w:t>推荐使用的 API 口径和域名。</w:t>
      </w:r>
    </w:p>
    <w:p>
      <w:pPr>
        <w:pStyle w:val="ListNumber"/>
      </w:pPr>
      <w:r>
        <w:t>请求参数结构和必填字段。</w:t>
      </w:r>
    </w:p>
    <w:p>
      <w:pPr>
        <w:pStyle w:val="ListNumber"/>
      </w:pPr>
      <w:r>
        <w:t>返回结果字段和轮询方式。</w:t>
      </w:r>
    </w:p>
    <w:p>
      <w:pPr>
        <w:pStyle w:val="ListNumber"/>
      </w:pPr>
      <w:r>
        <w:t>错误码原因、排查路径和需要找哪个 owner。</w:t>
      </w:r>
    </w:p>
    <w:p>
      <w:r>
        <w:t>注意：RoboHub Agent 可以先给方案，但 app / biz、AK/SK 环境以陈宏炎确认为准，算法权限和算法效果以张玏确认为准。</w:t>
      </w:r>
    </w:p>
    <w:p>
      <w:pPr>
        <w:pStyle w:val="Heading3"/>
        <w:spacing w:before="120" w:after="80"/>
      </w:pPr>
      <w:r>
        <w:t>7.4 后端接入顺序</w:t>
      </w:r>
    </w:p>
    <w:p>
      <w:pPr>
        <w:pStyle w:val="ListNumber"/>
      </w:pPr>
      <w:r>
        <w:t>在环境变量里配置 AK/SK、域名、鉴权模式。</w:t>
      </w:r>
    </w:p>
    <w:p>
      <w:pPr>
        <w:pStyle w:val="ListNumber"/>
      </w:pPr>
      <w:r>
        <w:t>后端启动时读取环境变量。</w:t>
      </w:r>
    </w:p>
    <w:p>
      <w:pPr>
        <w:pStyle w:val="ListNumber"/>
      </w:pPr>
      <w:r>
        <w:t>前端请求统一打到项目后端，不直接请求公司 AIGC API。</w:t>
      </w:r>
    </w:p>
    <w:p>
      <w:pPr>
        <w:pStyle w:val="ListNumber"/>
      </w:pPr>
      <w:r>
        <w:t>后端把前端参数转换成公司 API 需要的参数。</w:t>
      </w:r>
    </w:p>
    <w:p>
      <w:pPr>
        <w:pStyle w:val="ListNumber"/>
      </w:pPr>
      <w:r>
        <w:t xml:space="preserve">如果是异步任务，后端拿到 </w:t>
      </w:r>
      <w:r>
        <w:rPr>
          <w:rFonts w:ascii="Consolas" w:hAnsi="Consolas" w:eastAsia="Microsoft YaHei"/>
          <w:color w:val="505050"/>
          <w:sz w:val="19"/>
        </w:rPr>
        <w:t>taskId</w:t>
      </w:r>
      <w:r>
        <w:t xml:space="preserve"> 后轮询结果。</w:t>
      </w:r>
    </w:p>
    <w:p>
      <w:pPr>
        <w:pStyle w:val="ListNumber"/>
      </w:pPr>
      <w:r>
        <w:t xml:space="preserve">后端把远端结果持久化到本项目 </w:t>
      </w:r>
      <w:r>
        <w:rPr>
          <w:rFonts w:ascii="Consolas" w:hAnsi="Consolas" w:eastAsia="Microsoft YaHei"/>
          <w:color w:val="505050"/>
          <w:sz w:val="19"/>
        </w:rPr>
        <w:t>/static</w:t>
      </w:r>
      <w:r>
        <w:t xml:space="preserve"> 或存储服务。</w:t>
      </w:r>
    </w:p>
    <w:p>
      <w:pPr>
        <w:pStyle w:val="ListNumber"/>
      </w:pPr>
      <w:r>
        <w:t>后端返回稳定格式给前端。</w:t>
      </w:r>
    </w:p>
    <w:p>
      <w:r>
        <w:t>前端只需要关心项目自己的接口：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POST /api/aigc/adapt-image</w:t>
      </w:r>
    </w:p>
    <w:p>
      <w:r>
        <w:t>不要让前端直接处理 AK/SK、签名、轮询和算法错误码。</w:t>
      </w:r>
    </w:p>
    <w:p>
      <w:pPr>
        <w:pStyle w:val="Heading3"/>
        <w:spacing w:before="120" w:after="80"/>
      </w:pPr>
      <w:r>
        <w:t>7.5 查看接口调用问题</w:t>
      </w:r>
    </w:p>
    <w:p>
      <w:r>
        <w:t>如果后端接口失败，但不确定问题发生在鉴权、参数、算法、素材下载还是轮询阶段，先看 API 调用记录：</w:t>
      </w:r>
    </w:p>
    <w:p>
      <w:pPr>
        <w:pStyle w:val="CodeBlock"/>
        <w:spacing w:before="60" w:after="120"/>
        <w:ind w:left="259" w:right="259"/>
        <w:shd w:fill="F4F4F4"/>
      </w:pPr>
      <w:r>
        <w:rPr>
          <w:rFonts w:ascii="Consolas" w:hAnsi="Consolas" w:eastAsia="Microsoft YaHei"/>
          <w:sz w:val="17"/>
        </w:rPr>
        <w:t>https://admin-aigc.meitu.com/inference/index_mix?page=1&amp;appIDs=8059&amp;biz=ai-saap&amp;mix=new&amp;date_range=1780617155514%2C1780675199000</w:t>
      </w:r>
    </w:p>
    <w:p>
      <w:r>
        <w:t>排查时重点看：</w:t>
      </w:r>
    </w:p>
    <w:p>
      <w:pPr>
        <w:pStyle w:val="ListNumber"/>
      </w:pPr>
      <w:r>
        <w:rPr>
          <w:rFonts w:ascii="Consolas" w:hAnsi="Consolas" w:eastAsia="Microsoft YaHei"/>
          <w:color w:val="505050"/>
          <w:sz w:val="19"/>
        </w:rPr>
        <w:t>appID</w:t>
      </w:r>
      <w:r>
        <w:t xml:space="preserve"> 是否是当前项目对应的 app。</w:t>
      </w:r>
    </w:p>
    <w:p>
      <w:pPr>
        <w:pStyle w:val="ListNumber"/>
      </w:pPr>
      <w:r>
        <w:rPr>
          <w:rFonts w:ascii="Consolas" w:hAnsi="Consolas" w:eastAsia="Microsoft YaHei"/>
          <w:color w:val="505050"/>
          <w:sz w:val="19"/>
        </w:rPr>
        <w:t>biz</w:t>
      </w:r>
      <w:r>
        <w:t xml:space="preserve"> 是否是当前项目使用的 biz，例如 </w:t>
      </w:r>
      <w:r>
        <w:rPr>
          <w:rFonts w:ascii="Consolas" w:hAnsi="Consolas" w:eastAsia="Microsoft YaHei"/>
          <w:color w:val="505050"/>
          <w:sz w:val="19"/>
        </w:rPr>
        <w:t>ai-saap</w:t>
      </w:r>
      <w:r>
        <w:t>。</w:t>
      </w:r>
    </w:p>
    <w:p>
      <w:pPr>
        <w:pStyle w:val="ListNumber"/>
      </w:pPr>
      <w:r>
        <w:t>时间范围是否覆盖刚才的测试请求。</w:t>
      </w:r>
    </w:p>
    <w:p>
      <w:pPr>
        <w:pStyle w:val="ListNumber"/>
      </w:pPr>
      <w:r>
        <w:t>是否有错误码、错误信息、request id 或 task id。</w:t>
      </w:r>
    </w:p>
    <w:p>
      <w:pPr>
        <w:pStyle w:val="ListNumber"/>
      </w:pPr>
      <w:r>
        <w:t>失败发生在网关鉴权、参数校验、算法执行还是结果轮询。</w:t>
      </w:r>
    </w:p>
    <w:p>
      <w:r>
        <w:t>拿到错误码和 task id 后，再按分工处理：</w:t>
      </w:r>
    </w:p>
    <w:p>
      <w:pPr>
        <w:pStyle w:val="ListBullet"/>
      </w:pPr>
      <w:r>
        <w:t>app / biz、AK/SK、环境链接问题：找陈宏炎。</w:t>
      </w:r>
    </w:p>
    <w:p>
      <w:pPr>
        <w:pStyle w:val="ListBullet"/>
      </w:pPr>
      <w:r>
        <w:t>算法权限、算法错误码、算法效果问题：找张玏。</w:t>
      </w:r>
    </w:p>
    <w:p>
      <w:pPr>
        <w:pStyle w:val="ListBullet"/>
      </w:pPr>
      <w:r>
        <w:t>后端参数转换、轮询和结果持久化问题：找后端 owner。</w:t>
      </w:r>
    </w:p>
    <w:p>
      <w:pPr>
        <w:pStyle w:val="Heading2"/>
        <w:spacing w:before="120" w:after="80"/>
      </w:pPr>
      <w:r>
        <w:t>8. 迁移过程问题记录</w:t>
      </w:r>
    </w:p>
    <w:p>
      <w:r>
        <w:t>每次遇到问题，都按这个格式记录。新人真正需要的是“怎么发现、找谁、怎么解决、以后怎么避免”。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  <w:tc>
          <w:tcPr>
            <w:tcW w:type="dxa" w:w="14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14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现象</w:t>
            </w:r>
          </w:p>
        </w:tc>
        <w:tc>
          <w:tcPr>
            <w:tcW w:type="dxa" w:w="14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14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找谁</w:t>
            </w:r>
          </w:p>
        </w:tc>
        <w:tc>
          <w:tcPr>
            <w:tcW w:type="dxa" w:w="14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解决办法</w:t>
            </w:r>
          </w:p>
        </w:tc>
        <w:tc>
          <w:tcPr>
            <w:tcW w:type="dxa" w:w="144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后续动作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谷仓没有读到环境变量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 xml:space="preserve">页面提示缺少 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AIGC_AK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AIGC_SK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变量填在了错误环境，或填完没有重启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谷仓 / Matrix 对接人、后端 owner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确认变量在后端运行环境，重新部署或重启服务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在上线 checklist 加“环境变量截图确认”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算法侧下载不到素材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接口提示素材 URL 不可访问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AIGC_PUBLIC_BASE_URL</w:t>
            </w:r>
            <w:r>
              <w:rPr>
                <w:rFonts w:ascii="Microsoft YaHei" w:hAnsi="Microsoft YaHei" w:eastAsia="Microsoft YaHei"/>
                <w:sz w:val="18"/>
              </w:rPr>
              <w:t xml:space="preserve"> 不是算法可访问域名，或没有配置 Observer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Observer 对接人、后端 owner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配置公网 / 内网可访问 URL；视频类素材走 Observer 中转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接口测试时固定检查素材 URL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API 接入方案不确定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不确定该用哪个域名、鉴权方式或参数结构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接口资料口径不一致，或需求还没翻译成具体 API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RoboHub API Agent、陈宏炎、张玏、后端 owner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先让 RoboHub Agent 梳理推荐方案，再按分工确认 app/biz、权限和算法口径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把最终方案补到本章节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不确定接口调用失败在哪里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后端只看到失败，但不知道是鉴权、参数、算法还是素材问题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没有先看公司 API 调用记录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张玏、后端 owner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打开 API 调用记录入口，按 appID、biz、时间范围过滤，查看错误码、请求链路和 task id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把错误码、task id 和处理结论补回文档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biz 或算法权限没有配置完整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AK/SK 有了，但某些算法调用失败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在“品牌广告工具”app 下没有创建正确 biz，或创建 biz 时漏选算法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陈宏炎、张玏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回到 app 下确认 biz 和算法权限，补开缺失能力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记录当前 biz 和已开通算法清单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鉴权失败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 xml:space="preserve">返回 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90002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GATEWAY_AUTHORIZED_ERROR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 xml:space="preserve">AK/SK 环境和 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AIGC_API_HOST</w:t>
            </w:r>
            <w:r>
              <w:rPr>
                <w:rFonts w:ascii="Microsoft YaHei" w:hAnsi="Microsoft YaHei" w:eastAsia="Microsoft YaHei"/>
                <w:sz w:val="18"/>
              </w:rPr>
              <w:t xml:space="preserve"> 不匹配，或权限未开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陈宏炎、张玏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换成匹配环境的 host，确认算法权限开通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记录 AK/SK 所属环境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算法拒绝任务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 xml:space="preserve">返回 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60477</w:t>
            </w:r>
            <w:r>
              <w:rPr>
                <w:rFonts w:ascii="Microsoft YaHei" w:hAnsi="Microsoft YaHei" w:eastAsia="Microsoft YaHei"/>
                <w:sz w:val="18"/>
              </w:rPr>
              <w:t xml:space="preserve"> 或算法层错误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prompt、比例、输入格式或算法限制不满足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张玏、后端 owner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用安全 prompt 和标准比例先验证，再逐步恢复真实参数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保留最小可复现请求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现有算法能力不满足需求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内部算法效果或能力覆盖不了目标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需要外采模型或新增模型能力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林元健、张玏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先确认内部算法边界，再评估外采模型方案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记录模型来源、成本、周期、效果样例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美图容相关异常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容器、运行环境或资源相关问题无法定位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美图容配置、权限或资源异常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江善桃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带项目链接、服务名、环境和日志找对应 owner 排查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记录最终配置和处理方式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待补充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容器重建后后台上传丢失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模板、蒙版、视频需要重新上传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DATA_DIR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STORAGE_DIR</w:t>
            </w:r>
            <w:r>
              <w:rPr>
                <w:rFonts w:ascii="Microsoft YaHei" w:hAnsi="Microsoft YaHei" w:eastAsia="Microsoft YaHei"/>
                <w:sz w:val="18"/>
              </w:rPr>
              <w:t xml:space="preserve"> 没有挂持久化卷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Matrix 对接人、运维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配置持久化挂载卷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上线前检查卷配置</w:t>
            </w:r>
          </w:p>
        </w:tc>
      </w:tr>
    </w:tbl>
    <w:p/>
    <w:p>
      <w:pPr>
        <w:pStyle w:val="Heading2"/>
        <w:spacing w:before="120" w:after="80"/>
      </w:pPr>
      <w:r>
        <w:t>9. 常见问题排查表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现象</w:t>
            </w:r>
          </w:p>
        </w:tc>
        <w:tc>
          <w:tcPr>
            <w:tcW w:type="dxa" w:w="336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优先检查</w:t>
            </w:r>
          </w:p>
        </w:tc>
        <w:tc>
          <w:tcPr>
            <w:tcW w:type="dxa" w:w="3360"/>
            <w:vAlign w:val="top"/>
            <w:shd w:fill="E7EEF8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怎么解决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页面白屏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前端静态资源是否 404、构建是否成功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看浏览器控制台和 Matrix build 日志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接口 404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Nginx / Matrix 路由、后端是否启动、接口路径是否正确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 xml:space="preserve">确认请求是 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/api/aigc/adapt-image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接口 500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后端日志、环境变量、请求参数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先用 curl 复现，再看后端日志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不确定失败发生在哪一层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API 调用记录里的 appID、biz、时间范围、错误码、task id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打开 API 调用记录入口查看调用链路，再带错误码和 task id 找张玏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不知道 API 怎么接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能力目标、输入输出、接口口径、现有报错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先问 RoboHub API Agent 输出方案；app/biz 找陈宏炎，算法找张玏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部分算法没权限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所属 app、biz、创建 biz 时勾选的算法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app/biz 找陈宏炎，算法权限找张玏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模型能力不够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内部算法效果、目标效果、是否需要外采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模型外采找林元健，算法边界找张玏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美图容异常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项目链接、服务名、环境、日志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美图容问题找江善桃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缺少 AK/SK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AIGC_AK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AIGC_SK</w:t>
            </w:r>
            <w:r>
              <w:rPr>
                <w:rFonts w:ascii="Microsoft YaHei" w:hAnsi="Microsoft YaHei" w:eastAsia="Microsoft YaHei"/>
                <w:sz w:val="18"/>
              </w:rPr>
              <w:t xml:space="preserve"> 是否在后端环境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重新配置后端环境变量并重启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鉴权失败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AK/SK 环境、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AIGC_API_HOST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AIGC_AUTH_MODE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app/biz 和 AK/SK 环境找陈宏炎，算法权限找张玏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轮询超时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AIGC_MAX_POLLS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AIGC_POLL_INTERVAL_MS</w:t>
            </w:r>
            <w:r>
              <w:rPr>
                <w:rFonts w:ascii="Microsoft YaHei" w:hAnsi="Microsoft YaHei" w:eastAsia="Microsoft YaHei"/>
                <w:sz w:val="18"/>
              </w:rPr>
              <w:t>、算法任务状态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提高轮询次数；算法任务状态找张玏查 task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结果图打不开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远端结果是否过期、本地是否持久化成功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 xml:space="preserve">后端拿到结果后立即保存到 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/static</w:t>
            </w:r>
            <w:r>
              <w:rPr>
                <w:rFonts w:ascii="Microsoft YaHei" w:hAnsi="Microsoft YaHei" w:eastAsia="Microsoft YaHei"/>
                <w:sz w:val="18"/>
              </w:rPr>
              <w:t xml:space="preserve"> 或存储服务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视频接口失败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输入视频是不是 URL，算法侧是否可访问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配置 Observer 上传中转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上传内容丢失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color w:val="505050"/>
                <w:sz w:val="18"/>
              </w:rPr>
              <w:t>DATA_DIR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505050"/>
                <w:sz w:val="18"/>
              </w:rPr>
              <w:t>STORAGE_DIR</w:t>
            </w:r>
            <w:r>
              <w:rPr>
                <w:rFonts w:ascii="Microsoft YaHei" w:hAnsi="Microsoft YaHei" w:eastAsia="Microsoft YaHei"/>
                <w:sz w:val="18"/>
              </w:rPr>
              <w:t xml:space="preserve"> 是否持久化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配置挂载卷并重新上传一次</w:t>
            </w:r>
          </w:p>
        </w:tc>
      </w:tr>
    </w:tbl>
    <w:p/>
    <w:p>
      <w:pPr>
        <w:pStyle w:val="Heading2"/>
        <w:spacing w:before="120" w:after="80"/>
      </w:pPr>
      <w:r>
        <w:t>10. 上线 checklist</w:t>
      </w:r>
    </w:p>
    <w:p>
      <w:r>
        <w:t>上线前逐项确认：</w:t>
      </w:r>
    </w:p>
    <w:p>
      <w:pPr>
        <w:pStyle w:val="ListBullet"/>
      </w:pPr>
      <w:r>
        <w:t>☐ GitHub 代码已提交。</w:t>
      </w:r>
    </w:p>
    <w:p>
      <w:pPr>
        <w:pStyle w:val="ListBullet"/>
      </w:pPr>
      <w:r>
        <w:t>☐ 美图谷仓代码已同步。</w:t>
      </w:r>
    </w:p>
    <w:p>
      <w:pPr>
        <w:pStyle w:val="ListBullet"/>
      </w:pPr>
      <w:r>
        <w:t xml:space="preserve">☐ </w:t>
      </w:r>
      <w:r>
        <w:rPr>
          <w:rFonts w:ascii="Consolas" w:hAnsi="Consolas" w:eastAsia="Microsoft YaHei"/>
          <w:color w:val="505050"/>
          <w:sz w:val="19"/>
        </w:rPr>
        <w:t>.gitlab-ci.yml</w:t>
      </w:r>
      <w:r>
        <w:t xml:space="preserve"> 存在。</w:t>
      </w:r>
    </w:p>
    <w:p>
      <w:pPr>
        <w:pStyle w:val="ListBullet"/>
      </w:pPr>
      <w:r>
        <w:t xml:space="preserve">☐ </w:t>
      </w:r>
      <w:r>
        <w:rPr>
          <w:rFonts w:ascii="Consolas" w:hAnsi="Consolas" w:eastAsia="Microsoft YaHei"/>
          <w:color w:val="505050"/>
          <w:sz w:val="19"/>
        </w:rPr>
        <w:t>matrix.conf</w:t>
      </w:r>
      <w:r>
        <w:t xml:space="preserve"> 中 namespace/project 正确。</w:t>
      </w:r>
    </w:p>
    <w:p>
      <w:pPr>
        <w:pStyle w:val="ListBullet"/>
      </w:pPr>
      <w:r>
        <w:t xml:space="preserve">☐ </w:t>
      </w:r>
      <w:r>
        <w:rPr>
          <w:rFonts w:ascii="Consolas" w:hAnsi="Consolas" w:eastAsia="Microsoft YaHei"/>
          <w:color w:val="505050"/>
          <w:sz w:val="19"/>
        </w:rPr>
        <w:t>Dockerfile</w:t>
      </w:r>
      <w:r>
        <w:t xml:space="preserve"> 能构建前端并启动后端。</w:t>
      </w:r>
    </w:p>
    <w:p>
      <w:pPr>
        <w:pStyle w:val="ListBullet"/>
      </w:pPr>
      <w:r>
        <w:t>☐ Matrix CI build 成功。</w:t>
      </w:r>
    </w:p>
    <w:p>
      <w:pPr>
        <w:pStyle w:val="ListBullet"/>
      </w:pPr>
      <w:r>
        <w:t>☐ Matrix CI deploy 成功。</w:t>
      </w:r>
    </w:p>
    <w:p>
      <w:pPr>
        <w:pStyle w:val="ListBullet"/>
      </w:pPr>
      <w:r>
        <w:t>☐ 公司 API 所属 app 已确认是“品牌广告工具”。</w:t>
      </w:r>
    </w:p>
    <w:p>
      <w:pPr>
        <w:pStyle w:val="ListBullet"/>
      </w:pPr>
      <w:r>
        <w:t>☐ biz 已在“品牌广告工具”app 下创建。</w:t>
      </w:r>
    </w:p>
    <w:p>
      <w:pPr>
        <w:pStyle w:val="ListBullet"/>
      </w:pPr>
      <w:r>
        <w:t>☐ 创建 biz 时已选择当前项目需要的算法。</w:t>
      </w:r>
    </w:p>
    <w:p>
      <w:pPr>
        <w:pStyle w:val="ListBullet"/>
      </w:pPr>
      <w:r>
        <w:t>☐ 后端环境变量已配置。</w:t>
      </w:r>
    </w:p>
    <w:p>
      <w:pPr>
        <w:pStyle w:val="ListBullet"/>
      </w:pPr>
      <w:r>
        <w:t xml:space="preserve">☐ </w:t>
      </w:r>
      <w:r>
        <w:rPr>
          <w:rFonts w:ascii="Consolas" w:hAnsi="Consolas" w:eastAsia="Microsoft YaHei"/>
          <w:color w:val="505050"/>
          <w:sz w:val="19"/>
        </w:rPr>
        <w:t>AIGC_AK</w:t>
      </w:r>
      <w:r>
        <w:t xml:space="preserve"> / </w:t>
      </w:r>
      <w:r>
        <w:rPr>
          <w:rFonts w:ascii="Consolas" w:hAnsi="Consolas" w:eastAsia="Microsoft YaHei"/>
          <w:color w:val="505050"/>
          <w:sz w:val="19"/>
        </w:rPr>
        <w:t>AIGC_SK</w:t>
      </w:r>
      <w:r>
        <w:t xml:space="preserve"> 未提交到仓库。</w:t>
      </w:r>
    </w:p>
    <w:p>
      <w:pPr>
        <w:pStyle w:val="ListBullet"/>
      </w:pPr>
      <w:r>
        <w:t xml:space="preserve">☐ </w:t>
      </w:r>
      <w:r>
        <w:rPr>
          <w:rFonts w:ascii="Consolas" w:hAnsi="Consolas" w:eastAsia="Microsoft YaHei"/>
          <w:color w:val="505050"/>
          <w:sz w:val="19"/>
        </w:rPr>
        <w:t>AIGC_API_HOST</w:t>
      </w:r>
      <w:r>
        <w:t xml:space="preserve"> 和 AK/SK 环境匹配。</w:t>
      </w:r>
    </w:p>
    <w:p>
      <w:pPr>
        <w:pStyle w:val="ListBullet"/>
      </w:pPr>
      <w:r>
        <w:t xml:space="preserve">☐ </w:t>
      </w:r>
      <w:r>
        <w:rPr>
          <w:rFonts w:ascii="Consolas" w:hAnsi="Consolas" w:eastAsia="Microsoft YaHei"/>
          <w:color w:val="505050"/>
          <w:sz w:val="19"/>
        </w:rPr>
        <w:t>AIGC_PUBLIC_BASE_URL</w:t>
      </w:r>
      <w:r>
        <w:t xml:space="preserve"> 是算法侧可访问域名。</w:t>
      </w:r>
    </w:p>
    <w:p>
      <w:pPr>
        <w:pStyle w:val="ListBullet"/>
      </w:pPr>
      <w:r>
        <w:t xml:space="preserve">☐ </w:t>
      </w:r>
      <w:r>
        <w:rPr>
          <w:rFonts w:ascii="Consolas" w:hAnsi="Consolas" w:eastAsia="Microsoft YaHei"/>
          <w:color w:val="505050"/>
          <w:sz w:val="19"/>
        </w:rPr>
        <w:t>DATA_DIR</w:t>
      </w:r>
      <w:r>
        <w:t xml:space="preserve"> / </w:t>
      </w:r>
      <w:r>
        <w:rPr>
          <w:rFonts w:ascii="Consolas" w:hAnsi="Consolas" w:eastAsia="Microsoft YaHei"/>
          <w:color w:val="505050"/>
          <w:sz w:val="19"/>
        </w:rPr>
        <w:t>STORAGE_DIR</w:t>
      </w:r>
      <w:r>
        <w:t xml:space="preserve"> 已挂持久化卷。</w:t>
      </w:r>
    </w:p>
    <w:p>
      <w:pPr>
        <w:pStyle w:val="ListBullet"/>
      </w:pPr>
      <w:r>
        <w:t>☐ 页面可访问。</w:t>
      </w:r>
    </w:p>
    <w:p>
      <w:pPr>
        <w:pStyle w:val="ListBullet"/>
      </w:pPr>
      <w:r>
        <w:t>☐ 上传素材可保存。</w:t>
      </w:r>
    </w:p>
    <w:p>
      <w:pPr>
        <w:pStyle w:val="ListBullet"/>
      </w:pPr>
      <w:r>
        <w:t xml:space="preserve">☐ </w:t>
      </w:r>
      <w:r>
        <w:rPr>
          <w:rFonts w:ascii="Consolas" w:hAnsi="Consolas" w:eastAsia="Microsoft YaHei"/>
          <w:color w:val="505050"/>
          <w:sz w:val="19"/>
        </w:rPr>
        <w:t>/api/aigc/adapt-image</w:t>
      </w:r>
      <w:r>
        <w:t xml:space="preserve"> 可返回结果。</w:t>
      </w:r>
    </w:p>
    <w:p>
      <w:pPr>
        <w:pStyle w:val="ListBullet"/>
      </w:pPr>
      <w:r>
        <w:t>☐ 结果图可预览。</w:t>
      </w:r>
    </w:p>
    <w:p>
      <w:pPr>
        <w:pStyle w:val="ListBullet"/>
      </w:pPr>
      <w:r>
        <w:t>☐ 后端日志没有持续报错。</w:t>
      </w:r>
    </w:p>
    <w:p>
      <w:pPr>
        <w:pStyle w:val="Heading2"/>
        <w:spacing w:before="120" w:after="80"/>
      </w:pPr>
      <w:r>
        <w:t>11. 新人接手路线</w:t>
      </w:r>
    </w:p>
    <w:p>
      <w:r>
        <w:t>新人第一天建议按这个顺序看：</w:t>
      </w:r>
    </w:p>
    <w:p>
      <w:pPr>
        <w:pStyle w:val="ListNumber"/>
      </w:pPr>
      <w:r>
        <w:t>先读本文件，理解完整链路。</w:t>
      </w:r>
    </w:p>
    <w:p>
      <w:pPr>
        <w:pStyle w:val="ListNumber"/>
      </w:pPr>
      <w:r>
        <w:t xml:space="preserve">再读 </w:t>
      </w:r>
      <w:r>
        <w:rPr>
          <w:rFonts w:ascii="Consolas" w:hAnsi="Consolas" w:eastAsia="Microsoft YaHei"/>
          <w:color w:val="505050"/>
          <w:sz w:val="19"/>
        </w:rPr>
        <w:t>README.md</w:t>
      </w:r>
      <w:r>
        <w:t>，理解本地开发和 Matrix 配置。</w:t>
      </w:r>
    </w:p>
    <w:p>
      <w:pPr>
        <w:pStyle w:val="ListNumber"/>
      </w:pPr>
      <w:r>
        <w:t xml:space="preserve">再读 </w:t>
      </w:r>
      <w:r>
        <w:rPr>
          <w:rFonts w:ascii="Consolas" w:hAnsi="Consolas" w:eastAsia="Microsoft YaHei"/>
          <w:color w:val="505050"/>
          <w:sz w:val="19"/>
        </w:rPr>
        <w:t>docs/meitu-gucang-env.md</w:t>
      </w:r>
      <w:r>
        <w:t>，理解环境变量。</w:t>
      </w:r>
    </w:p>
    <w:p>
      <w:pPr>
        <w:pStyle w:val="ListNumber"/>
      </w:pPr>
      <w:r>
        <w:t xml:space="preserve">再读 </w:t>
      </w:r>
      <w:r>
        <w:rPr>
          <w:rFonts w:ascii="Consolas" w:hAnsi="Consolas" w:eastAsia="Microsoft YaHei"/>
          <w:color w:val="505050"/>
          <w:sz w:val="19"/>
        </w:rPr>
        <w:t>docs/ai-adaptation-backend-adapter-design.md</w:t>
      </w:r>
      <w:r>
        <w:t>，理解 AIGC 适配层设计。</w:t>
      </w:r>
    </w:p>
    <w:p>
      <w:pPr>
        <w:pStyle w:val="ListNumber"/>
      </w:pPr>
      <w:r>
        <w:t>阅读 API 接口文档，理解 app/biz、AK/SK、环境和鉴权流程。</w:t>
      </w:r>
    </w:p>
    <w:p>
      <w:pPr>
        <w:pStyle w:val="ListNumber"/>
      </w:pPr>
      <w:r>
        <w:t>打开 RoboHub API Agent，了解接口问题可以怎么对话拿方案。</w:t>
      </w:r>
    </w:p>
    <w:p>
      <w:pPr>
        <w:pStyle w:val="ListNumber"/>
      </w:pPr>
      <w:r>
        <w:t>本地启动一次前端和后端。</w:t>
      </w:r>
    </w:p>
    <w:p>
      <w:pPr>
        <w:pStyle w:val="ListNumber"/>
      </w:pPr>
      <w:r>
        <w:t xml:space="preserve">用测试图跑一次 </w:t>
      </w:r>
      <w:r>
        <w:rPr>
          <w:rFonts w:ascii="Consolas" w:hAnsi="Consolas" w:eastAsia="Microsoft YaHei"/>
          <w:color w:val="505050"/>
          <w:sz w:val="19"/>
        </w:rPr>
        <w:t>/api/aigc/adapt-image</w:t>
      </w:r>
      <w:r>
        <w:t>。</w:t>
      </w:r>
    </w:p>
    <w:p>
      <w:pPr>
        <w:pStyle w:val="ListNumber"/>
      </w:pPr>
      <w:r>
        <w:t>找项目 owner 补齐仓库地址、线上域名和仍缺失的联系人信息。</w:t>
      </w:r>
    </w:p>
    <w:p>
      <w:pPr>
        <w:pStyle w:val="Heading2"/>
        <w:spacing w:before="120" w:after="80"/>
      </w:pPr>
      <w:r>
        <w:t>12. 后续维护规则</w:t>
      </w:r>
    </w:p>
    <w:p>
      <w:pPr>
        <w:pStyle w:val="ListNumber"/>
      </w:pPr>
      <w:r>
        <w:t>每次上线后，把遇到的问题补到“迁移过程问题记录”。</w:t>
      </w:r>
    </w:p>
    <w:p>
      <w:pPr>
        <w:pStyle w:val="ListNumber"/>
      </w:pPr>
      <w:r>
        <w:t>每次 API 口径变化后，同步更新环境变量说明。</w:t>
      </w:r>
    </w:p>
    <w:p>
      <w:pPr>
        <w:pStyle w:val="ListNumber"/>
      </w:pPr>
      <w:r>
        <w:t>每次换域名、bucket、Matrix 项目名后，同步更新项目信息登记。</w:t>
      </w:r>
    </w:p>
    <w:p>
      <w:pPr>
        <w:pStyle w:val="ListNumber"/>
      </w:pPr>
      <w:r>
        <w:t>真实密钥只放环境变量管理平台，不写进文档、不写进代码、不截图外传。</w:t>
      </w:r>
    </w:p>
    <w:p>
      <w:pPr>
        <w:pStyle w:val="ListNumber"/>
      </w:pPr>
      <w:r>
        <w:t>遇到新错误码时，记录错误码、task id、请求参数、解决人和最终原因。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7"/>
    </w:rPr>
  </w:style>
  <w:style w:type="paragraph" w:customStyle="1" w:styleId="QuoteText">
    <w:name w:val="QuoteText"/>
    <w:rPr>
      <w:rFonts w:ascii="Microsoft YaHei" w:hAnsi="Microsoft YaHei" w:eastAsia="Microsoft YaHei"/>
      <w:i/>
      <w:color w:val="5A5A5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obohub.meitu-int.com/workspace/chats/d0181eb6-ec79-4d06-a7a4-101bbc55e070" TargetMode="External"/><Relationship Id="rId10" Type="http://schemas.openxmlformats.org/officeDocument/2006/relationships/hyperlink" Target="https://admin-aigc.meitu.com/biz/apply_create?id=1009&amp;edit=1" TargetMode="External"/><Relationship Id="rId11" Type="http://schemas.openxmlformats.org/officeDocument/2006/relationships/hyperlink" Target="https://admin-aigc.meitu.com/inference/index_mix?page=1&amp;appIDs=8059&amp;biz=ai-saap&amp;mix=new&amp;date_range=1780617155514%2C1780675199000" TargetMode="External"/><Relationship Id="rId12" Type="http://schemas.openxmlformats.org/officeDocument/2006/relationships/hyperlink" Target="https://robohub.meitu-int.com/docs/open-platform/guides/getting-star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工具迁移到美图谷仓及服务器交接手册</dc:title>
  <dc:subject>美图谷仓、服务器、公司 AIGC API 接入与问题排查交接文档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