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0" w:type="auto"/>
        <w:tblInd w:w="0" w:type="dxa"/>
        <w:tblLayout w:type="autofit"/>
        <w:tblCellMar>
          <w:top w:w="0" w:type="dxa"/>
          <w:left w:w="108" w:type="dxa"/>
          <w:bottom w:w="0" w:type="dxa"/>
          <w:right w:w="108" w:type="dxa"/>
        </w:tblCellMar>
      </w:tblPr>
      <w:tblGrid>
        <w:gridCol w:w="9360"/>
      </w:tblGrid>
      <w:tr w14:paraId="6441A113">
        <w:tblPrEx>
          <w:tblCellMar>
            <w:top w:w="0" w:type="dxa"/>
            <w:left w:w="108" w:type="dxa"/>
            <w:bottom w:w="0" w:type="dxa"/>
            <w:right w:w="108" w:type="dxa"/>
          </w:tblCellMar>
        </w:tblPrEx>
        <w:tc>
          <w:tcPr>
            <w:tcW w:w="9360" w:type="dxa"/>
          </w:tcPr>
          <w:p w14:paraId="00CE66F6">
            <w:pPr>
              <w:jc w:val="center"/>
            </w:pPr>
            <w:r>
              <w:rPr>
                <w:b/>
                <w:sz w:val="28"/>
              </w:rPr>
              <w:t>------密--封--线--内--不要--答--题--------</w:t>
            </w:r>
          </w:p>
        </w:tc>
      </w:tr>
    </w:tbl>
    <w:p w14:paraId="06EADB3F">
      <w:pPr>
        <w:pStyle w:val="32"/>
        <w:jc w:val="center"/>
      </w:pPr>
      <w:r>
        <w:t>《人工智能基础检测卷》</w:t>
      </w:r>
    </w:p>
    <w:p w14:paraId="194F2961">
      <w:pPr>
        <w:ind w:left="1440" w:leftChars="0" w:firstLine="720" w:firstLineChars="0"/>
        <w:rPr>
          <w:rFonts w:hint="eastAsia" w:eastAsia="宋体"/>
          <w:lang w:eastAsia="zh-CN"/>
        </w:rPr>
      </w:pPr>
      <w:r>
        <w:t>学校：</w:t>
      </w:r>
      <w:r>
        <w:rPr>
          <w:rFonts w:hint="eastAsia" w:eastAsia="宋体"/>
          <w:lang w:val="en-US" w:eastAsia="zh-CN"/>
        </w:rPr>
        <w:t xml:space="preserve">-------------    </w:t>
      </w:r>
      <w:r>
        <w:t xml:space="preserve"> 年级：</w:t>
      </w:r>
      <w:r>
        <w:rPr>
          <w:rFonts w:hint="eastAsia" w:eastAsia="宋体"/>
          <w:lang w:val="en-US" w:eastAsia="zh-CN"/>
        </w:rPr>
        <w:t xml:space="preserve">-------------  </w:t>
      </w:r>
      <w:r>
        <w:rPr>
          <w:rFonts w:hint="eastAsia" w:eastAsia="宋体"/>
          <w:lang w:val="en-US" w:eastAsia="zh-CN"/>
        </w:rPr>
        <w:tab/>
      </w:r>
      <w:r>
        <w:t>姓名：</w:t>
      </w:r>
      <w:r>
        <w:rPr>
          <w:rFonts w:hint="eastAsia" w:eastAsia="宋体"/>
          <w:lang w:val="en-US" w:eastAsia="zh-CN"/>
        </w:rPr>
        <w:t xml:space="preserve">-------------  </w:t>
      </w:r>
      <w:r>
        <w:rPr>
          <w:rFonts w:hint="eastAsia" w:eastAsia="宋体"/>
          <w:lang w:val="en-US" w:eastAsia="zh-CN"/>
        </w:rPr>
        <w:tab/>
      </w:r>
    </w:p>
    <w:p w14:paraId="3FB2ED7B">
      <w:r>
        <w:br w:type="textWrapping"/>
      </w:r>
    </w:p>
    <w:p w14:paraId="7A340122">
      <w:r>
        <w:t>一、选择题：每题2分，共20分</w:t>
      </w:r>
      <w:r>
        <w:br w:type="textWrapping"/>
      </w:r>
      <w:r>
        <w:t>二、填空题：每题3分，共30分</w:t>
      </w:r>
      <w:r>
        <w:br w:type="textWrapping"/>
      </w:r>
      <w:r>
        <w:t>三、计算题：每题10分，共50分</w:t>
      </w:r>
    </w:p>
    <w:p w14:paraId="7A6979CF">
      <w:pPr>
        <w:pStyle w:val="3"/>
      </w:pPr>
      <w:r>
        <w:t>一、选择题</w:t>
      </w:r>
    </w:p>
    <w:p w14:paraId="2F99684F"/>
    <w:p w14:paraId="347799F8">
      <w:r>
        <w:t xml:space="preserve">1. 监督学习中，评估模型性能的常用指标是（A）. </w:t>
      </w:r>
    </w:p>
    <w:p w14:paraId="58C0A223">
      <w:r>
        <w:t>A. 词频</w:t>
      </w:r>
    </w:p>
    <w:p w14:paraId="12742039">
      <w:r>
        <w:t>B. 精确度</w:t>
      </w:r>
    </w:p>
    <w:p w14:paraId="14A3F15A">
      <w:r>
        <w:t>C. 卷积核大小</w:t>
      </w:r>
    </w:p>
    <w:p w14:paraId="75E0EE7B">
      <w:r>
        <w:t>D. 学习率</w:t>
      </w:r>
    </w:p>
    <w:p w14:paraId="36F76780"/>
    <w:p w14:paraId="088D4446"/>
    <w:p w14:paraId="1170386E"/>
    <w:p w14:paraId="1BF475C0"/>
    <w:p w14:paraId="0EDF57A1">
      <w:r>
        <w:t xml:space="preserve">2. 在监督学习中，用于分类问题的常见算法是（C）. </w:t>
      </w:r>
    </w:p>
    <w:p w14:paraId="39CAD1A2">
      <w:r>
        <w:t>A. 决策树</w:t>
      </w:r>
    </w:p>
    <w:p w14:paraId="1D9B473F">
      <w:r>
        <w:t>B. K-means</w:t>
      </w:r>
    </w:p>
    <w:p w14:paraId="526BBB47">
      <w:r>
        <w:t>C. 逻辑回归</w:t>
      </w:r>
    </w:p>
    <w:p w14:paraId="6B036E4E">
      <w:r>
        <w:t>D. PCA</w:t>
      </w:r>
    </w:p>
    <w:p w14:paraId="4FC27742">
      <w:r>
        <w:br w:type="textWrapping"/>
      </w:r>
    </w:p>
    <w:p w14:paraId="09CA5C09">
      <w:r>
        <w:t xml:space="preserve">3. 深度学习中，激活函数ReLU的特点是（D）. </w:t>
      </w:r>
    </w:p>
    <w:p w14:paraId="504E4A0F">
      <w:r>
        <w:t>A. 可以处理非线性关系</w:t>
      </w:r>
    </w:p>
    <w:p w14:paraId="75CA40F8">
      <w:r>
        <w:t>B. 容易导致梯度消失</w:t>
      </w:r>
    </w:p>
    <w:p w14:paraId="505A6F6A">
      <w:r>
        <w:t>C. 输出范围无限</w:t>
      </w:r>
    </w:p>
    <w:p w14:paraId="2AE02E40">
      <w:r>
        <w:t>D. 在所有情况下都优于Sigmoid函数</w:t>
      </w:r>
    </w:p>
    <w:p w14:paraId="4990E33D">
      <w:r>
        <w:br w:type="textWrapping"/>
      </w:r>
    </w:p>
    <w:p w14:paraId="6BAC64FE">
      <w:r>
        <w:t xml:space="preserve">4. 自然语言处理中，用于词向量表示的经典模型是（D）. </w:t>
      </w:r>
    </w:p>
    <w:p w14:paraId="75AB6811">
      <w:r>
        <w:t>A. LSTM</w:t>
      </w:r>
    </w:p>
    <w:p w14:paraId="069293B7">
      <w:r>
        <w:t>B. Word2Vec</w:t>
      </w:r>
    </w:p>
    <w:p w14:paraId="486753F0">
      <w:r>
        <w:t>C. CNN</w:t>
      </w:r>
    </w:p>
    <w:p w14:paraId="31811220">
      <w:r>
        <w:t>D. SVM</w:t>
      </w:r>
    </w:p>
    <w:p w14:paraId="5AB14A2E">
      <w:r>
        <w:br w:type="textWrapping"/>
      </w:r>
    </w:p>
    <w:p w14:paraId="5EB445AD">
      <w:r>
        <w:t xml:space="preserve">5. 在计算机视觉中，用于特征提取的网络是（B）. </w:t>
      </w:r>
    </w:p>
    <w:p w14:paraId="2BFAF70A">
      <w:r>
        <w:t>A. ResNet</w:t>
      </w:r>
    </w:p>
    <w:p w14:paraId="27C46C14">
      <w:r>
        <w:t>B. DBSCAN</w:t>
      </w:r>
    </w:p>
    <w:p w14:paraId="7E6F662F">
      <w:r>
        <w:t>C. Naive Bayes</w:t>
      </w:r>
    </w:p>
    <w:p w14:paraId="43B89807">
      <w:r>
        <w:t>D. KNN</w:t>
      </w:r>
    </w:p>
    <w:p w14:paraId="4B2DC04B">
      <w:r>
        <w:br w:type="textWrapping"/>
      </w:r>
    </w:p>
    <w:p w14:paraId="66AA1CB2">
      <w:r>
        <w:t xml:space="preserve">6. 强化学习的核心概念之一是（A）. </w:t>
      </w:r>
    </w:p>
    <w:p w14:paraId="3EBD481F">
      <w:r>
        <w:t>A. 状态-动作对</w:t>
      </w:r>
    </w:p>
    <w:p w14:paraId="100E71A3">
      <w:r>
        <w:t>B. 词袋模型</w:t>
      </w:r>
    </w:p>
    <w:p w14:paraId="1B7A6FBD">
      <w:r>
        <w:t>C. 卷积层</w:t>
      </w:r>
    </w:p>
    <w:p w14:paraId="2AEC1A70">
      <w:r>
        <w:t>D. 主成分分析</w:t>
      </w:r>
    </w:p>
    <w:p w14:paraId="4E799EA7">
      <w:r>
        <w:br w:type="textWrapping"/>
      </w:r>
    </w:p>
    <w:p w14:paraId="62F01C7E">
      <w:r>
        <w:t xml:space="preserve">7. 数据挖掘中，用于处理缺失值的常见方法是（D）. </w:t>
      </w:r>
    </w:p>
    <w:p w14:paraId="1DD69025">
      <w:r>
        <w:t>A. 逻辑回归</w:t>
      </w:r>
    </w:p>
    <w:p w14:paraId="6C87323E">
      <w:r>
        <w:t>B. 决策树</w:t>
      </w:r>
    </w:p>
    <w:p w14:paraId="12E2411B">
      <w:r>
        <w:t>C. K-means</w:t>
      </w:r>
    </w:p>
    <w:p w14:paraId="17294A44">
      <w:r>
        <w:t>D. 均值填充</w:t>
      </w:r>
    </w:p>
    <w:p w14:paraId="432A1B5B">
      <w:r>
        <w:br w:type="textWrapping"/>
      </w:r>
    </w:p>
    <w:p w14:paraId="52C05A61">
      <w:r>
        <w:t xml:space="preserve">8. 非监督学习中，用于聚类的算法是（B）. </w:t>
      </w:r>
    </w:p>
    <w:p w14:paraId="535CDEE3">
      <w:r>
        <w:t>A. GAN</w:t>
      </w:r>
    </w:p>
    <w:p w14:paraId="175DC744">
      <w:r>
        <w:t>B. AdaBoost</w:t>
      </w:r>
    </w:p>
    <w:p w14:paraId="7FC8E292">
      <w:r>
        <w:t>C. K-means</w:t>
      </w:r>
    </w:p>
    <w:p w14:paraId="3DDE781D">
      <w:r>
        <w:t>D. Gradient Descent</w:t>
      </w:r>
    </w:p>
    <w:p w14:paraId="5A94E9A0">
      <w:r>
        <w:br w:type="textWrapping"/>
      </w:r>
    </w:p>
    <w:p w14:paraId="3469C80C">
      <w:r>
        <w:br w:type="textWrapping"/>
      </w:r>
    </w:p>
    <w:p w14:paraId="30DC1EBD">
      <w:r>
        <w:t xml:space="preserve">9. 在NLP中，用于序列生成的模型是（C）. </w:t>
      </w:r>
    </w:p>
    <w:p w14:paraId="52E66CF1">
      <w:r>
        <w:t>A. SVM</w:t>
      </w:r>
    </w:p>
    <w:p w14:paraId="4DB29B54">
      <w:r>
        <w:t>B. RNN</w:t>
      </w:r>
    </w:p>
    <w:p w14:paraId="51E967A8">
      <w:r>
        <w:t>C. KNN</w:t>
      </w:r>
    </w:p>
    <w:p w14:paraId="682150D7">
      <w:r>
        <w:t>D. PCA</w:t>
      </w:r>
    </w:p>
    <w:p w14:paraId="35BDE296">
      <w:r>
        <w:br w:type="textWrapping"/>
      </w:r>
    </w:p>
    <w:p w14:paraId="311836BD">
      <w:r>
        <w:t xml:space="preserve">10. 数据预处理的一个重要步骤是（A）. </w:t>
      </w:r>
    </w:p>
    <w:p w14:paraId="3F833CC2">
      <w:r>
        <w:t>A. 特征选择</w:t>
      </w:r>
    </w:p>
    <w:p w14:paraId="1A8D5F2F">
      <w:r>
        <w:t>B. 模型训练</w:t>
      </w:r>
    </w:p>
    <w:p w14:paraId="1B85BF4D">
      <w:r>
        <w:t>C. 模型评估</w:t>
      </w:r>
    </w:p>
    <w:p w14:paraId="0DFFD6F0">
      <w:r>
        <w:t>D. 结果解释</w:t>
      </w:r>
    </w:p>
    <w:p w14:paraId="365186B6">
      <w:r>
        <w:br w:type="textWrapping"/>
      </w:r>
    </w:p>
    <w:p w14:paraId="472E1EDA">
      <w:pPr>
        <w:pStyle w:val="3"/>
      </w:pPr>
      <w:r>
        <w:t>二、填空题</w:t>
      </w:r>
    </w:p>
    <w:p w14:paraId="01F2AB6E">
      <w:r>
        <w:t xml:space="preserve">1. 在深度学习中，________算法用于更新神经网络的权重. </w:t>
      </w:r>
    </w:p>
    <w:p w14:paraId="5D64767B">
      <w:r>
        <w:t xml:space="preserve">2. NLP中，TF-IDF是用来衡量词在文档中的________. </w:t>
      </w:r>
    </w:p>
    <w:p w14:paraId="13777CF8">
      <w:r>
        <w:t xml:space="preserve">3. 强化学习的两个基本组件是________和________. </w:t>
      </w:r>
    </w:p>
    <w:p w14:paraId="6B065EFE">
      <w:r>
        <w:t xml:space="preserve">4. 数据挖掘的目标之一是发现数据中的________和趋势. </w:t>
      </w:r>
    </w:p>
    <w:p w14:paraId="474BEA19">
      <w:r>
        <w:t>5. 无监督学习中，PCA用于________.</w:t>
      </w:r>
    </w:p>
    <w:p w14:paraId="646EA684">
      <w:r>
        <w:t>6. 在处理文本数据时，________忽略了单词的顺序.</w:t>
      </w:r>
    </w:p>
    <w:p w14:paraId="53EE540E">
      <w:r>
        <w:t xml:space="preserve">7. 对于强化学习，________函数指导智能体的行为. </w:t>
      </w:r>
    </w:p>
    <w:p w14:paraId="4595B72F">
      <w:r>
        <w:t xml:space="preserve">8. 在监督学习中，特征工程的目的是________. </w:t>
      </w:r>
    </w:p>
    <w:p w14:paraId="0CB1D68E">
      <w:r>
        <w:t xml:space="preserve">9. 计算机视觉中，________用于目标检测. </w:t>
      </w:r>
    </w:p>
    <w:p w14:paraId="22DBD972">
      <w:r>
        <w:t xml:space="preserve">10. 深度学习中，防止过拟合的策略之一是________. </w:t>
      </w:r>
    </w:p>
    <w:p w14:paraId="16F9C8D6">
      <w:pPr>
        <w:pStyle w:val="3"/>
      </w:pPr>
      <w:r>
        <w:t>三、计算题</w:t>
      </w:r>
    </w:p>
    <w:p w14:paraId="61615952">
      <w:pPr>
        <w:pStyle w:val="5"/>
        <w:keepNext w:val="0"/>
        <w:keepLines w:val="0"/>
        <w:widowControl/>
        <w:suppressLineNumbers w:val="0"/>
        <w:shd w:val="clear" w:fill="FFFFFF"/>
        <w:spacing w:before="120" w:beforeAutospacing="0" w:after="120" w:afterAutospacing="0" w:line="18" w:lineRule="atLeast"/>
        <w:ind w:left="0" w:right="0" w:firstLine="0"/>
        <w:rPr>
          <w:rFonts w:asciiTheme="minorHAnsi" w:hAnsiTheme="minorHAnsi" w:eastAsiaTheme="minorEastAsia" w:cstheme="minorBidi"/>
          <w:b w:val="0"/>
          <w:bCs w:val="0"/>
          <w:color w:val="auto"/>
          <w:sz w:val="22"/>
          <w:szCs w:val="22"/>
          <w:lang w:val="en-US" w:eastAsia="en-US" w:bidi="ar-SA"/>
        </w:rPr>
      </w:pPr>
      <w:r>
        <w:rPr>
          <w:rFonts w:asciiTheme="minorHAnsi" w:hAnsiTheme="minorHAnsi" w:eastAsiaTheme="minorEastAsia" w:cstheme="minorBidi"/>
          <w:b w:val="0"/>
          <w:bCs w:val="0"/>
          <w:color w:val="auto"/>
          <w:sz w:val="22"/>
          <w:szCs w:val="22"/>
          <w:lang w:val="en-US" w:eastAsia="en-US" w:bidi="ar-SA"/>
        </w:rPr>
        <w:t xml:space="preserve">1. </w:t>
      </w:r>
      <w:r>
        <w:rPr>
          <w:rFonts w:hint="default" w:asciiTheme="minorHAnsi" w:hAnsiTheme="minorHAnsi" w:eastAsiaTheme="minorEastAsia" w:cstheme="minorBidi"/>
          <w:b w:val="0"/>
          <w:bCs w:val="0"/>
          <w:color w:val="auto"/>
          <w:sz w:val="22"/>
          <w:szCs w:val="22"/>
          <w:lang w:val="en-US" w:eastAsia="en-US" w:bidi="ar-SA"/>
        </w:rPr>
        <w:t>什么是机器学习？</w:t>
      </w:r>
    </w:p>
    <w:p w14:paraId="4C4186A3">
      <w:pPr>
        <w:rPr>
          <w:rFonts w:hint="default" w:eastAsia="宋体"/>
          <w:lang w:val="en-US" w:eastAsia="zh-CN"/>
        </w:rPr>
      </w:pPr>
      <w:r>
        <w:br w:type="textWrapping"/>
      </w:r>
      <w:r>
        <w:rPr>
          <w:rFonts w:hint="eastAsia" w:eastAsia="宋体"/>
          <w:lang w:val="en-US" w:eastAsia="zh-CN"/>
        </w:rPr>
        <w:t>答：随机森林算法是一种很好的算法，可以用来处理二元分类问题。</w:t>
      </w:r>
    </w:p>
    <w:p w14:paraId="1862714C">
      <w:r>
        <w:br w:type="textWrapping"/>
      </w:r>
      <w:bookmarkStart w:id="0" w:name="_GoBack"/>
      <w:bookmarkEnd w:id="0"/>
    </w:p>
    <w:p w14:paraId="535A5A1C">
      <w:r>
        <w:br w:type="textWrapping"/>
      </w:r>
    </w:p>
    <w:p w14:paraId="13A4024A">
      <w:r>
        <w:t xml:space="preserve">2. </w:t>
      </w:r>
      <w:r>
        <w:rPr>
          <w:rFonts w:hint="default"/>
        </w:rPr>
        <w:t>什么是深度学习？它与机器学习有什么不同？</w:t>
      </w:r>
    </w:p>
    <w:p w14:paraId="50ECC28A">
      <w:pPr>
        <w:rPr>
          <w:rFonts w:hint="default" w:eastAsia="宋体"/>
          <w:lang w:val="en-US" w:eastAsia="zh-CN"/>
        </w:rPr>
      </w:pPr>
      <w:r>
        <w:rPr>
          <w:rFonts w:hint="default" w:eastAsia="宋体"/>
          <w:lang w:val="en-US" w:eastAsia="zh-CN"/>
        </w:rPr>
        <w:t>答： 深度学习是机器学习的一个分支，它利用多层神经网络（深度神经网络）来建模和解决复杂的学习任务。与传统的机器学习方法相比，深度学习可以从原始数据中自动提取特征，减少了人工特征工程的需求。深度学习特别擅长处理大规模的非结构化数据，如图像、声音和文本。</w:t>
      </w:r>
    </w:p>
    <w:p w14:paraId="7BB77F79">
      <w:r>
        <w:br w:type="textWrapping"/>
      </w:r>
    </w:p>
    <w:p w14:paraId="2EE2FAFB">
      <w:r>
        <w:br w:type="textWrapping"/>
      </w:r>
    </w:p>
    <w:p w14:paraId="3AD44BC0">
      <w:r>
        <w:br w:type="textWrapping"/>
      </w:r>
    </w:p>
    <w:p w14:paraId="06B36BF3">
      <w:pPr>
        <w:pStyle w:val="5"/>
        <w:keepNext w:val="0"/>
        <w:keepLines w:val="0"/>
        <w:widowControl/>
        <w:suppressLineNumbers w:val="0"/>
        <w:shd w:val="clear" w:fill="FFFFFF"/>
        <w:spacing w:before="120" w:beforeAutospacing="0" w:after="120" w:afterAutospacing="0" w:line="18" w:lineRule="atLeast"/>
        <w:ind w:left="0" w:right="0" w:firstLine="0"/>
        <w:rPr>
          <w:rFonts w:ascii="Segoe UI" w:hAnsi="Segoe UI" w:eastAsia="Segoe UI" w:cs="Segoe UI"/>
          <w:b/>
          <w:bCs/>
          <w:i w:val="0"/>
          <w:iCs w:val="0"/>
          <w:caps w:val="0"/>
          <w:color w:val="2C2C36"/>
          <w:spacing w:val="0"/>
          <w:sz w:val="21"/>
          <w:szCs w:val="21"/>
        </w:rPr>
      </w:pPr>
      <w:r>
        <w:t xml:space="preserve">3. </w:t>
      </w:r>
      <w:r>
        <w:rPr>
          <w:rFonts w:hint="default" w:ascii="Segoe UI" w:hAnsi="Segoe UI" w:eastAsia="Segoe UI" w:cs="Segoe UI"/>
          <w:b/>
          <w:bCs/>
          <w:i w:val="0"/>
          <w:iCs w:val="0"/>
          <w:caps w:val="0"/>
          <w:color w:val="2C2C36"/>
          <w:spacing w:val="0"/>
          <w:sz w:val="21"/>
          <w:szCs w:val="21"/>
          <w:shd w:val="clear" w:fill="FFFFFF"/>
        </w:rPr>
        <w:t>什么是自然语言处理（NLP）？</w:t>
      </w:r>
    </w:p>
    <w:p w14:paraId="6F2CBF5A">
      <w:pPr>
        <w:rPr>
          <w:rFonts w:hint="default" w:eastAsia="宋体"/>
          <w:lang w:val="en-US" w:eastAsia="zh-CN"/>
        </w:rPr>
      </w:pPr>
      <w:r>
        <w:rPr>
          <w:rFonts w:hint="default" w:eastAsia="宋体"/>
          <w:lang w:val="en-US" w:eastAsia="zh-CN"/>
        </w:rPr>
        <w:t>答： 自然语言处理（NLP）是人工智能的一个分支，专注于使计算机能够理解、解释和生成人类语言。NLP技术涉及语音识别、语义分析、情感分析、机器翻译等多个方面。NLP的应用非常广泛，包括智能助手、聊天机器人、文本分类和信息检索等。</w:t>
      </w:r>
    </w:p>
    <w:p w14:paraId="278EA1D8">
      <w:r>
        <w:br w:type="textWrapping"/>
      </w:r>
    </w:p>
    <w:p w14:paraId="42A5228C">
      <w:r>
        <w:br w:type="textWrapping"/>
      </w:r>
    </w:p>
    <w:p w14:paraId="30C3A142">
      <w:r>
        <w:br w:type="textWrapping"/>
      </w:r>
    </w:p>
    <w:p w14:paraId="2202180C">
      <w:pPr>
        <w:pStyle w:val="5"/>
        <w:keepNext w:val="0"/>
        <w:keepLines w:val="0"/>
        <w:widowControl/>
        <w:suppressLineNumbers w:val="0"/>
        <w:shd w:val="clear" w:fill="FFFFFF"/>
        <w:spacing w:before="120" w:beforeAutospacing="0" w:after="120" w:afterAutospacing="0" w:line="18" w:lineRule="atLeast"/>
        <w:ind w:left="0" w:right="0" w:firstLine="0"/>
        <w:rPr>
          <w:rFonts w:ascii="Segoe UI" w:hAnsi="Segoe UI" w:eastAsia="Segoe UI" w:cs="Segoe UI"/>
          <w:b/>
          <w:bCs/>
          <w:i w:val="0"/>
          <w:iCs w:val="0"/>
          <w:caps w:val="0"/>
          <w:color w:val="2C2C36"/>
          <w:spacing w:val="0"/>
          <w:sz w:val="21"/>
          <w:szCs w:val="21"/>
        </w:rPr>
      </w:pPr>
      <w:r>
        <w:t xml:space="preserve">4. </w:t>
      </w:r>
      <w:r>
        <w:rPr>
          <w:rFonts w:hint="default" w:ascii="Segoe UI" w:hAnsi="Segoe UI" w:eastAsia="Segoe UI" w:cs="Segoe UI"/>
          <w:b/>
          <w:bCs/>
          <w:i w:val="0"/>
          <w:iCs w:val="0"/>
          <w:caps w:val="0"/>
          <w:color w:val="2C2C36"/>
          <w:spacing w:val="0"/>
          <w:sz w:val="21"/>
          <w:szCs w:val="21"/>
          <w:shd w:val="clear" w:fill="FFFFFF"/>
        </w:rPr>
        <w:t>什么是强化学习？</w:t>
      </w:r>
    </w:p>
    <w:p w14:paraId="159B75F1">
      <w:pPr>
        <w:rPr>
          <w:rFonts w:hint="default" w:eastAsia="宋体"/>
          <w:lang w:val="en-US" w:eastAsia="zh-CN"/>
        </w:rPr>
      </w:pPr>
      <w:r>
        <w:rPr>
          <w:rFonts w:hint="default" w:eastAsia="宋体"/>
          <w:lang w:val="en-US" w:eastAsia="zh-CN"/>
        </w:rPr>
        <w:t>答： 强化学习是一种机器学习方法，其中智能体通过与环境互动来学习如何采取行动以最大化某种奖励信号。智能体根据其行为的结果获得奖励或惩罚，并通过试错过程不断调整其策略以优化长期奖励。强化学习在游戏、机器人控制、自动驾驶等领域有着广泛的应用。</w:t>
      </w:r>
    </w:p>
    <w:p w14:paraId="0C31CAA1">
      <w:pPr>
        <w:pStyle w:val="5"/>
        <w:keepNext w:val="0"/>
        <w:keepLines w:val="0"/>
        <w:widowControl/>
        <w:suppressLineNumbers w:val="0"/>
        <w:shd w:val="clear" w:fill="FFFFFF"/>
        <w:spacing w:before="120" w:beforeAutospacing="0" w:after="120" w:afterAutospacing="0" w:line="18" w:lineRule="atLeast"/>
        <w:ind w:left="0" w:right="0" w:firstLine="0"/>
        <w:rPr>
          <w:rFonts w:hint="default" w:ascii="Segoe UI" w:hAnsi="Segoe UI" w:eastAsia="Segoe UI" w:cs="Segoe UI"/>
          <w:b/>
          <w:bCs/>
          <w:i w:val="0"/>
          <w:iCs w:val="0"/>
          <w:caps w:val="0"/>
          <w:color w:val="2C2C36"/>
          <w:spacing w:val="0"/>
          <w:sz w:val="21"/>
          <w:szCs w:val="21"/>
        </w:rPr>
      </w:pPr>
      <w:r>
        <w:rPr>
          <w:rFonts w:hint="default" w:ascii="Segoe UI" w:hAnsi="Segoe UI" w:eastAsia="Segoe UI" w:cs="Segoe UI"/>
          <w:b/>
          <w:bCs/>
          <w:i w:val="0"/>
          <w:iCs w:val="0"/>
          <w:caps w:val="0"/>
          <w:color w:val="2C2C36"/>
          <w:spacing w:val="0"/>
          <w:sz w:val="21"/>
          <w:szCs w:val="21"/>
          <w:shd w:val="clear" w:fill="FFFFFF"/>
        </w:rPr>
        <w:t>5. 什么是迁移学习？</w:t>
      </w:r>
    </w:p>
    <w:p w14:paraId="41032707">
      <w:pPr>
        <w:rPr>
          <w:rFonts w:hint="default" w:eastAsia="宋体"/>
          <w:lang w:val="en-US" w:eastAsia="zh-CN"/>
        </w:rPr>
      </w:pPr>
      <w:r>
        <w:rPr>
          <w:rFonts w:hint="default" w:eastAsia="宋体"/>
          <w:lang w:val="en-US" w:eastAsia="zh-CN"/>
        </w:rPr>
        <w:t>答： 迁移学习是一种机器学习方法，旨在将从一个任务中学到的知识转移到另一个相关任务上。迁移学习可以显著减少新任务所需的数据量和训练时间。通过利用预训练模型在大量数据上学到的通用特征，迁移学习可以快速适应新场景。这种技术在图像分类、语音识别和自然语言处理等领域非常有用。</w:t>
      </w:r>
    </w:p>
    <w:p w14:paraId="228F3A11"/>
    <w:p w14:paraId="0AD8E250">
      <w:r>
        <w:br w:type="textWrapping"/>
      </w:r>
    </w:p>
    <w:p w14:paraId="75C3C284">
      <w:r>
        <w:br w:type="textWrapping"/>
      </w:r>
    </w:p>
    <w:p w14:paraId="0ACDAE5A">
      <w:r>
        <w:br w:type="textWrapp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B47730"/>
    <w:rsid w:val="00034616"/>
    <w:rsid w:val="0006063C"/>
    <w:rsid w:val="0015074B"/>
    <w:rsid w:val="0029639D"/>
    <w:rsid w:val="00326F90"/>
    <w:rsid w:val="00AA1D8D"/>
    <w:rsid w:val="00B47730"/>
    <w:rsid w:val="00CB0664"/>
    <w:rsid w:val="00FC693F"/>
    <w:rsid w:val="08040C81"/>
    <w:rsid w:val="23D210A4"/>
    <w:rsid w:val="245F1927"/>
    <w:rsid w:val="28B91113"/>
    <w:rsid w:val="2E873864"/>
    <w:rsid w:val="49302D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7"/>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5"/>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7"/>
    <w:unhideWhenUsed/>
    <w:qFormat/>
    <w:uiPriority w:val="99"/>
    <w:pPr>
      <w:tabs>
        <w:tab w:val="center" w:pos="4680"/>
        <w:tab w:val="right" w:pos="9360"/>
      </w:tabs>
      <w:spacing w:after="0" w:line="240" w:lineRule="auto"/>
    </w:pPr>
  </w:style>
  <w:style w:type="paragraph" w:styleId="25">
    <w:name w:val="header"/>
    <w:basedOn w:val="1"/>
    <w:link w:val="136"/>
    <w:unhideWhenUsed/>
    <w:qFormat/>
    <w:uiPriority w:val="99"/>
    <w:pPr>
      <w:tabs>
        <w:tab w:val="center" w:pos="4680"/>
        <w:tab w:val="right" w:pos="9360"/>
      </w:tabs>
      <w:spacing w:after="0" w:line="240" w:lineRule="auto"/>
    </w:pPr>
  </w:style>
  <w:style w:type="paragraph" w:styleId="26">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6"/>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31">
    <w:name w:val="List Continue 3"/>
    <w:basedOn w:val="1"/>
    <w:unhideWhenUsed/>
    <w:qFormat/>
    <w:uiPriority w:val="99"/>
    <w:pPr>
      <w:spacing w:after="120"/>
      <w:ind w:left="1080"/>
      <w:contextualSpacing/>
    </w:pPr>
  </w:style>
  <w:style w:type="paragraph" w:styleId="32">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customStyle="1" w:styleId="136">
    <w:name w:val="Header Char"/>
    <w:basedOn w:val="133"/>
    <w:link w:val="25"/>
    <w:qFormat/>
    <w:uiPriority w:val="99"/>
  </w:style>
  <w:style w:type="character" w:customStyle="1" w:styleId="137">
    <w:name w:val="Footer Char"/>
    <w:basedOn w:val="133"/>
    <w:link w:val="24"/>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33"/>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33"/>
    <w:link w:val="19"/>
    <w:qFormat/>
    <w:uiPriority w:val="99"/>
  </w:style>
  <w:style w:type="character" w:customStyle="1" w:styleId="146">
    <w:name w:val="Body Text 2 Char"/>
    <w:basedOn w:val="133"/>
    <w:link w:val="28"/>
    <w:qFormat/>
    <w:uiPriority w:val="99"/>
  </w:style>
  <w:style w:type="character" w:customStyle="1" w:styleId="147">
    <w:name w:val="Body Text 3 Char"/>
    <w:basedOn w:val="133"/>
    <w:link w:val="17"/>
    <w:qFormat/>
    <w:uiPriority w:val="99"/>
    <w:rPr>
      <w:sz w:val="16"/>
      <w:szCs w:val="16"/>
    </w:rPr>
  </w:style>
  <w:style w:type="character" w:customStyle="1" w:styleId="148">
    <w:name w:val="Macro Text Char"/>
    <w:basedOn w:val="133"/>
    <w:link w:val="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33"/>
    <w:link w:val="149"/>
    <w:qFormat/>
    <w:uiPriority w:val="29"/>
    <w:rPr>
      <w:i/>
      <w:iCs/>
      <w:color w:val="000000" w:themeColor="text1"/>
      <w14:textFill>
        <w14:solidFill>
          <w14:schemeClr w14:val="tx1"/>
        </w14:solidFill>
      </w14:textFill>
    </w:rPr>
  </w:style>
  <w:style w:type="character" w:customStyle="1" w:styleId="151">
    <w:name w:val="Heading 4 Char"/>
    <w:basedOn w:val="133"/>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33"/>
    <w:link w:val="7"/>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33"/>
    <w:link w:val="8"/>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33"/>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33"/>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33"/>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33"/>
    <w:link w:val="157"/>
    <w:qFormat/>
    <w:uiPriority w:val="30"/>
    <w:rPr>
      <w:b/>
      <w:bCs/>
      <w:i/>
      <w:iCs/>
      <w:color w:val="4F81BD" w:themeColor="accent1"/>
      <w14:textFill>
        <w14:solidFill>
          <w14:schemeClr w14:val="accent1"/>
        </w14:solidFill>
      </w14:textFill>
    </w:rPr>
  </w:style>
  <w:style w:type="character" w:customStyle="1" w:styleId="159">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33"/>
    <w:qFormat/>
    <w:uiPriority w:val="21"/>
    <w:rPr>
      <w:b/>
      <w:bCs/>
      <w:i/>
      <w:iCs/>
      <w:color w:val="4F81BD" w:themeColor="accent1"/>
      <w14:textFill>
        <w14:solidFill>
          <w14:schemeClr w14:val="accent1"/>
        </w14:solidFill>
      </w14:textFill>
    </w:rPr>
  </w:style>
  <w:style w:type="character" w:customStyle="1" w:styleId="161">
    <w:name w:val="Subtle Reference"/>
    <w:basedOn w:val="133"/>
    <w:qFormat/>
    <w:uiPriority w:val="31"/>
    <w:rPr>
      <w:smallCaps/>
      <w:color w:val="C0504D" w:themeColor="accent2"/>
      <w:u w:val="single"/>
      <w14:textFill>
        <w14:solidFill>
          <w14:schemeClr w14:val="accent2"/>
        </w14:solidFill>
      </w14:textFill>
    </w:rPr>
  </w:style>
  <w:style w:type="character" w:customStyle="1" w:styleId="162">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33"/>
    <w:qFormat/>
    <w:uiPriority w:val="33"/>
    <w:rPr>
      <w:b/>
      <w:bCs/>
      <w:smallCaps/>
      <w:spacing w:val="5"/>
    </w:rPr>
  </w:style>
  <w:style w:type="paragraph" w:customStyle="1" w:styleId="164">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1075</Words>
  <Characters>1442</Characters>
  <Lines>0</Lines>
  <Paragraphs>0</Paragraphs>
  <TotalTime>8</TotalTime>
  <ScaleCrop>false</ScaleCrop>
  <LinksUpToDate>false</LinksUpToDate>
  <CharactersWithSpaces>1544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周渝杰</cp:lastModifiedBy>
  <dcterms:modified xsi:type="dcterms:W3CDTF">2024-08-03T08:39:52Z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5419903DF8044B83B20F54DE1713FFEE_13</vt:lpwstr>
  </property>
</Properties>
</file>