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具身智能产业白皮书（2013—2026.10）：事件、公司、产业链与发展逻辑</w:t>
      </w:r>
    </w:p>
    <w:p>
      <w:pPr/>
      <w:r>
        <w:t xml:space="preserve">Oct 30, 2026</w:t>
      </w:r>
      <w:r>
        <w:t xml:space="preserve"> · </w:t>
      </w:r>
      <w:r>
        <w:t xml:space="preserve">@yunzhong zhou</w:t>
      </w:r>
    </w:p>
    <w:p>
      <w:pPr>
        <w:pStyle w:val="Heading2"/>
      </w:pPr>
      <w:r>
        <w:t xml:space="preserve">导读与全书结论</w:t>
      </w:r>
    </w:p>
    <w:p>
      <w:pPr/>
      <w:r>
        <w:t xml:space="preserve">一句话概括：具身智能已经解决了“造得出、造得便宜”，还没有解决“用得上、有人为结果付钱”。2023—2026 年的增长主要由资本、政府与展示互相加强推动，2026 年 9 月的数采信任危机是这种增长方式的第一次失速；行业正在转向以真实部署、作业数据和单位成本为核心的增长。</w:t>
      </w:r>
    </w:p>
    <w:p>
      <w:pPr>
        <w:pStyle w:val="Heading3"/>
      </w:pPr>
      <w:r>
        <w:t xml:space="preserve">怎么读</w:t>
      </w:r>
    </w:p>
    <w:p>
      <w:pPr>
        <w:pStyle w:val="ListParagraph"/>
        <w:numPr>
          <w:ilvl w:val="0"/>
          <w:numId w:val="2"/>
        </w:numPr>
      </w:pPr>
      <w:r>
        <w:rPr>
          <w:b/>
        </w:rPr>
        <w:t xml:space="preserve">正文（本页）</w:t>
      </w:r>
      <w:r>
        <w:t xml:space="preserve">：第一章讲概念与产业链；第二至八章按时间讲述，每章包括时代背景、事件逐一解读、公司登场与更新、产业链快照和阶段小结；第九至十三章按专题重新归档（产业链、资本、政策与国际、争论、规律）；第十四章是展望和观察清单。</w:t>
      </w:r>
    </w:p>
    <w:p>
      <w:pPr>
        <w:pStyle w:val="ListParagraph"/>
        <w:numPr>
          <w:ilvl w:val="0"/>
          <w:numId w:val="2"/>
        </w:numPr>
      </w:pPr>
      <w:r>
        <w:rPr>
          <w:b/>
        </w:rPr>
        <w:t xml:space="preserve">公司档案</w:t>
      </w:r>
      <w:r>
        <w:t xml:space="preserve">：</w:t>
      </w:r>
      <w:r>
        <w:t xml:space="preserve">公司与机构档案</w:t>
      </w:r>
      <w:r>
        <w:t xml:space="preserve">，每家公司的定位、创始人、关键节点、融资节奏、产业地位和 2026 年 10 月状态。</w:t>
      </w:r>
    </w:p>
    <w:p>
      <w:pPr>
        <w:pStyle w:val="ListParagraph"/>
        <w:numPr>
          <w:ilvl w:val="0"/>
          <w:numId w:val="2"/>
        </w:numPr>
      </w:pPr>
      <w:r>
        <w:rPr>
          <w:b/>
        </w:rPr>
        <w:t xml:space="preserve">数据库</w:t>
      </w:r>
      <w:r>
        <w:t xml:space="preserve">：</w:t>
      </w:r>
      <w:r>
        <w:t xml:space="preserve">融资与上市数据库</w:t>
      </w:r>
      <w:r>
        <w:t xml:space="preserve">，重大融资、上市与经营数据总表。</w:t>
      </w:r>
    </w:p>
    <w:p>
      <w:pPr>
        <w:pStyle w:val="Heading3"/>
      </w:pPr>
      <w:r>
        <w:t xml:space="preserve">五个阶段一览</w:t>
      </w:r>
    </w:p>
    <w:tbl>
      <w:tblPr>
        <w:tblStyle w:val="TableGrid"/>
        <w:tblW w:w="0" w:type="auto"/>
        <w:tblLayout w:type="fixed"/>
        <w:tblLook w:val="04A0" w:firstRow="1" w:lastRow="0" w:firstColumn="0" w:lastColumn="0" w:noHBand="0" w:noVBand="1"/>
      </w:tblPr>
      <w:tblGrid>
        <w:gridCol w:w="863"/>
        <w:gridCol w:w="1471"/>
        <w:gridCol w:w="2132"/>
        <w:gridCol w:w="3401"/>
        <w:gridCol w:w="1493"/>
      </w:tblGrid>
      <w:tr>
        <w:trPr>
          <w:tblHeader/>
        </w:trPr>
        <w:tc>
          <w:tcPr>
            <w:tcW w:w="863" w:type="dxa"/>
            <w:shd w:val="clear" w:color="auto" w:fill="F2F2F2"/>
          </w:tcPr>
          <w:p>
            <w:pPr/>
            <w:r>
              <w:t xml:space="preserve">阶段</w:t>
            </w:r>
          </w:p>
        </w:tc>
        <w:tc>
          <w:tcPr>
            <w:tcW w:w="1471" w:type="dxa"/>
            <w:shd w:val="clear" w:color="auto" w:fill="F2F2F2"/>
          </w:tcPr>
          <w:p>
            <w:pPr/>
            <w:r>
              <w:t xml:space="preserve">时间</w:t>
            </w:r>
          </w:p>
        </w:tc>
        <w:tc>
          <w:tcPr>
            <w:tcW w:w="2132" w:type="dxa"/>
            <w:shd w:val="clear" w:color="auto" w:fill="F2F2F2"/>
          </w:tcPr>
          <w:p>
            <w:pPr/>
            <w:r>
              <w:t xml:space="preserve">主线</w:t>
            </w:r>
          </w:p>
        </w:tc>
        <w:tc>
          <w:tcPr>
            <w:tcW w:w="3401" w:type="dxa"/>
            <w:shd w:val="clear" w:color="auto" w:fill="F2F2F2"/>
          </w:tcPr>
          <w:p>
            <w:pPr/>
            <w:r>
              <w:t xml:space="preserve">标志事件</w:t>
            </w:r>
          </w:p>
        </w:tc>
        <w:tc>
          <w:tcPr>
            <w:tcW w:w="1493" w:type="dxa"/>
            <w:shd w:val="clear" w:color="auto" w:fill="F2F2F2"/>
          </w:tcPr>
          <w:p>
            <w:pPr/>
            <w:r>
              <w:t xml:space="preserve">结束信号</w:t>
            </w:r>
          </w:p>
        </w:tc>
      </w:tr>
      <w:tr>
        <w:tc>
          <w:tcPr>
            <w:tcW w:w="863" w:type="dxa"/>
          </w:tcPr>
          <w:p>
            <w:pPr/>
            <w:r>
              <w:t xml:space="preserve">铺垫期</w:t>
            </w:r>
          </w:p>
        </w:tc>
        <w:tc>
          <w:tcPr>
            <w:tcW w:w="1471" w:type="dxa"/>
          </w:tcPr>
          <w:p>
            <w:pPr/>
            <w:r>
              <w:t xml:space="preserve">2013—2022</w:t>
            </w:r>
          </w:p>
        </w:tc>
        <w:tc>
          <w:tcPr>
            <w:tcW w:w="2132" w:type="dxa"/>
          </w:tcPr>
          <w:p>
            <w:pPr/>
            <w:r>
              <w:t xml:space="preserve">电驱、仿真强化学习、大模型接入机器人</w:t>
            </w:r>
          </w:p>
        </w:tc>
        <w:tc>
          <w:tcPr>
            <w:tcW w:w="3401" w:type="dxa"/>
          </w:tcPr>
          <w:p>
            <w:pPr/>
            <w:r>
              <w:t xml:space="preserve">波士顿动力三次易主；特斯拉宣布 Optimus；SayCan、RT-1；ChatGPT</w:t>
            </w:r>
          </w:p>
        </w:tc>
        <w:tc>
          <w:tcPr>
            <w:tcW w:w="1493" w:type="dxa"/>
          </w:tcPr>
          <w:p>
            <w:pPr/>
            <w:r>
              <w:t xml:space="preserve">ChatGPT 让资本寻找“大模型的下一站”</w:t>
            </w:r>
          </w:p>
        </w:tc>
      </w:tr>
      <w:tr>
        <w:tc>
          <w:tcPr>
            <w:tcW w:w="863" w:type="dxa"/>
          </w:tcPr>
          <w:p>
            <w:pPr/>
            <w:r>
              <w:t xml:space="preserve">起点年</w:t>
            </w:r>
          </w:p>
        </w:tc>
        <w:tc>
          <w:tcPr>
            <w:tcW w:w="1471" w:type="dxa"/>
          </w:tcPr>
          <w:p>
            <w:pPr/>
            <w:r>
              <w:t xml:space="preserve">2023</w:t>
            </w:r>
          </w:p>
        </w:tc>
        <w:tc>
          <w:tcPr>
            <w:tcW w:w="2132" w:type="dxa"/>
          </w:tcPr>
          <w:p>
            <w:pPr/>
            <w:r>
              <w:t xml:space="preserve">VLA 范式 + 政策时间表 + 创业潮</w:t>
            </w:r>
          </w:p>
        </w:tc>
        <w:tc>
          <w:tcPr>
            <w:tcW w:w="3401" w:type="dxa"/>
          </w:tcPr>
          <w:p>
            <w:pPr/>
            <w:r>
              <w:t xml:space="preserve">智元等成立；RT-2；工信部指导意见；优必选上市</w:t>
            </w:r>
          </w:p>
        </w:tc>
        <w:tc>
          <w:tcPr>
            <w:tcW w:w="1493" w:type="dxa"/>
          </w:tcPr>
          <w:p>
            <w:pPr/>
            <w:r>
              <w:t xml:space="preserve">头部公司拿到第一轮融资</w:t>
            </w:r>
          </w:p>
        </w:tc>
      </w:tr>
      <w:tr>
        <w:tc>
          <w:tcPr>
            <w:tcW w:w="863" w:type="dxa"/>
          </w:tcPr>
          <w:p>
            <w:pPr/>
            <w:r>
              <w:t xml:space="preserve">降本与估值</w:t>
            </w:r>
          </w:p>
        </w:tc>
        <w:tc>
          <w:tcPr>
            <w:tcW w:w="1471" w:type="dxa"/>
          </w:tcPr>
          <w:p>
            <w:pPr/>
            <w:r>
              <w:t xml:space="preserve">2024</w:t>
            </w:r>
          </w:p>
        </w:tc>
        <w:tc>
          <w:tcPr>
            <w:tcW w:w="2132" w:type="dxa"/>
          </w:tcPr>
          <w:p>
            <w:pPr/>
            <w:r>
              <w:t xml:space="preserve">硬件十万元时代 + 美国大脑十亿美元</w:t>
            </w:r>
          </w:p>
        </w:tc>
        <w:tc>
          <w:tcPr>
            <w:tcW w:w="3401" w:type="dxa"/>
          </w:tcPr>
          <w:p>
            <w:pPr/>
            <w:r>
              <w:t xml:space="preserve">电驱 Atlas；宇树 G1；Figure 26 亿美元；PI 与 Skild AI</w:t>
            </w:r>
          </w:p>
        </w:tc>
        <w:tc>
          <w:tcPr>
            <w:tcW w:w="1493" w:type="dxa"/>
          </w:tcPr>
          <w:p>
            <w:pPr/>
            <w:r>
              <w:t xml:space="preserve">全年融资约 140 亿元</w:t>
            </w:r>
          </w:p>
        </w:tc>
      </w:tr>
      <w:tr>
        <w:tc>
          <w:tcPr>
            <w:tcW w:w="863" w:type="dxa"/>
          </w:tcPr>
          <w:p>
            <w:pPr/>
            <w:r>
              <w:t xml:space="preserve">热度顶点与量产</w:t>
            </w:r>
          </w:p>
        </w:tc>
        <w:tc>
          <w:tcPr>
            <w:tcW w:w="1471" w:type="dxa"/>
          </w:tcPr>
          <w:p>
            <w:pPr/>
            <w:r>
              <w:t xml:space="preserve">2025</w:t>
            </w:r>
          </w:p>
        </w:tc>
        <w:tc>
          <w:tcPr>
            <w:tcW w:w="2132" w:type="dxa"/>
          </w:tcPr>
          <w:p>
            <w:pPr/>
            <w:r>
              <w:t xml:space="preserve">国家叙事 + 万台级出货 + 第一次泡沫争论</w:t>
            </w:r>
          </w:p>
        </w:tc>
        <w:tc>
          <w:tcPr>
            <w:tcW w:w="3401" w:type="dxa"/>
          </w:tcPr>
          <w:p>
            <w:pPr/>
            <w:r>
              <w:t xml:space="preserve">春晚、政府工作报告、半马；朱啸虎退出；Figure 390 亿美元；发改委预警</w:t>
            </w:r>
          </w:p>
        </w:tc>
        <w:tc>
          <w:tcPr>
            <w:tcW w:w="1493" w:type="dxa"/>
          </w:tcPr>
          <w:p>
            <w:pPr/>
            <w:r>
              <w:t xml:space="preserve">官方公开踩刹车</w:t>
            </w:r>
          </w:p>
        </w:tc>
      </w:tr>
      <w:tr>
        <w:tc>
          <w:tcPr>
            <w:tcW w:w="863" w:type="dxa"/>
          </w:tcPr>
          <w:p>
            <w:pPr/>
            <w:r>
              <w:t xml:space="preserve">狂热、上市与信任危机</w:t>
            </w:r>
          </w:p>
        </w:tc>
        <w:tc>
          <w:tcPr>
            <w:tcW w:w="1471" w:type="dxa"/>
          </w:tcPr>
          <w:p>
            <w:pPr/>
            <w:r>
              <w:t xml:space="preserve">2026.01—10</w:t>
            </w:r>
          </w:p>
        </w:tc>
        <w:tc>
          <w:tcPr>
            <w:tcW w:w="2132" w:type="dxa"/>
          </w:tcPr>
          <w:p>
            <w:pPr/>
            <w:r>
              <w:t xml:space="preserve">百亿估值潮 + 政策转向 + 中美分岔 + 数采危机</w:t>
            </w:r>
          </w:p>
        </w:tc>
        <w:tc>
          <w:tcPr>
            <w:tcW w:w="3401" w:type="dxa"/>
          </w:tcPr>
          <w:p>
            <w:pPr/>
            <w:r>
              <w:t xml:space="preserve">上半年融资约 935 亿元；实景实训；FCC 禁令；宇树上市；邵天兰朋友圈</w:t>
            </w:r>
          </w:p>
        </w:tc>
        <w:tc>
          <w:tcPr>
            <w:tcW w:w="1493" w:type="dxa"/>
          </w:tcPr>
          <w:p>
            <w:pPr/>
            <w:r>
              <w:t xml:space="preserve">尚未结束：行业进入出清</w:t>
            </w:r>
          </w:p>
        </w:tc>
      </w:tr>
    </w:tbl>
    <w:p>
      <w:pPr>
        <w:pStyle w:val="Heading3"/>
      </w:pPr>
      <w:r>
        <w:t xml:space="preserve">十条核心结论</w:t>
      </w:r>
    </w:p>
    <w:p>
      <w:pPr>
        <w:pStyle w:val="ListParagraph"/>
        <w:numPr>
          <w:ilvl w:val="0"/>
          <w:numId w:val="3"/>
        </w:numPr>
      </w:pPr>
      <w:r>
        <w:rPr>
          <w:b/>
        </w:rPr>
        <w:t xml:space="preserve">中国赢在本体和供应链</w:t>
      </w:r>
      <w:r>
        <w:t xml:space="preserve">：2025 年智元、宇树出货全球前二；2026 年上半年中国厂商占全球出货超 97%（SAG）；英伟达官方参考人形机也采用宇树本体。</w:t>
      </w:r>
    </w:p>
    <w:p>
      <w:pPr>
        <w:pStyle w:val="ListParagraph"/>
        <w:numPr>
          <w:ilvl w:val="0"/>
          <w:numId w:val="3"/>
        </w:numPr>
      </w:pPr>
      <w:r>
        <w:rPr>
          <w:b/>
        </w:rPr>
        <w:t xml:space="preserve">美国赢在大脑、芯片和估值</w:t>
      </w:r>
      <w:r>
        <w:t xml:space="preserve">：Gemini Robotics、π 系列、GR00T、Jetson Thor 是行业基准；Figure、Skild AI、PI 估值均在百亿美元级。</w:t>
      </w:r>
    </w:p>
    <w:p>
      <w:pPr>
        <w:pStyle w:val="ListParagraph"/>
        <w:numPr>
          <w:ilvl w:val="0"/>
          <w:numId w:val="3"/>
        </w:numPr>
      </w:pPr>
      <w:r>
        <w:rPr>
          <w:b/>
        </w:rPr>
        <w:t xml:space="preserve">硬件已经够用且便宜，瓶颈在精细操作和数据</w:t>
      </w:r>
      <w:r>
        <w:t xml:space="preserve">：宇树从约 9 万美元到 3.99 万元用了两年；运动能力已超越人类，操作能力仍在路上。</w:t>
      </w:r>
    </w:p>
    <w:p>
      <w:pPr>
        <w:pStyle w:val="ListParagraph"/>
        <w:numPr>
          <w:ilvl w:val="0"/>
          <w:numId w:val="3"/>
        </w:numPr>
      </w:pPr>
      <w:r>
        <w:rPr>
          <w:b/>
        </w:rPr>
        <w:t xml:space="preserve">早期需求以“非生产性”为主</w:t>
      </w:r>
      <w:r>
        <w:t xml:space="preserve">：科研教育、展演租赁、政企数采占大头，工业复购刚起步（优必选 2026 上半年约 600 台、宝马部署 Figure 03）。</w:t>
      </w:r>
    </w:p>
    <w:p>
      <w:pPr>
        <w:pStyle w:val="ListParagraph"/>
        <w:numPr>
          <w:ilvl w:val="0"/>
          <w:numId w:val="3"/>
        </w:numPr>
      </w:pPr>
      <w:r>
        <w:rPr>
          <w:b/>
        </w:rPr>
        <w:t xml:space="preserve">数采是 2025 年最大的增量，也是 2026 年最大的雷区</w:t>
      </w:r>
      <w:r>
        <w:t xml:space="preserve">：约 106 个公开数采中心，乐聚 Kuavo 系列约 45% 收入来自数采；“合资设中心、卖设备、回购数据”的闭环被邵天兰公开质疑。</w:t>
      </w:r>
    </w:p>
    <w:p>
      <w:pPr>
        <w:pStyle w:val="ListParagraph"/>
        <w:numPr>
          <w:ilvl w:val="0"/>
          <w:numId w:val="3"/>
        </w:numPr>
      </w:pPr>
      <w:r>
        <w:rPr>
          <w:b/>
        </w:rPr>
        <w:t xml:space="preserve">估值跑在收入前面，但并非全是泡沫</w:t>
      </w:r>
      <w:r>
        <w:t xml:space="preserve">：宇树滚动市盈率一度约 465 倍，可它 2025 年净利润 2.88 亿元；上游订单排到 2027 年。结论是“局部泡沫 + 结构性真实”。</w:t>
      </w:r>
    </w:p>
    <w:p>
      <w:pPr>
        <w:pStyle w:val="ListParagraph"/>
        <w:numPr>
          <w:ilvl w:val="0"/>
          <w:numId w:val="3"/>
        </w:numPr>
      </w:pPr>
      <w:r>
        <w:rPr>
          <w:b/>
        </w:rPr>
        <w:t xml:space="preserve">政策已从“促生产”转向“促使用”</w:t>
      </w:r>
      <w:r>
        <w:t xml:space="preserve">：发改委预警 → 标委会 → 标准体系 → 实景实训，七个月内接连出台；资本端的转向滞后约半年。</w:t>
      </w:r>
    </w:p>
    <w:p>
      <w:pPr>
        <w:pStyle w:val="ListParagraph"/>
        <w:numPr>
          <w:ilvl w:val="0"/>
          <w:numId w:val="3"/>
        </w:numPr>
      </w:pPr>
      <w:r>
        <w:rPr>
          <w:b/>
        </w:rPr>
        <w:t xml:space="preserve">中美从“分工”走向“分岔”</w:t>
      </w:r>
      <w:r>
        <w:t xml:space="preserve">：中国有稀土和制造规模，美国有芯片、大脑和 FCC 禁令；欧日韩和中东退居客户与资本。</w:t>
      </w:r>
    </w:p>
    <w:p>
      <w:pPr>
        <w:pStyle w:val="ListParagraph"/>
        <w:numPr>
          <w:ilvl w:val="0"/>
          <w:numId w:val="3"/>
        </w:numPr>
      </w:pPr>
      <w:r>
        <w:rPr>
          <w:b/>
        </w:rPr>
        <w:t xml:space="preserve">价值正在从硬件向部署迁移</w:t>
      </w:r>
      <w:r>
        <w:t xml:space="preserve">：硬件利润会被价格战压缩；部署带来的场景知识、闭环数据和客户信任才是长期护城河，商业模式会从“卖机器”转向“卖工时”。</w:t>
      </w:r>
    </w:p>
    <w:p>
      <w:pPr>
        <w:pStyle w:val="ListParagraph"/>
        <w:numPr>
          <w:ilvl w:val="0"/>
          <w:numId w:val="3"/>
        </w:numPr>
      </w:pPr>
      <w:r>
        <w:rPr>
          <w:b/>
        </w:rPr>
        <w:t xml:space="preserve">2027 年是淘汰赛</w:t>
      </w:r>
      <w:r>
        <w:t xml:space="preserve">：150 余家整机企业中已有一批破产清算；实训验收、特斯拉爬坡、港股递表审核和家庭产品交付是下一阶段的关键测试。</w:t>
      </w:r>
    </w:p>
    <w:p>
      <w:pPr>
        <w:pStyle w:val="Heading2"/>
      </w:pPr>
      <w:r>
        <w:t xml:space="preserve">第一章 概念与产业链全景</w:t>
      </w:r>
    </w:p>
    <w:p>
      <w:pPr/>
      <w:r>
        <w:t xml:space="preserve">具身智能（Embodied AI）指拥有物理身体、能在真实世界中感知、决策并行动的智能体。产业语境里，它主要指“由大模型驱动的通用机器人”，以人形机器人为代表，也包括轮式双臂、四足等形态。它与传统工业机器人的本质区别是：不再为单一工位编程，而是试图用一个模型在很多不同场景里完成很多不同任务。</w:t>
      </w:r>
    </w:p>
    <w:p>
      <w:pPr>
        <w:pStyle w:val="Heading3"/>
      </w:pPr>
      <w:r>
        <w:t xml:space="preserve">一、为什么是“人形”</w:t>
      </w:r>
    </w:p>
    <w:p>
      <w:pPr/>
      <w:r>
        <w:t xml:space="preserve">支持人形的理由有三条：世界是按人的尺寸设计的（楼梯、门把、工位），不必改造环境；人类的视频和动作数据可以直接迁移；一种通用形态更容易规模化降本。反对的理由同样清楚：双足不稳定、能耗高、靠近人类时有安全风险，很多任务用轮式双臂就够了。这也是银河通用、星海图等公司选择轮式双臂的原因。到 2026 年，行业的共识是：“人形”是长期目标，“形态服务于场景”是短期策略。</w:t>
      </w:r>
    </w:p>
    <w:tbl>
      <w:tblPr>
        <w:tblStyle w:val="TableGrid"/>
        <w:tblW w:w="0" w:type="auto"/>
        <w:tblLayout w:type="fixed"/>
        <w:tblLook w:val="04A0" w:firstRow="1" w:lastRow="0" w:firstColumn="0" w:lastColumn="0" w:noHBand="0" w:noVBand="1"/>
      </w:tblPr>
      <w:tblGrid>
        <w:gridCol w:w="1258"/>
        <w:gridCol w:w="3344"/>
        <w:gridCol w:w="1586"/>
        <w:gridCol w:w="1482"/>
        <w:gridCol w:w="1690"/>
      </w:tblGrid>
      <w:tr>
        <w:trPr>
          <w:tblHeader/>
        </w:trPr>
        <w:tc>
          <w:tcPr>
            <w:tcW w:w="1258" w:type="dxa"/>
            <w:shd w:val="clear" w:color="auto" w:fill="F2F2F2"/>
          </w:tcPr>
          <w:p>
            <w:pPr/>
            <w:r>
              <w:t xml:space="preserve">形态</w:t>
            </w:r>
          </w:p>
        </w:tc>
        <w:tc>
          <w:tcPr>
            <w:tcW w:w="3344" w:type="dxa"/>
            <w:shd w:val="clear" w:color="auto" w:fill="F2F2F2"/>
          </w:tcPr>
          <w:p>
            <w:pPr/>
            <w:r>
              <w:t xml:space="preserve">典型产品</w:t>
            </w:r>
          </w:p>
        </w:tc>
        <w:tc>
          <w:tcPr>
            <w:tcW w:w="1586" w:type="dxa"/>
            <w:shd w:val="clear" w:color="auto" w:fill="F2F2F2"/>
          </w:tcPr>
          <w:p>
            <w:pPr/>
            <w:r>
              <w:t xml:space="preserve">优势</w:t>
            </w:r>
          </w:p>
        </w:tc>
        <w:tc>
          <w:tcPr>
            <w:tcW w:w="1482" w:type="dxa"/>
            <w:shd w:val="clear" w:color="auto" w:fill="F2F2F2"/>
          </w:tcPr>
          <w:p>
            <w:pPr/>
            <w:r>
              <w:t xml:space="preserve">局限</w:t>
            </w:r>
          </w:p>
        </w:tc>
        <w:tc>
          <w:tcPr>
            <w:tcW w:w="1690" w:type="dxa"/>
            <w:shd w:val="clear" w:color="auto" w:fill="F2F2F2"/>
          </w:tcPr>
          <w:p>
            <w:pPr/>
            <w:r>
              <w:t xml:space="preserve">主要场景</w:t>
            </w:r>
          </w:p>
        </w:tc>
      </w:tr>
      <w:tr>
        <w:tc>
          <w:tcPr>
            <w:tcW w:w="1258" w:type="dxa"/>
          </w:tcPr>
          <w:p>
            <w:pPr/>
            <w:r>
              <w:t xml:space="preserve">全尺寸双足人形</w:t>
            </w:r>
          </w:p>
        </w:tc>
        <w:tc>
          <w:tcPr>
            <w:tcW w:w="3344" w:type="dxa"/>
          </w:tcPr>
          <w:p>
            <w:pPr/>
            <w:r>
              <w:t xml:space="preserve">特斯拉 Optimus、Figure 03、Atlas、优必选 Walker S2、宇树 H2</w:t>
            </w:r>
          </w:p>
        </w:tc>
        <w:tc>
          <w:tcPr>
            <w:tcW w:w="1586" w:type="dxa"/>
          </w:tcPr>
          <w:p>
            <w:pPr/>
            <w:r>
              <w:t xml:space="preserve">通用性最强、叙事最强</w:t>
            </w:r>
          </w:p>
        </w:tc>
        <w:tc>
          <w:tcPr>
            <w:tcW w:w="1482" w:type="dxa"/>
          </w:tcPr>
          <w:p>
            <w:pPr/>
            <w:r>
              <w:t xml:space="preserve">成本高、安全与续航问题</w:t>
            </w:r>
          </w:p>
        </w:tc>
        <w:tc>
          <w:tcPr>
            <w:tcW w:w="1690" w:type="dxa"/>
          </w:tcPr>
          <w:p>
            <w:pPr/>
            <w:r>
              <w:t xml:space="preserve">汽车工厂、物流</w:t>
            </w:r>
          </w:p>
        </w:tc>
      </w:tr>
      <w:tr>
        <w:tc>
          <w:tcPr>
            <w:tcW w:w="1258" w:type="dxa"/>
          </w:tcPr>
          <w:p>
            <w:pPr/>
            <w:r>
              <w:t xml:space="preserve">小尺寸双足人形</w:t>
            </w:r>
          </w:p>
        </w:tc>
        <w:tc>
          <w:tcPr>
            <w:tcW w:w="3344" w:type="dxa"/>
          </w:tcPr>
          <w:p>
            <w:pPr/>
            <w:r>
              <w:t xml:space="preserve">宇树 G1/R1、松延 N2、加速进化 T1</w:t>
            </w:r>
          </w:p>
        </w:tc>
        <w:tc>
          <w:tcPr>
            <w:tcW w:w="1586" w:type="dxa"/>
          </w:tcPr>
          <w:p>
            <w:pPr/>
            <w:r>
              <w:t xml:space="preserve">便宜、运动能力强</w:t>
            </w:r>
          </w:p>
        </w:tc>
        <w:tc>
          <w:tcPr>
            <w:tcW w:w="1482" w:type="dxa"/>
          </w:tcPr>
          <w:p>
            <w:pPr/>
            <w:r>
              <w:t xml:space="preserve">负载小、难以干重活</w:t>
            </w:r>
          </w:p>
        </w:tc>
        <w:tc>
          <w:tcPr>
            <w:tcW w:w="1690" w:type="dxa"/>
          </w:tcPr>
          <w:p>
            <w:pPr/>
            <w:r>
              <w:t xml:space="preserve">科研、教育、展演</w:t>
            </w:r>
          </w:p>
        </w:tc>
      </w:tr>
      <w:tr>
        <w:tc>
          <w:tcPr>
            <w:tcW w:w="1258" w:type="dxa"/>
          </w:tcPr>
          <w:p>
            <w:pPr/>
            <w:r>
              <w:t xml:space="preserve">轮式双臂</w:t>
            </w:r>
          </w:p>
        </w:tc>
        <w:tc>
          <w:tcPr>
            <w:tcW w:w="3344" w:type="dxa"/>
          </w:tcPr>
          <w:p>
            <w:pPr/>
            <w:r>
              <w:t xml:space="preserve">银河通用 Galbot、星海图、智元灵犀/精灵系列</w:t>
            </w:r>
          </w:p>
        </w:tc>
        <w:tc>
          <w:tcPr>
            <w:tcW w:w="1586" w:type="dxa"/>
          </w:tcPr>
          <w:p>
            <w:pPr/>
            <w:r>
              <w:t xml:space="preserve">稳定、续航长、便宜</w:t>
            </w:r>
          </w:p>
        </w:tc>
        <w:tc>
          <w:tcPr>
            <w:tcW w:w="1482" w:type="dxa"/>
          </w:tcPr>
          <w:p>
            <w:pPr/>
            <w:r>
              <w:t xml:space="preserve">不能上楼梯、跨障碍</w:t>
            </w:r>
          </w:p>
        </w:tc>
        <w:tc>
          <w:tcPr>
            <w:tcW w:w="1690" w:type="dxa"/>
          </w:tcPr>
          <w:p>
            <w:pPr/>
            <w:r>
              <w:t xml:space="preserve">零售药房、工厂上下料、家庭</w:t>
            </w:r>
          </w:p>
        </w:tc>
      </w:tr>
      <w:tr>
        <w:tc>
          <w:tcPr>
            <w:tcW w:w="1258" w:type="dxa"/>
          </w:tcPr>
          <w:p>
            <w:pPr/>
            <w:r>
              <w:t xml:space="preserve">四足 / 四足 + 机械臂</w:t>
            </w:r>
          </w:p>
        </w:tc>
        <w:tc>
          <w:tcPr>
            <w:tcW w:w="3344" w:type="dxa"/>
          </w:tcPr>
          <w:p>
            <w:pPr/>
            <w:r>
              <w:t xml:space="preserve">宇树 Go/B2、云深处、波士顿动力 Spot</w:t>
            </w:r>
          </w:p>
        </w:tc>
        <w:tc>
          <w:tcPr>
            <w:tcW w:w="1586" w:type="dxa"/>
          </w:tcPr>
          <w:p>
            <w:pPr/>
            <w:r>
              <w:t xml:space="preserve">地形适应强、已商业化</w:t>
            </w:r>
          </w:p>
        </w:tc>
        <w:tc>
          <w:tcPr>
            <w:tcW w:w="1482" w:type="dxa"/>
          </w:tcPr>
          <w:p>
            <w:pPr/>
            <w:r>
              <w:t xml:space="preserve">操作能力弱</w:t>
            </w:r>
          </w:p>
        </w:tc>
        <w:tc>
          <w:tcPr>
            <w:tcW w:w="1690" w:type="dxa"/>
          </w:tcPr>
          <w:p>
            <w:pPr/>
            <w:r>
              <w:t xml:space="preserve">电力巡检、应急、安防</w:t>
            </w:r>
          </w:p>
        </w:tc>
      </w:tr>
    </w:tbl>
    <w:p>
      <w:pPr>
        <w:pStyle w:val="Heading3"/>
      </w:pPr>
      <w:r>
        <w:t xml:space="preserve">二、技术栈：大脑、小脑、肢体</w:t>
      </w:r>
    </w:p>
    <w:p>
      <w:pPr/>
      <w:r>
        <w:t xml:space="preserve">工信部 2023 年的指导意见用“大脑、小脑、肢体”来描述人形机器人，这个框架至今仍是国内的通用语言。</w:t>
      </w:r>
    </w:p>
    <w:p>
      <w:pPr>
        <w:pStyle w:val="ListParagraph"/>
        <w:numPr>
          <w:ilvl w:val="0"/>
          <w:numId w:val="4"/>
        </w:numPr>
      </w:pPr>
      <w:r>
        <w:rPr>
          <w:b/>
        </w:rPr>
        <w:t xml:space="preserve">大脑（感知、理解与决策）</w:t>
      </w:r>
      <w:r>
        <w:t xml:space="preserve">：理解指令与场景、拆解任务、生成动作。主流技术是 VLA（视觉-语言-动作模型），代表有谷歌 RT-2/Gemini Robotics、PI 的 π 系列、Figure Helix、英伟达 GR00T、智元 GO-1；另一条路线是世界模型（谷歌 Genie、英伟达 Cosmos、Meta V-JEPA），让模型先学会“世界如何变化”。</w:t>
      </w:r>
    </w:p>
    <w:p>
      <w:pPr>
        <w:pStyle w:val="ListParagraph"/>
        <w:numPr>
          <w:ilvl w:val="0"/>
          <w:numId w:val="4"/>
        </w:numPr>
      </w:pPr>
      <w:r>
        <w:rPr>
          <w:b/>
        </w:rPr>
        <w:t xml:space="preserve">小脑（运动控制）</w:t>
      </w:r>
      <w:r>
        <w:t xml:space="preserve">：保持平衡、行走、全身协调。从传统的模型预测控制（MPC）转向仿真中训练的强化学习策略，这是 2024—2026 年人形机器人跑、跳、翻跟头、跑半马的技术基础。</w:t>
      </w:r>
    </w:p>
    <w:p>
      <w:pPr>
        <w:pStyle w:val="ListParagraph"/>
        <w:numPr>
          <w:ilvl w:val="0"/>
          <w:numId w:val="4"/>
        </w:numPr>
      </w:pPr>
      <w:r>
        <w:rPr>
          <w:b/>
        </w:rPr>
        <w:t xml:space="preserve">肢体（本体硬件）</w:t>
      </w:r>
      <w:r>
        <w:t xml:space="preserve">：结构件、关节执行器、灵巧手、传感器、电池与端侧计算芯片。</w:t>
      </w:r>
    </w:p>
    <w:p>
      <w:pPr>
        <w:pStyle w:val="ListParagraph"/>
        <w:numPr>
          <w:ilvl w:val="0"/>
          <w:numId w:val="4"/>
        </w:numPr>
      </w:pPr>
      <w:r>
        <w:rPr>
          <w:b/>
        </w:rPr>
        <w:t xml:space="preserve">数据与工具链</w:t>
      </w:r>
      <w:r>
        <w:t xml:space="preserve">：遥操作采集、人类视频与动作捕捉、仿真平台（英伟达 Isaac、Genesis、MuJoCo）、开源框架（LeRobot、ROS 2）。它们不是机器人的一部分，却决定了大脑能否变聪明。</w:t>
      </w:r>
    </w:p>
    <w:p>
      <w:pPr/>
      <w:r>
        <w:t xml:space="preserve">一个重要的结构性事实：</w:t>
      </w:r>
      <w:r>
        <w:rPr>
          <w:b/>
        </w:rPr>
        <w:t xml:space="preserve">小脑问题基本可以在仿真里解决，大脑问题解决不了</w:t>
      </w:r>
      <w:r>
        <w:t xml:space="preserve">。运动不需要理解物体，物理仿真可以做得很准；精细操作涉及接触、摩擦、柔性物体，仿真和现实差距很大。这解释了为什么 2026 年的机器人半马能跑进 51 分钟，却仍然很难稳定地叠一件衣服。</w:t>
      </w:r>
    </w:p>
    <w:p>
      <w:pPr>
        <w:pStyle w:val="Heading3"/>
      </w:pPr>
      <w:r>
        <w:t xml:space="preserve">三、产业链：上、中、下游</w:t>
      </w:r>
    </w:p>
    <w:tbl>
      <w:tblPr>
        <w:tblStyle w:val="TableGrid"/>
        <w:tblW w:w="0" w:type="auto"/>
        <w:tblLayout w:type="fixed"/>
        <w:tblLook w:val="04A0" w:firstRow="1" w:lastRow="0" w:firstColumn="0" w:lastColumn="0" w:noHBand="0" w:noVBand="1"/>
      </w:tblPr>
      <w:tblGrid>
        <w:gridCol w:w="931"/>
        <w:gridCol w:w="2069"/>
        <w:gridCol w:w="2635"/>
        <w:gridCol w:w="2194"/>
        <w:gridCol w:w="1531"/>
      </w:tblGrid>
      <w:tr>
        <w:trPr>
          <w:tblHeader/>
        </w:trPr>
        <w:tc>
          <w:tcPr>
            <w:tcW w:w="931" w:type="dxa"/>
            <w:shd w:val="clear" w:color="auto" w:fill="F2F2F2"/>
          </w:tcPr>
          <w:p>
            <w:pPr/>
            <w:r>
              <w:t xml:space="preserve">环节</w:t>
            </w:r>
          </w:p>
        </w:tc>
        <w:tc>
          <w:tcPr>
            <w:tcW w:w="2069" w:type="dxa"/>
            <w:shd w:val="clear" w:color="auto" w:fill="F2F2F2"/>
          </w:tcPr>
          <w:p>
            <w:pPr/>
            <w:r>
              <w:t xml:space="preserve">细分</w:t>
            </w:r>
          </w:p>
        </w:tc>
        <w:tc>
          <w:tcPr>
            <w:tcW w:w="2635" w:type="dxa"/>
            <w:shd w:val="clear" w:color="auto" w:fill="F2F2F2"/>
          </w:tcPr>
          <w:p>
            <w:pPr/>
            <w:r>
              <w:t xml:space="preserve">国内代表</w:t>
            </w:r>
          </w:p>
        </w:tc>
        <w:tc>
          <w:tcPr>
            <w:tcW w:w="2194" w:type="dxa"/>
            <w:shd w:val="clear" w:color="auto" w:fill="F2F2F2"/>
          </w:tcPr>
          <w:p>
            <w:pPr/>
            <w:r>
              <w:t xml:space="preserve">海外代表</w:t>
            </w:r>
          </w:p>
        </w:tc>
        <w:tc>
          <w:tcPr>
            <w:tcW w:w="1531" w:type="dxa"/>
            <w:shd w:val="clear" w:color="auto" w:fill="F2F2F2"/>
          </w:tcPr>
          <w:p>
            <w:pPr/>
            <w:r>
              <w:t xml:space="preserve">竞争特点</w:t>
            </w:r>
          </w:p>
        </w:tc>
      </w:tr>
      <w:tr>
        <w:tc>
          <w:tcPr>
            <w:tcW w:w="931" w:type="dxa"/>
          </w:tcPr>
          <w:p>
            <w:pPr/>
            <w:r>
              <w:t xml:space="preserve">上游·执行器</w:t>
            </w:r>
          </w:p>
        </w:tc>
        <w:tc>
          <w:tcPr>
            <w:tcW w:w="2069" w:type="dxa"/>
          </w:tcPr>
          <w:p>
            <w:pPr/>
            <w:r>
              <w:t xml:space="preserve">电机、谐波/行星减速器、行星滚柱丝杠、编码器、驱动器</w:t>
            </w:r>
          </w:p>
        </w:tc>
        <w:tc>
          <w:tcPr>
            <w:tcW w:w="2635" w:type="dxa"/>
          </w:tcPr>
          <w:p>
            <w:pPr/>
            <w:r>
              <w:t xml:space="preserve">绿的谐波、双环传动、拓普、三花、五洲新春、兆威</w:t>
            </w:r>
          </w:p>
        </w:tc>
        <w:tc>
          <w:tcPr>
            <w:tcW w:w="2194" w:type="dxa"/>
          </w:tcPr>
          <w:p>
            <w:pPr/>
            <w:r>
              <w:t xml:space="preserve">哈默纳科、日本精密传动、特斯拉自研</w:t>
            </w:r>
          </w:p>
        </w:tc>
        <w:tc>
          <w:tcPr>
            <w:tcW w:w="1531" w:type="dxa"/>
          </w:tcPr>
          <w:p>
            <w:pPr/>
            <w:r>
              <w:t xml:space="preserve">价值量最大，中国供应链优势最强</w:t>
            </w:r>
          </w:p>
        </w:tc>
      </w:tr>
      <w:tr>
        <w:tc>
          <w:tcPr>
            <w:tcW w:w="931" w:type="dxa"/>
          </w:tcPr>
          <w:p>
            <w:pPr/>
            <w:r>
              <w:t xml:space="preserve">上游·灵巧手与触觉</w:t>
            </w:r>
          </w:p>
        </w:tc>
        <w:tc>
          <w:tcPr>
            <w:tcW w:w="2069" w:type="dxa"/>
          </w:tcPr>
          <w:p>
            <w:pPr/>
            <w:r>
              <w:t xml:space="preserve">整手、微型电机、触觉传感器</w:t>
            </w:r>
          </w:p>
        </w:tc>
        <w:tc>
          <w:tcPr>
            <w:tcW w:w="2635" w:type="dxa"/>
          </w:tcPr>
          <w:p>
            <w:pPr/>
            <w:r>
              <w:t xml:space="preserve">灵心巧手、临界点、因时、帕西尼、兆威</w:t>
            </w:r>
          </w:p>
        </w:tc>
        <w:tc>
          <w:tcPr>
            <w:tcW w:w="2194" w:type="dxa"/>
          </w:tcPr>
          <w:p>
            <w:pPr/>
            <w:r>
              <w:t xml:space="preserve">Sharpa、Shadow Robot</w:t>
            </w:r>
          </w:p>
        </w:tc>
        <w:tc>
          <w:tcPr>
            <w:tcW w:w="1531" w:type="dxa"/>
          </w:tcPr>
          <w:p>
            <w:pPr/>
            <w:r>
              <w:t xml:space="preserve">未出现标准品，融资最热</w:t>
            </w:r>
          </w:p>
        </w:tc>
      </w:tr>
      <w:tr>
        <w:tc>
          <w:tcPr>
            <w:tcW w:w="931" w:type="dxa"/>
          </w:tcPr>
          <w:p>
            <w:pPr/>
            <w:r>
              <w:t xml:space="preserve">上游·感知</w:t>
            </w:r>
          </w:p>
        </w:tc>
        <w:tc>
          <w:tcPr>
            <w:tcW w:w="2069" w:type="dxa"/>
          </w:tcPr>
          <w:p>
            <w:pPr/>
            <w:r>
              <w:t xml:space="preserve">相机、激光雷达、力传感器、IMU</w:t>
            </w:r>
          </w:p>
        </w:tc>
        <w:tc>
          <w:tcPr>
            <w:tcW w:w="2635" w:type="dxa"/>
          </w:tcPr>
          <w:p>
            <w:pPr/>
            <w:r>
              <w:t xml:space="preserve">奥比中光、速腾聚创、梅卡曼德、柯力传感</w:t>
            </w:r>
          </w:p>
        </w:tc>
        <w:tc>
          <w:tcPr>
            <w:tcW w:w="2194" w:type="dxa"/>
          </w:tcPr>
          <w:p>
            <w:pPr/>
            <w:r>
              <w:t xml:space="preserve">英特尔 RealSense 等</w:t>
            </w:r>
          </w:p>
        </w:tc>
        <w:tc>
          <w:tcPr>
            <w:tcW w:w="1531" w:type="dxa"/>
          </w:tcPr>
          <w:p>
            <w:pPr/>
            <w:r>
              <w:t xml:space="preserve">从汽车、扫地机供应链复用</w:t>
            </w:r>
          </w:p>
        </w:tc>
      </w:tr>
      <w:tr>
        <w:tc>
          <w:tcPr>
            <w:tcW w:w="931" w:type="dxa"/>
          </w:tcPr>
          <w:p>
            <w:pPr/>
            <w:r>
              <w:t xml:space="preserve">上游·芯片</w:t>
            </w:r>
          </w:p>
        </w:tc>
        <w:tc>
          <w:tcPr>
            <w:tcW w:w="2069" w:type="dxa"/>
          </w:tcPr>
          <w:p>
            <w:pPr/>
            <w:r>
              <w:t xml:space="preserve">端侧 SoC、训练算力</w:t>
            </w:r>
          </w:p>
        </w:tc>
        <w:tc>
          <w:tcPr>
            <w:tcW w:w="2635" w:type="dxa"/>
          </w:tcPr>
          <w:p>
            <w:pPr/>
            <w:r>
              <w:t xml:space="preserve">地平线（RDK）、华为昇腾</w:t>
            </w:r>
          </w:p>
        </w:tc>
        <w:tc>
          <w:tcPr>
            <w:tcW w:w="2194" w:type="dxa"/>
          </w:tcPr>
          <w:p>
            <w:pPr/>
            <w:r>
              <w:t xml:space="preserve">英伟达 Jetson Thor、高通</w:t>
            </w:r>
          </w:p>
        </w:tc>
        <w:tc>
          <w:tcPr>
            <w:tcW w:w="1531" w:type="dxa"/>
          </w:tcPr>
          <w:p>
            <w:pPr/>
            <w:r>
              <w:t xml:space="preserve">英伟达事实垄断</w:t>
            </w:r>
          </w:p>
        </w:tc>
      </w:tr>
      <w:tr>
        <w:tc>
          <w:tcPr>
            <w:tcW w:w="931" w:type="dxa"/>
          </w:tcPr>
          <w:p>
            <w:pPr/>
            <w:r>
              <w:t xml:space="preserve">上游·数据与仿真</w:t>
            </w:r>
          </w:p>
        </w:tc>
        <w:tc>
          <w:tcPr>
            <w:tcW w:w="2069" w:type="dxa"/>
          </w:tcPr>
          <w:p>
            <w:pPr/>
            <w:r>
              <w:t xml:space="preserve">数采中心、遥操设备、合成数据、世界模型</w:t>
            </w:r>
          </w:p>
        </w:tc>
        <w:tc>
          <w:tcPr>
            <w:tcW w:w="2635" w:type="dxa"/>
          </w:tcPr>
          <w:p>
            <w:pPr/>
            <w:r>
              <w:t xml:space="preserve">各地数采中心、光轮智能、极佳视界</w:t>
            </w:r>
          </w:p>
        </w:tc>
        <w:tc>
          <w:tcPr>
            <w:tcW w:w="2194" w:type="dxa"/>
          </w:tcPr>
          <w:p>
            <w:pPr/>
            <w:r>
              <w:t xml:space="preserve">英伟达 Isaac/Cosmos、Generalist、Sunday</w:t>
            </w:r>
          </w:p>
        </w:tc>
        <w:tc>
          <w:tcPr>
            <w:tcW w:w="1531" w:type="dxa"/>
          </w:tcPr>
          <w:p>
            <w:pPr/>
            <w:r>
              <w:t xml:space="preserve">2026 年信任危机的爆点</w:t>
            </w:r>
          </w:p>
        </w:tc>
      </w:tr>
      <w:tr>
        <w:tc>
          <w:tcPr>
            <w:tcW w:w="931" w:type="dxa"/>
          </w:tcPr>
          <w:p>
            <w:pPr/>
            <w:r>
              <w:t xml:space="preserve">中游·本体</w:t>
            </w:r>
          </w:p>
        </w:tc>
        <w:tc>
          <w:tcPr>
            <w:tcW w:w="2069" w:type="dxa"/>
          </w:tcPr>
          <w:p>
            <w:pPr/>
            <w:r>
              <w:t xml:space="preserve">人形、轮式、四足整机</w:t>
            </w:r>
          </w:p>
        </w:tc>
        <w:tc>
          <w:tcPr>
            <w:tcW w:w="2635" w:type="dxa"/>
          </w:tcPr>
          <w:p>
            <w:pPr/>
            <w:r>
              <w:t xml:space="preserve">宇树、智元、优必选、银河通用、小鹏、乐聚等 150 余家</w:t>
            </w:r>
          </w:p>
        </w:tc>
        <w:tc>
          <w:tcPr>
            <w:tcW w:w="2194" w:type="dxa"/>
          </w:tcPr>
          <w:p>
            <w:pPr/>
            <w:r>
              <w:t xml:space="preserve">特斯拉、Figure、波士顿动力、Agility、Apptronik、1X</w:t>
            </w:r>
          </w:p>
        </w:tc>
        <w:tc>
          <w:tcPr>
            <w:tcW w:w="1531" w:type="dxa"/>
          </w:tcPr>
          <w:p>
            <w:pPr/>
            <w:r>
              <w:t xml:space="preserve">中国出货领先，玩家过多</w:t>
            </w:r>
          </w:p>
        </w:tc>
      </w:tr>
      <w:tr>
        <w:tc>
          <w:tcPr>
            <w:tcW w:w="931" w:type="dxa"/>
          </w:tcPr>
          <w:p>
            <w:pPr/>
            <w:r>
              <w:t xml:space="preserve">中游·大脑</w:t>
            </w:r>
          </w:p>
        </w:tc>
        <w:tc>
          <w:tcPr>
            <w:tcW w:w="2069" w:type="dxa"/>
          </w:tcPr>
          <w:p>
            <w:pPr/>
            <w:r>
              <w:t xml:space="preserve">具身基础模型</w:t>
            </w:r>
          </w:p>
        </w:tc>
        <w:tc>
          <w:tcPr>
            <w:tcW w:w="2635" w:type="dxa"/>
          </w:tcPr>
          <w:p>
            <w:pPr/>
            <w:r>
              <w:t xml:space="preserve">智元、银河通用、星海图、自变量、千寻、它石、字节 Seed</w:t>
            </w:r>
          </w:p>
        </w:tc>
        <w:tc>
          <w:tcPr>
            <w:tcW w:w="2194" w:type="dxa"/>
          </w:tcPr>
          <w:p>
            <w:pPr/>
            <w:r>
              <w:t xml:space="preserve">谷歌 DeepMind、PI、Skild AI、英伟达</w:t>
            </w:r>
          </w:p>
        </w:tc>
        <w:tc>
          <w:tcPr>
            <w:tcW w:w="1531" w:type="dxa"/>
          </w:tcPr>
          <w:p>
            <w:pPr/>
            <w:r>
              <w:t xml:space="preserve">美国领先，估值最高</w:t>
            </w:r>
          </w:p>
        </w:tc>
      </w:tr>
      <w:tr>
        <w:tc>
          <w:tcPr>
            <w:tcW w:w="931" w:type="dxa"/>
          </w:tcPr>
          <w:p>
            <w:pPr/>
            <w:r>
              <w:t xml:space="preserve">下游</w:t>
            </w:r>
          </w:p>
        </w:tc>
        <w:tc>
          <w:tcPr>
            <w:tcW w:w="2069" w:type="dxa"/>
          </w:tcPr>
          <w:p>
            <w:pPr/>
            <w:r>
              <w:t xml:space="preserve">工业、物流、商服、科研教育、文娱展演、家庭、特种</w:t>
            </w:r>
          </w:p>
        </w:tc>
        <w:tc>
          <w:tcPr>
            <w:tcW w:w="2635" w:type="dxa"/>
          </w:tcPr>
          <w:p>
            <w:pPr/>
            <w:r>
              <w:t xml:space="preserve">车企、宁德时代、央企、高校、数采中心</w:t>
            </w:r>
          </w:p>
        </w:tc>
        <w:tc>
          <w:tcPr>
            <w:tcW w:w="2194" w:type="dxa"/>
          </w:tcPr>
          <w:p>
            <w:pPr/>
            <w:r>
              <w:t xml:space="preserve">宝马、现代、GXO、奔驰、亚马逊</w:t>
            </w:r>
          </w:p>
        </w:tc>
        <w:tc>
          <w:tcPr>
            <w:tcW w:w="1531" w:type="dxa"/>
          </w:tcPr>
          <w:p>
            <w:pPr/>
            <w:r>
              <w:t xml:space="preserve">生产性需求刚起步</w:t>
            </w:r>
          </w:p>
        </w:tc>
      </w:tr>
    </w:tbl>
    <w:p>
      <w:pPr>
        <w:pStyle w:val="Heading3"/>
      </w:pPr>
      <w:r>
        <w:t xml:space="preserve">四、整机成本结构</w:t>
      </w:r>
    </w:p>
    <w:p>
      <w:pPr/>
      <w:r>
        <w:t xml:space="preserve">一台全尺寸人形机器人通常有 20—40 个身体关节（特斯拉 Optimus Gen 2 有 28 个结构执行器），再加上两只灵巧手。下表是行业常见的成本拆分口径，为估算区间，不同形态和规模差异很大。</w:t>
      </w:r>
    </w:p>
    <w:tbl>
      <w:tblPr>
        <w:tblStyle w:val="TableGrid"/>
        <w:tblW w:w="0" w:type="auto"/>
        <w:tblLayout w:type="fixed"/>
        <w:tblLook w:val="04A0" w:firstRow="1" w:lastRow="0" w:firstColumn="0" w:lastColumn="0" w:noHBand="0" w:noVBand="1"/>
      </w:tblPr>
      <w:tblGrid>
        <w:gridCol w:w="2953"/>
        <w:gridCol w:w="2216"/>
        <w:gridCol w:w="4190"/>
      </w:tblGrid>
      <w:tr>
        <w:trPr>
          <w:tblHeader/>
        </w:trPr>
        <w:tc>
          <w:tcPr>
            <w:tcW w:w="2953" w:type="dxa"/>
            <w:shd w:val="clear" w:color="auto" w:fill="F2F2F2"/>
          </w:tcPr>
          <w:p>
            <w:pPr/>
            <w:r>
              <w:t xml:space="preserve">部件</w:t>
            </w:r>
          </w:p>
        </w:tc>
        <w:tc>
          <w:tcPr>
            <w:tcW w:w="2216" w:type="dxa"/>
            <w:shd w:val="clear" w:color="auto" w:fill="F2F2F2"/>
          </w:tcPr>
          <w:p>
            <w:pPr/>
            <w:r>
              <w:t xml:space="preserve">大致占整机物料成本</w:t>
            </w:r>
          </w:p>
        </w:tc>
        <w:tc>
          <w:tcPr>
            <w:tcW w:w="4190" w:type="dxa"/>
            <w:shd w:val="clear" w:color="auto" w:fill="F2F2F2"/>
          </w:tcPr>
          <w:p>
            <w:pPr/>
            <w:r>
              <w:t xml:space="preserve">说明</w:t>
            </w:r>
          </w:p>
        </w:tc>
      </w:tr>
      <w:tr>
        <w:tc>
          <w:tcPr>
            <w:tcW w:w="2953" w:type="dxa"/>
          </w:tcPr>
          <w:p>
            <w:pPr/>
            <w:r>
              <w:t xml:space="preserve">关节执行器（电机、减速器、丝杠、驱动、编码器）</w:t>
            </w:r>
          </w:p>
        </w:tc>
        <w:tc>
          <w:tcPr>
            <w:tcW w:w="2216" w:type="dxa"/>
          </w:tcPr>
          <w:p>
            <w:pPr/>
            <w:r>
              <w:t xml:space="preserve">约一半</w:t>
            </w:r>
          </w:p>
        </w:tc>
        <w:tc>
          <w:tcPr>
            <w:tcW w:w="4190" w:type="dxa"/>
          </w:tcPr>
          <w:p>
            <w:pPr/>
            <w:r>
              <w:t xml:space="preserve">降本主战场，中国优势最大</w:t>
            </w:r>
          </w:p>
        </w:tc>
      </w:tr>
      <w:tr>
        <w:tc>
          <w:tcPr>
            <w:tcW w:w="2953" w:type="dxa"/>
          </w:tcPr>
          <w:p>
            <w:pPr/>
            <w:r>
              <w:t xml:space="preserve">灵巧手</w:t>
            </w:r>
          </w:p>
        </w:tc>
        <w:tc>
          <w:tcPr>
            <w:tcW w:w="2216" w:type="dxa"/>
          </w:tcPr>
          <w:p>
            <w:pPr/>
            <w:r>
              <w:t xml:space="preserve">约 10%—20%</w:t>
            </w:r>
          </w:p>
        </w:tc>
        <w:tc>
          <w:tcPr>
            <w:tcW w:w="4190" w:type="dxa"/>
          </w:tcPr>
          <w:p>
            <w:pPr/>
            <w:r>
              <w:t xml:space="preserve">有报道称单只高端灵巧手比一台小型人形机器人还贵</w:t>
            </w:r>
          </w:p>
        </w:tc>
      </w:tr>
      <w:tr>
        <w:tc>
          <w:tcPr>
            <w:tcW w:w="2953" w:type="dxa"/>
          </w:tcPr>
          <w:p>
            <w:pPr/>
            <w:r>
              <w:t xml:space="preserve">传感器与视觉</w:t>
            </w:r>
          </w:p>
        </w:tc>
        <w:tc>
          <w:tcPr>
            <w:tcW w:w="2216" w:type="dxa"/>
          </w:tcPr>
          <w:p>
            <w:pPr/>
            <w:r>
              <w:t xml:space="preserve">约 10% 上下</w:t>
            </w:r>
          </w:p>
        </w:tc>
        <w:tc>
          <w:tcPr>
            <w:tcW w:w="4190" w:type="dxa"/>
          </w:tcPr>
          <w:p>
            <w:pPr/>
            <w:r>
              <w:t xml:space="preserve">触觉传感器是新增量</w:t>
            </w:r>
          </w:p>
        </w:tc>
      </w:tr>
      <w:tr>
        <w:tc>
          <w:tcPr>
            <w:tcW w:w="2953" w:type="dxa"/>
          </w:tcPr>
          <w:p>
            <w:pPr/>
            <w:r>
              <w:t xml:space="preserve">计算芯片</w:t>
            </w:r>
          </w:p>
        </w:tc>
        <w:tc>
          <w:tcPr>
            <w:tcW w:w="2216" w:type="dxa"/>
          </w:tcPr>
          <w:p>
            <w:pPr/>
            <w:r>
              <w:t xml:space="preserve">约 5%—10%</w:t>
            </w:r>
          </w:p>
        </w:tc>
        <w:tc>
          <w:tcPr>
            <w:tcW w:w="4190" w:type="dxa"/>
          </w:tcPr>
          <w:p>
            <w:pPr/>
            <w:r>
              <w:t xml:space="preserve">高端型号采用 Jetson Thor</w:t>
            </w:r>
          </w:p>
        </w:tc>
      </w:tr>
      <w:tr>
        <w:tc>
          <w:tcPr>
            <w:tcW w:w="2953" w:type="dxa"/>
          </w:tcPr>
          <w:p>
            <w:pPr/>
            <w:r>
              <w:t xml:space="preserve">电池、结构件、线束与其他</w:t>
            </w:r>
          </w:p>
        </w:tc>
        <w:tc>
          <w:tcPr>
            <w:tcW w:w="2216" w:type="dxa"/>
          </w:tcPr>
          <w:p>
            <w:pPr/>
            <w:r>
              <w:t xml:space="preserve">其余部分</w:t>
            </w:r>
          </w:p>
        </w:tc>
        <w:tc>
          <w:tcPr>
            <w:tcW w:w="4190" w:type="dxa"/>
          </w:tcPr>
          <w:p>
            <w:pPr/>
            <w:r>
              <w:t xml:space="preserve">与汽车、消费电子供应链高度重合</w:t>
            </w:r>
          </w:p>
        </w:tc>
      </w:tr>
    </w:tbl>
    <w:p>
      <w:pPr/>
      <w:r>
        <w:t xml:space="preserve">可以拿来对照的公开数字：优必选 Walker S2 的物料成本在 2026 年上半年从约 35 万降到约 18 万元，均价约 60 万元；宇树 G1 售价 9.9 万元起、R1 售价 3.99 万元起；马斯克给 Optimus 的长期目标价低于 2 万美元。</w:t>
      </w:r>
    </w:p>
    <w:p>
      <w:pPr>
        <w:pStyle w:val="Heading2"/>
      </w:pPr>
      <w:r>
        <w:t xml:space="preserve">第二章 前史（2013—2022）：三条暗线的铺垫</w:t>
      </w:r>
    </w:p>
    <w:p>
      <w:pPr/>
      <w:r>
        <w:t xml:space="preserve">2023 年的爆发看起来突然，其实是三条暗线在 2022 年底同时成熟：硬件从液压走向电驱并在四足上完成了消费级训练；算法从手工控制走向仿真强化学习和大模型；资本在经历一轮服务机器人泡沫后，被特斯拉和 ChatGPT 重新点燃。</w:t>
      </w:r>
    </w:p>
    <w:p>
      <w:pPr>
        <w:pStyle w:val="Heading3"/>
      </w:pPr>
      <w:r>
        <w:t xml:space="preserve">暗线一：硬件——从液压奇观到电驱消费品</w:t>
      </w:r>
    </w:p>
    <w:p>
      <w:pPr>
        <w:pStyle w:val="ListParagraph"/>
        <w:numPr>
          <w:ilvl w:val="0"/>
          <w:numId w:val="5"/>
        </w:numPr>
      </w:pPr>
      <w:r>
        <w:rPr>
          <w:b/>
        </w:rPr>
        <w:t xml:space="preserve">波士顿动力的三次易主</w:t>
      </w:r>
      <w:r>
        <w:t xml:space="preserve">。这家 1992 年从 MIT 分拆的公司先后被谷歌（2013）、软银（2017）、现代（2020 年宣布、估值约 11 亿美元）收购。它的液压 Atlas 跑酷视频定义了公众对人形机器人的想象，但十年没能商业化——这正是“工程绝技 ≠ 产品”的最好注脚。唯一商业化的是四足 Spot。</w:t>
      </w:r>
    </w:p>
    <w:p>
      <w:pPr>
        <w:pStyle w:val="ListParagraph"/>
        <w:numPr>
          <w:ilvl w:val="0"/>
          <w:numId w:val="5"/>
        </w:numPr>
      </w:pPr>
      <w:r>
        <w:rPr>
          <w:b/>
        </w:rPr>
        <w:t xml:space="preserve">DARPA 机器人挑战赛（2015）</w:t>
      </w:r>
      <w:r>
        <w:t xml:space="preserve">。大量人形机器人在赛场上摔倒，暴露了基于模型的传统控制在非结构化环境中的脆弱。</w:t>
      </w:r>
    </w:p>
    <w:p>
      <w:pPr>
        <w:pStyle w:val="ListParagraph"/>
        <w:numPr>
          <w:ilvl w:val="0"/>
          <w:numId w:val="5"/>
        </w:numPr>
      </w:pPr>
      <w:r>
        <w:rPr>
          <w:b/>
        </w:rPr>
        <w:t xml:space="preserve">四足机器人在中国的消费化</w:t>
      </w:r>
      <w:r>
        <w:t xml:space="preserve">。MIT Mini Cheetah 开源了低成本电驱关节设计，宇树（2016 年成立）、小米 CyberDog（2021，9999 元）、云深处等把四足做成了可量产的产品。这一步的意义被严重低估：中国供应链在四足上完成了电驱关节的规模化训练，这些能力后来几乎原封不动地迁移到了人形上。</w:t>
      </w:r>
    </w:p>
    <w:p>
      <w:pPr>
        <w:pStyle w:val="ListParagraph"/>
        <w:numPr>
          <w:ilvl w:val="0"/>
          <w:numId w:val="5"/>
        </w:numPr>
      </w:pPr>
      <w:r>
        <w:rPr>
          <w:b/>
        </w:rPr>
        <w:t xml:space="preserve">本田 ASIMO 的谢幕</w:t>
      </w:r>
      <w:r>
        <w:t xml:space="preserve">。本田 2018 年停止开发，2022 年 3 月 ASIMO 结束公开演出。日本第一代人形机器人的商业化尝试结束，在之后的竞争中日本逐渐边缘化。</w:t>
      </w:r>
    </w:p>
    <w:p>
      <w:pPr>
        <w:pStyle w:val="Heading3"/>
      </w:pPr>
      <w:r>
        <w:t xml:space="preserve">暗线二：算法——从手写规则到学习</w:t>
      </w:r>
    </w:p>
    <w:p>
      <w:pPr>
        <w:pStyle w:val="ListParagraph"/>
        <w:numPr>
          <w:ilvl w:val="0"/>
          <w:numId w:val="6"/>
        </w:numPr>
      </w:pPr>
      <w:r>
        <w:rPr>
          <w:b/>
        </w:rPr>
        <w:t xml:space="preserve">强化学习 + 仿真迁移</w:t>
      </w:r>
      <w:r>
        <w:t xml:space="preserve">。OpenAI 的机械手 Dactyl 在 2019 年还原魔方，苏黎世联邦理工的 ANYmal 等工作证明运动策略可以在仿真中训练后直接上真机。这是 2024 年以后“人形机器人都会翻跟头”的技术来源。但 OpenAI 在 2021 年解散了机器人团队，理由是数据太少。</w:t>
      </w:r>
    </w:p>
    <w:p>
      <w:pPr>
        <w:pStyle w:val="ListParagraph"/>
        <w:numPr>
          <w:ilvl w:val="0"/>
          <w:numId w:val="6"/>
        </w:numPr>
      </w:pPr>
      <w:r>
        <w:rPr>
          <w:b/>
        </w:rPr>
        <w:t xml:space="preserve">谷歌的机器人学习积累</w:t>
      </w:r>
      <w:r>
        <w:t xml:space="preserve">。谷歌长期用大量真机做抓取学习；2022 年 4 月的 SayCan 第一次把大语言模型接进机器人做任务规划，2022 年 12 月的 RT-1 用约 13 万条示教训练 Transformer 策略，证明了“数据越多、泛化越好”。可惜的是，Alphabet 在 2023 年初关停了做通用机器人的 Everyday Robots，人才随后流向创业公司。</w:t>
      </w:r>
    </w:p>
    <w:p>
      <w:pPr>
        <w:pStyle w:val="ListParagraph"/>
        <w:numPr>
          <w:ilvl w:val="0"/>
          <w:numId w:val="6"/>
        </w:numPr>
      </w:pPr>
      <w:r>
        <w:rPr>
          <w:b/>
        </w:rPr>
        <w:t xml:space="preserve">ChatGPT（2022.11）</w:t>
      </w:r>
      <w:r>
        <w:t xml:space="preserve">。它本身与机器人无关，却改变了所有人对“通用性”的预期：如果语言可以通用，动作为什么不可以？</w:t>
      </w:r>
    </w:p>
    <w:p>
      <w:pPr>
        <w:pStyle w:val="Heading3"/>
      </w:pPr>
      <w:r>
        <w:t xml:space="preserve">暗线三：资本与政策——从一轮泡沫到特斯拉点火</w:t>
      </w:r>
    </w:p>
    <w:p>
      <w:pPr>
        <w:pStyle w:val="ListParagraph"/>
        <w:numPr>
          <w:ilvl w:val="0"/>
          <w:numId w:val="7"/>
        </w:numPr>
      </w:pPr>
      <w:r>
        <w:rPr>
          <w:b/>
        </w:rPr>
        <w:t xml:space="preserve">2015—2018 年服务机器人热</w:t>
      </w:r>
      <w:r>
        <w:t xml:space="preserve">。达闼（云端机器人）、优必选（娱乐人形 Alpha 系列）、各类迎宾机器人拿到大量融资，随后因为“不能干活”而退潮。这一轮的教训在 2025—2026 年被重新提起：达闼后来走向破产清算。</w:t>
      </w:r>
    </w:p>
    <w:p>
      <w:pPr>
        <w:pStyle w:val="ListParagraph"/>
        <w:numPr>
          <w:ilvl w:val="0"/>
          <w:numId w:val="7"/>
        </w:numPr>
      </w:pPr>
      <w:r>
        <w:rPr>
          <w:b/>
        </w:rPr>
        <w:t xml:space="preserve">特斯拉 AI Day（2021.08 / 2022.09）</w:t>
      </w:r>
      <w:r>
        <w:t xml:space="preserve">。马斯克宣布 Tesla Bot，一年后展示能走路的原型机并提出低于 2 万美元的目标价。它把人形机器人重新定义为“制造业产品”，也让 A 股开始按 Optimus 的骨架去拆解丝杠、减速器、空心杯电机。</w:t>
      </w:r>
    </w:p>
    <w:p>
      <w:pPr>
        <w:pStyle w:val="ListParagraph"/>
        <w:numPr>
          <w:ilvl w:val="0"/>
          <w:numId w:val="7"/>
        </w:numPr>
      </w:pPr>
      <w:r>
        <w:rPr>
          <w:b/>
        </w:rPr>
        <w:t xml:space="preserve">《“十四五”机器人产业发展规划》（2021.12）</w:t>
      </w:r>
      <w:r>
        <w:t xml:space="preserve">。工信部等 15 部门印发，为后续专门针对人形机器人的文件提供了上位依据。</w:t>
      </w:r>
    </w:p>
    <w:p>
      <w:pPr>
        <w:pStyle w:val="Heading3"/>
      </w:pPr>
      <w:r>
        <w:t xml:space="preserve">本阶段登场的公司</w:t>
      </w:r>
    </w:p>
    <w:tbl>
      <w:tblPr>
        <w:tblStyle w:val="TableGrid"/>
        <w:tblW w:w="0" w:type="auto"/>
        <w:tblLayout w:type="fixed"/>
        <w:tblLook w:val="04A0" w:firstRow="1" w:lastRow="0" w:firstColumn="0" w:lastColumn="0" w:noHBand="0" w:noVBand="1"/>
      </w:tblPr>
      <w:tblGrid>
        <w:gridCol w:w="1225"/>
        <w:gridCol w:w="1028"/>
        <w:gridCol w:w="1881"/>
        <w:gridCol w:w="2133"/>
        <w:gridCol w:w="3093"/>
      </w:tblGrid>
      <w:tr>
        <w:trPr>
          <w:tblHeader/>
        </w:trPr>
        <w:tc>
          <w:tcPr>
            <w:tcW w:w="1225" w:type="dxa"/>
            <w:shd w:val="clear" w:color="auto" w:fill="F2F2F2"/>
          </w:tcPr>
          <w:p>
            <w:pPr/>
            <w:r>
              <w:t xml:space="preserve">公司</w:t>
            </w:r>
          </w:p>
        </w:tc>
        <w:tc>
          <w:tcPr>
            <w:tcW w:w="1028" w:type="dxa"/>
            <w:shd w:val="clear" w:color="auto" w:fill="F2F2F2"/>
          </w:tcPr>
          <w:p>
            <w:pPr/>
            <w:r>
              <w:t xml:space="preserve">成立</w:t>
            </w:r>
          </w:p>
        </w:tc>
        <w:tc>
          <w:tcPr>
            <w:tcW w:w="1881" w:type="dxa"/>
            <w:shd w:val="clear" w:color="auto" w:fill="F2F2F2"/>
          </w:tcPr>
          <w:p>
            <w:pPr/>
            <w:r>
              <w:t xml:space="preserve">创始人与背景</w:t>
            </w:r>
          </w:p>
        </w:tc>
        <w:tc>
          <w:tcPr>
            <w:tcW w:w="2133" w:type="dxa"/>
            <w:shd w:val="clear" w:color="auto" w:fill="F2F2F2"/>
          </w:tcPr>
          <w:p>
            <w:pPr/>
            <w:r>
              <w:t xml:space="preserve">本阶段地位</w:t>
            </w:r>
          </w:p>
        </w:tc>
        <w:tc>
          <w:tcPr>
            <w:tcW w:w="3093" w:type="dxa"/>
            <w:shd w:val="clear" w:color="auto" w:fill="F2F2F2"/>
          </w:tcPr>
          <w:p>
            <w:pPr/>
            <w:r>
              <w:t xml:space="preserve">后来的影响</w:t>
            </w:r>
          </w:p>
        </w:tc>
      </w:tr>
      <w:tr>
        <w:tc>
          <w:tcPr>
            <w:tcW w:w="1225" w:type="dxa"/>
          </w:tcPr>
          <w:p>
            <w:pPr/>
            <w:r>
              <w:t xml:space="preserve">波士顿动力</w:t>
            </w:r>
          </w:p>
        </w:tc>
        <w:tc>
          <w:tcPr>
            <w:tcW w:w="1028" w:type="dxa"/>
          </w:tcPr>
          <w:p>
            <w:pPr/>
            <w:r>
              <w:t xml:space="preserve">1992</w:t>
            </w:r>
          </w:p>
        </w:tc>
        <w:tc>
          <w:tcPr>
            <w:tcW w:w="1881" w:type="dxa"/>
          </w:tcPr>
          <w:p>
            <w:pPr/>
            <w:r>
              <w:t xml:space="preserve">Marc Raibert，MIT 腿式机器人实验室</w:t>
            </w:r>
          </w:p>
        </w:tc>
        <w:tc>
          <w:tcPr>
            <w:tcW w:w="2133" w:type="dxa"/>
          </w:tcPr>
          <w:p>
            <w:pPr/>
            <w:r>
              <w:t xml:space="preserve">全球运动能力标杆</w:t>
            </w:r>
          </w:p>
        </w:tc>
        <w:tc>
          <w:tcPr>
            <w:tcW w:w="3093" w:type="dxa"/>
          </w:tcPr>
          <w:p>
            <w:pPr/>
            <w:r>
              <w:t xml:space="preserve">2024 年转电驱，2026 年量产 Atlas 并与谷歌 DeepMind 重新绑定</w:t>
            </w:r>
          </w:p>
        </w:tc>
      </w:tr>
      <w:tr>
        <w:tc>
          <w:tcPr>
            <w:tcW w:w="1225" w:type="dxa"/>
          </w:tcPr>
          <w:p>
            <w:pPr/>
            <w:r>
              <w:t xml:space="preserve">优必选</w:t>
            </w:r>
          </w:p>
        </w:tc>
        <w:tc>
          <w:tcPr>
            <w:tcW w:w="1028" w:type="dxa"/>
          </w:tcPr>
          <w:p>
            <w:pPr/>
            <w:r>
              <w:t xml:space="preserve">2012</w:t>
            </w:r>
          </w:p>
        </w:tc>
        <w:tc>
          <w:tcPr>
            <w:tcW w:w="1881" w:type="dxa"/>
          </w:tcPr>
          <w:p>
            <w:pPr/>
            <w:r>
              <w:t xml:space="preserve">周剑</w:t>
            </w:r>
          </w:p>
        </w:tc>
        <w:tc>
          <w:tcPr>
            <w:tcW w:w="2133" w:type="dxa"/>
          </w:tcPr>
          <w:p>
            <w:pPr/>
            <w:r>
              <w:t xml:space="preserve">娱乐与教育机器人，2018 年前后推出 Walker 原型</w:t>
            </w:r>
          </w:p>
        </w:tc>
        <w:tc>
          <w:tcPr>
            <w:tcW w:w="3093" w:type="dxa"/>
          </w:tcPr>
          <w:p>
            <w:pPr/>
            <w:r>
              <w:t xml:space="preserve">2023 年港股上市，2025—2026 年成为工业人形交付最多的公司之一</w:t>
            </w:r>
          </w:p>
        </w:tc>
      </w:tr>
      <w:tr>
        <w:tc>
          <w:tcPr>
            <w:tcW w:w="1225" w:type="dxa"/>
          </w:tcPr>
          <w:p>
            <w:pPr/>
            <w:r>
              <w:t xml:space="preserve">达闼</w:t>
            </w:r>
          </w:p>
        </w:tc>
        <w:tc>
          <w:tcPr>
            <w:tcW w:w="1028" w:type="dxa"/>
          </w:tcPr>
          <w:p>
            <w:pPr/>
            <w:r>
              <w:t xml:space="preserve">2015</w:t>
            </w:r>
          </w:p>
        </w:tc>
        <w:tc>
          <w:tcPr>
            <w:tcW w:w="1881" w:type="dxa"/>
          </w:tcPr>
          <w:p>
            <w:pPr/>
            <w:r>
              <w:t xml:space="preserve">黄晓庆，前中国移动 CTO</w:t>
            </w:r>
          </w:p>
        </w:tc>
        <w:tc>
          <w:tcPr>
            <w:tcW w:w="2133" w:type="dxa"/>
          </w:tcPr>
          <w:p>
            <w:pPr/>
            <w:r>
              <w:t xml:space="preserve">云端机器人明星公司</w:t>
            </w:r>
          </w:p>
        </w:tc>
        <w:tc>
          <w:tcPr>
            <w:tcW w:w="3093" w:type="dxa"/>
          </w:tcPr>
          <w:p>
            <w:pPr/>
            <w:r>
              <w:t xml:space="preserve">2025 年暴露欠薪与被执行，后被受理破产清算</w:t>
            </w:r>
          </w:p>
        </w:tc>
      </w:tr>
      <w:tr>
        <w:tc>
          <w:tcPr>
            <w:tcW w:w="1225" w:type="dxa"/>
          </w:tcPr>
          <w:p>
            <w:pPr/>
            <w:r>
              <w:t xml:space="preserve">傅利叶</w:t>
            </w:r>
          </w:p>
        </w:tc>
        <w:tc>
          <w:tcPr>
            <w:tcW w:w="1028" w:type="dxa"/>
          </w:tcPr>
          <w:p>
            <w:pPr/>
            <w:r>
              <w:t xml:space="preserve">2015</w:t>
            </w:r>
          </w:p>
        </w:tc>
        <w:tc>
          <w:tcPr>
            <w:tcW w:w="1881" w:type="dxa"/>
          </w:tcPr>
          <w:p>
            <w:pPr/>
            <w:r>
              <w:t xml:space="preserve">顾捷</w:t>
            </w:r>
          </w:p>
        </w:tc>
        <w:tc>
          <w:tcPr>
            <w:tcW w:w="2133" w:type="dxa"/>
          </w:tcPr>
          <w:p>
            <w:pPr/>
            <w:r>
              <w:t xml:space="preserve">康复机器人</w:t>
            </w:r>
          </w:p>
        </w:tc>
        <w:tc>
          <w:tcPr>
            <w:tcW w:w="3093" w:type="dxa"/>
          </w:tcPr>
          <w:p>
            <w:pPr/>
            <w:r>
              <w:t xml:space="preserve">2023 年发布 GR-1 转型通用人形</w:t>
            </w:r>
          </w:p>
        </w:tc>
      </w:tr>
      <w:tr>
        <w:tc>
          <w:tcPr>
            <w:tcW w:w="1225" w:type="dxa"/>
          </w:tcPr>
          <w:p>
            <w:pPr/>
            <w:r>
              <w:t xml:space="preserve">宇树科技</w:t>
            </w:r>
          </w:p>
        </w:tc>
        <w:tc>
          <w:tcPr>
            <w:tcW w:w="1028" w:type="dxa"/>
          </w:tcPr>
          <w:p>
            <w:pPr/>
            <w:r>
              <w:t xml:space="preserve">2016.08</w:t>
            </w:r>
          </w:p>
        </w:tc>
        <w:tc>
          <w:tcPr>
            <w:tcW w:w="1881" w:type="dxa"/>
          </w:tcPr>
          <w:p>
            <w:pPr/>
            <w:r>
              <w:t xml:space="preserve">王兴兴，硕士期间自研四足 XDog</w:t>
            </w:r>
          </w:p>
        </w:tc>
        <w:tc>
          <w:tcPr>
            <w:tcW w:w="2133" w:type="dxa"/>
          </w:tcPr>
          <w:p>
            <w:pPr/>
            <w:r>
              <w:t xml:space="preserve">四足出货全球领先；天使投资人 200 万元占约 15%，2018 年大疆入股</w:t>
            </w:r>
          </w:p>
        </w:tc>
        <w:tc>
          <w:tcPr>
            <w:tcW w:w="3093" w:type="dxa"/>
          </w:tcPr>
          <w:p>
            <w:pPr/>
            <w:r>
              <w:t xml:space="preserve">2026 年科创板上市，天使投资回报上千倍</w:t>
            </w:r>
          </w:p>
        </w:tc>
      </w:tr>
      <w:tr>
        <w:tc>
          <w:tcPr>
            <w:tcW w:w="1225" w:type="dxa"/>
          </w:tcPr>
          <w:p>
            <w:pPr/>
            <w:r>
              <w:t xml:space="preserve">乐聚</w:t>
            </w:r>
          </w:p>
        </w:tc>
        <w:tc>
          <w:tcPr>
            <w:tcW w:w="1028" w:type="dxa"/>
          </w:tcPr>
          <w:p>
            <w:pPr/>
            <w:r>
              <w:t xml:space="preserve">2016</w:t>
            </w:r>
          </w:p>
        </w:tc>
        <w:tc>
          <w:tcPr>
            <w:tcW w:w="1881" w:type="dxa"/>
          </w:tcPr>
          <w:p>
            <w:pPr/>
            <w:r>
              <w:t xml:space="preserve">冷晓琨等哈工大团队，2012 年曾带小型机器人上春晚</w:t>
            </w:r>
          </w:p>
        </w:tc>
        <w:tc>
          <w:tcPr>
            <w:tcW w:w="2133" w:type="dxa"/>
          </w:tcPr>
          <w:p>
            <w:pPr/>
            <w:r>
              <w:t xml:space="preserve">小型人形与教育</w:t>
            </w:r>
          </w:p>
        </w:tc>
        <w:tc>
          <w:tcPr>
            <w:tcW w:w="3093" w:type="dxa"/>
          </w:tcPr>
          <w:p>
            <w:pPr/>
            <w:r>
              <w:t xml:space="preserve">2026 年创业板 IPO，数采收入占比引发争议</w:t>
            </w:r>
          </w:p>
        </w:tc>
      </w:tr>
      <w:tr>
        <w:tc>
          <w:tcPr>
            <w:tcW w:w="1225" w:type="dxa"/>
          </w:tcPr>
          <w:p>
            <w:pPr/>
            <w:r>
              <w:t xml:space="preserve">梅卡曼德</w:t>
            </w:r>
          </w:p>
        </w:tc>
        <w:tc>
          <w:tcPr>
            <w:tcW w:w="1028" w:type="dxa"/>
          </w:tcPr>
          <w:p>
            <w:pPr/>
            <w:r>
              <w:t xml:space="preserve">2016</w:t>
            </w:r>
          </w:p>
        </w:tc>
        <w:tc>
          <w:tcPr>
            <w:tcW w:w="1881" w:type="dxa"/>
          </w:tcPr>
          <w:p>
            <w:pPr/>
            <w:r>
              <w:t xml:space="preserve">邵天兰等清华团队</w:t>
            </w:r>
          </w:p>
        </w:tc>
        <w:tc>
          <w:tcPr>
            <w:tcW w:w="2133" w:type="dxa"/>
          </w:tcPr>
          <w:p>
            <w:pPr/>
            <w:r>
              <w:t xml:space="preserve">3D 视觉 + AI 工业机器人供应商</w:t>
            </w:r>
          </w:p>
        </w:tc>
        <w:tc>
          <w:tcPr>
            <w:tcW w:w="3093" w:type="dxa"/>
          </w:tcPr>
          <w:p>
            <w:pPr/>
            <w:r>
              <w:t xml:space="preserve">2026 年港股上市，创始人的朋友圈引爆数采争议</w:t>
            </w:r>
          </w:p>
        </w:tc>
      </w:tr>
      <w:tr>
        <w:tc>
          <w:tcPr>
            <w:tcW w:w="1225" w:type="dxa"/>
          </w:tcPr>
          <w:p>
            <w:pPr/>
            <w:r>
              <w:t xml:space="preserve">Agility Robotics</w:t>
            </w:r>
          </w:p>
        </w:tc>
        <w:tc>
          <w:tcPr>
            <w:tcW w:w="1028" w:type="dxa"/>
          </w:tcPr>
          <w:p>
            <w:pPr/>
            <w:r>
              <w:t xml:space="preserve">2015</w:t>
            </w:r>
          </w:p>
        </w:tc>
        <w:tc>
          <w:tcPr>
            <w:tcW w:w="1881" w:type="dxa"/>
          </w:tcPr>
          <w:p>
            <w:pPr/>
            <w:r>
              <w:t xml:space="preserve">俄勒冈州立大学分拆</w:t>
            </w:r>
          </w:p>
        </w:tc>
        <w:tc>
          <w:tcPr>
            <w:tcW w:w="2133" w:type="dxa"/>
          </w:tcPr>
          <w:p>
            <w:pPr/>
            <w:r>
              <w:t xml:space="preserve">双足 Cassie、人形 Digit</w:t>
            </w:r>
          </w:p>
        </w:tc>
        <w:tc>
          <w:tcPr>
            <w:tcW w:w="3093" w:type="dxa"/>
          </w:tcPr>
          <w:p>
            <w:pPr/>
            <w:r>
              <w:t xml:space="preserve">2024 年在 GXO 正式商用</w:t>
            </w:r>
          </w:p>
        </w:tc>
      </w:tr>
      <w:tr>
        <w:tc>
          <w:tcPr>
            <w:tcW w:w="1225" w:type="dxa"/>
          </w:tcPr>
          <w:p>
            <w:pPr/>
            <w:r>
              <w:t xml:space="preserve">Apptronik</w:t>
            </w:r>
          </w:p>
        </w:tc>
        <w:tc>
          <w:tcPr>
            <w:tcW w:w="1028" w:type="dxa"/>
          </w:tcPr>
          <w:p>
            <w:pPr/>
            <w:r>
              <w:t xml:space="preserve">2016</w:t>
            </w:r>
          </w:p>
        </w:tc>
        <w:tc>
          <w:tcPr>
            <w:tcW w:w="1881" w:type="dxa"/>
          </w:tcPr>
          <w:p>
            <w:pPr/>
            <w:r>
              <w:t xml:space="preserve">德州大学奥斯汀分校，参与过 NASA Valkyrie</w:t>
            </w:r>
          </w:p>
        </w:tc>
        <w:tc>
          <w:tcPr>
            <w:tcW w:w="2133" w:type="dxa"/>
          </w:tcPr>
          <w:p>
            <w:pPr/>
            <w:r>
              <w:t xml:space="preserve">外骨骼与人形研发</w:t>
            </w:r>
          </w:p>
        </w:tc>
        <w:tc>
          <w:tcPr>
            <w:tcW w:w="3093" w:type="dxa"/>
          </w:tcPr>
          <w:p>
            <w:pPr/>
            <w:r>
              <w:t xml:space="preserve">2025—2026 年与谷歌深度绑定</w:t>
            </w:r>
          </w:p>
        </w:tc>
      </w:tr>
      <w:tr>
        <w:tc>
          <w:tcPr>
            <w:tcW w:w="1225" w:type="dxa"/>
          </w:tcPr>
          <w:p>
            <w:pPr/>
            <w:r>
              <w:t xml:space="preserve">1X（原 Halodi）</w:t>
            </w:r>
          </w:p>
        </w:tc>
        <w:tc>
          <w:tcPr>
            <w:tcW w:w="1028" w:type="dxa"/>
          </w:tcPr>
          <w:p>
            <w:pPr/>
            <w:r>
              <w:t xml:space="preserve">2014</w:t>
            </w:r>
          </w:p>
        </w:tc>
        <w:tc>
          <w:tcPr>
            <w:tcW w:w="1881" w:type="dxa"/>
          </w:tcPr>
          <w:p>
            <w:pPr/>
            <w:r>
              <w:t xml:space="preserve">挪威 Bernt Børnich</w:t>
            </w:r>
          </w:p>
        </w:tc>
        <w:tc>
          <w:tcPr>
            <w:tcW w:w="2133" w:type="dxa"/>
          </w:tcPr>
          <w:p>
            <w:pPr/>
            <w:r>
              <w:t xml:space="preserve">轮式人形 EVE</w:t>
            </w:r>
          </w:p>
        </w:tc>
        <w:tc>
          <w:tcPr>
            <w:tcW w:w="3093" w:type="dxa"/>
          </w:tcPr>
          <w:p>
            <w:pPr/>
            <w:r>
              <w:t xml:space="preserve">2023 年获 OpenAI 创业基金投资，2025 年推出家用 NEO</w:t>
            </w:r>
          </w:p>
        </w:tc>
      </w:tr>
      <w:tr>
        <w:tc>
          <w:tcPr>
            <w:tcW w:w="1225" w:type="dxa"/>
          </w:tcPr>
          <w:p>
            <w:pPr/>
            <w:r>
              <w:t xml:space="preserve">Figure</w:t>
            </w:r>
          </w:p>
        </w:tc>
        <w:tc>
          <w:tcPr>
            <w:tcW w:w="1028" w:type="dxa"/>
          </w:tcPr>
          <w:p>
            <w:pPr/>
            <w:r>
              <w:t xml:space="preserve">2022</w:t>
            </w:r>
          </w:p>
        </w:tc>
        <w:tc>
          <w:tcPr>
            <w:tcW w:w="1881" w:type="dxa"/>
          </w:tcPr>
          <w:p>
            <w:pPr/>
            <w:r>
              <w:t xml:space="preserve">Brett Adcock，连续创业者</w:t>
            </w:r>
          </w:p>
        </w:tc>
        <w:tc>
          <w:tcPr>
            <w:tcW w:w="2133" w:type="dxa"/>
          </w:tcPr>
          <w:p>
            <w:pPr/>
            <w:r>
              <w:t xml:space="preserve">以自有资金启动</w:t>
            </w:r>
          </w:p>
        </w:tc>
        <w:tc>
          <w:tcPr>
            <w:tcW w:w="3093" w:type="dxa"/>
          </w:tcPr>
          <w:p>
            <w:pPr/>
            <w:r>
              <w:t xml:space="preserve">2025 年估值 390 亿美元</w:t>
            </w:r>
          </w:p>
        </w:tc>
      </w:tr>
      <w:tr>
        <w:tc>
          <w:tcPr>
            <w:tcW w:w="1225" w:type="dxa"/>
          </w:tcPr>
          <w:p>
            <w:pPr/>
            <w:r>
              <w:t xml:space="preserve">特斯拉 Optimus</w:t>
            </w:r>
          </w:p>
        </w:tc>
        <w:tc>
          <w:tcPr>
            <w:tcW w:w="1028" w:type="dxa"/>
          </w:tcPr>
          <w:p>
            <w:pPr/>
            <w:r>
              <w:t xml:space="preserve">2021 宣布</w:t>
            </w:r>
          </w:p>
        </w:tc>
        <w:tc>
          <w:tcPr>
            <w:tcW w:w="1881" w:type="dxa"/>
          </w:tcPr>
          <w:p>
            <w:pPr/>
            <w:r>
              <w:t xml:space="preserve">马斯克</w:t>
            </w:r>
          </w:p>
        </w:tc>
        <w:tc>
          <w:tcPr>
            <w:tcW w:w="2133" w:type="dxa"/>
          </w:tcPr>
          <w:p>
            <w:pPr/>
            <w:r>
              <w:t xml:space="preserve">价格锚与供应链牵引者</w:t>
            </w:r>
          </w:p>
        </w:tc>
        <w:tc>
          <w:tcPr>
            <w:tcW w:w="3093" w:type="dxa"/>
          </w:tcPr>
          <w:p>
            <w:pPr/>
            <w:r>
              <w:t xml:space="preserve">2026 年才进入“早期生产”</w:t>
            </w:r>
          </w:p>
        </w:tc>
      </w:tr>
      <w:tr>
        <w:tc>
          <w:tcPr>
            <w:tcW w:w="1225" w:type="dxa"/>
          </w:tcPr>
          <w:p>
            <w:pPr/>
            <w:r>
              <w:t xml:space="preserve">小米</w:t>
            </w:r>
          </w:p>
        </w:tc>
        <w:tc>
          <w:tcPr>
            <w:tcW w:w="1028" w:type="dxa"/>
          </w:tcPr>
          <w:p>
            <w:pPr/>
            <w:r>
              <w:t xml:space="preserve">2010（机器人业务 2021 起）</w:t>
            </w:r>
          </w:p>
        </w:tc>
        <w:tc>
          <w:tcPr>
            <w:tcW w:w="1881" w:type="dxa"/>
          </w:tcPr>
          <w:p>
            <w:pPr/>
            <w:r>
              <w:t xml:space="preserve">雷军</w:t>
            </w:r>
          </w:p>
        </w:tc>
        <w:tc>
          <w:tcPr>
            <w:tcW w:w="2133" w:type="dxa"/>
          </w:tcPr>
          <w:p>
            <w:pPr/>
            <w:r>
              <w:t xml:space="preserve">2021 年 CyberDog、2022 年 CyberOne</w:t>
            </w:r>
          </w:p>
        </w:tc>
        <w:tc>
          <w:tcPr>
            <w:tcW w:w="3093" w:type="dxa"/>
          </w:tcPr>
          <w:p>
            <w:pPr/>
            <w:r>
              <w:t xml:space="preserve">大厂入局但未持续投入量产</w:t>
            </w:r>
          </w:p>
        </w:tc>
      </w:tr>
    </w:tbl>
    <w:p>
      <w:pPr>
        <w:pStyle w:val="Heading3"/>
      </w:pPr>
      <w:r>
        <w:t xml:space="preserve">阶段小结</w:t>
      </w:r>
    </w:p>
    <w:p>
      <w:pPr/>
      <w:r>
        <w:t xml:space="preserve">到 2022 年底，三件事情已经就绪：电驱关节的供应链在中国成型，运动控制可以在仿真里学出来，大模型给了“通用”一个可信的技术叙事。缺的是数据和钱——这正是之后四年所有故事的主题。</w:t>
      </w:r>
    </w:p>
    <w:p>
      <w:pPr>
        <w:pStyle w:val="Heading2"/>
      </w:pPr>
      <w:r>
        <w:t xml:space="preserve">第三章 2023 起点年：概念落地、公司成立、政策定调</w:t>
      </w:r>
    </w:p>
    <w:p>
      <w:pPr/>
      <w:r>
        <w:t xml:space="preserve">2023 年是“具身智能”从学术词变成产业词的一年。这一年没有商业化，却决定了后面的一切：技术范式（VLA）、政策时间表（2025/2027）、以及 2026 年中国前十大具身公司中的大部分，都在这一年确定。</w:t>
      </w:r>
    </w:p>
    <w:p>
      <w:pPr>
        <w:pStyle w:val="Heading3"/>
      </w:pPr>
      <w:r>
        <w:t xml:space="preserve">时代背景</w:t>
      </w:r>
    </w:p>
    <w:p>
      <w:pPr>
        <w:pStyle w:val="ListParagraph"/>
        <w:numPr>
          <w:ilvl w:val="0"/>
          <w:numId w:val="8"/>
        </w:numPr>
      </w:pPr>
      <w:r>
        <w:rPr>
          <w:b/>
        </w:rPr>
        <w:t xml:space="preserve">全球</w:t>
      </w:r>
      <w:r>
        <w:t xml:space="preserve">：ChatGPT 引发大模型热，而美联储加息让风险投资整体陷入寒冬；资金集中流向“与大模型有关”的方向。Alphabet 关停 Everyday Robots，一批机器人学习人才流向创业公司。</w:t>
      </w:r>
    </w:p>
    <w:p>
      <w:pPr>
        <w:pStyle w:val="ListParagraph"/>
        <w:numPr>
          <w:ilvl w:val="0"/>
          <w:numId w:val="8"/>
        </w:numPr>
      </w:pPr>
      <w:r>
        <w:rPr>
          <w:b/>
        </w:rPr>
        <w:t xml:space="preserve">中国</w:t>
      </w:r>
      <w:r>
        <w:t xml:space="preserve">：消费互联网投资大幅收缩，风险资本与地方政府都在寻找“硬科技 + 国产替代”的新赛道；国内大模型“百模大战”让资本开始寻找“大模型的下一站”。新能源车产业已经把电机、电池、传感器供应链做到了全球最大规模。</w:t>
      </w:r>
    </w:p>
    <w:p>
      <w:pPr>
        <w:pStyle w:val="ListParagraph"/>
        <w:numPr>
          <w:ilvl w:val="0"/>
          <w:numId w:val="8"/>
        </w:numPr>
      </w:pPr>
      <w:r>
        <w:rPr>
          <w:b/>
        </w:rPr>
        <w:t xml:space="preserve">产业</w:t>
      </w:r>
      <w:r>
        <w:t xml:space="preserve">：特斯拉 Optimus 仍在快速迭代，是全球预期的锚点；国内已经有一批出自清华、北大、华为、自动驾驶公司的创业者开始筹备公司。</w:t>
      </w:r>
    </w:p>
    <w:p>
      <w:pPr>
        <w:pStyle w:val="Heading3"/>
      </w:pPr>
      <w:r>
        <w:t xml:space="preserve">关键事件解读</w:t>
      </w:r>
    </w:p>
    <w:p>
      <w:pPr>
        <w:pStyle w:val="Heading4"/>
      </w:pPr>
      <w:r>
        <w:t xml:space="preserve">2023.02 智元机器人成立</w:t>
      </w:r>
    </w:p>
    <w:p>
      <w:pPr>
        <w:pStyle w:val="ListParagraph"/>
        <w:numPr>
          <w:ilvl w:val="0"/>
          <w:numId w:val="9"/>
        </w:numPr>
      </w:pPr>
      <w:r>
        <w:rPr>
          <w:b/>
        </w:rPr>
        <w:t xml:space="preserve">内容</w:t>
      </w:r>
      <w:r>
        <w:t xml:space="preserve">：前华为“天才少年”、B 站知名 UP 主彭志辉（稚晖君）在上海创立智元。2023 年 3 月完成高瓴创投领投的种子轮，8 月 A++ 轮引入比亚迪、蓝驰创投；到 2024 年 9 月的 A 系列已经引入红杉中国、M31、上汽创投、比亚迪、软通动力等，估值约 70 亿元。</w:t>
      </w:r>
    </w:p>
    <w:p>
      <w:pPr>
        <w:pStyle w:val="ListParagraph"/>
        <w:numPr>
          <w:ilvl w:val="0"/>
          <w:numId w:val="9"/>
        </w:numPr>
      </w:pPr>
      <w:r>
        <w:rPr>
          <w:b/>
        </w:rPr>
        <w:t xml:space="preserve">前后联系</w:t>
      </w:r>
      <w:r>
        <w:t xml:space="preserve">：智元把“个人 IP + 发布会 + 大额融资 + 产业方股东”的模式做成了模板——车企（比亚迪、上汽）入股，既是资金也是潜在场景。这个模板在 2026 年也带来了“股东兼客户”的问题。</w:t>
      </w:r>
    </w:p>
    <w:p>
      <w:pPr>
        <w:pStyle w:val="ListParagraph"/>
        <w:numPr>
          <w:ilvl w:val="0"/>
          <w:numId w:val="9"/>
        </w:numPr>
      </w:pPr>
      <w:r>
        <w:rPr>
          <w:b/>
        </w:rPr>
        <w:t xml:space="preserve">产业链影响</w:t>
      </w:r>
      <w:r>
        <w:t xml:space="preserve">：智元从一开始就走全品类和垂直整合，后来又孵化灵巧手公司临界点、大量投资上下游（2025 年报道称一年投资 15 家创企、成立 17 家合资公司），成为中国具身生态里类似“资本平台”的角色。</w:t>
      </w:r>
    </w:p>
    <w:p>
      <w:pPr>
        <w:pStyle w:val="Heading4"/>
      </w:pPr>
      <w:r>
        <w:t xml:space="preserve">2023.03—07 PaLM-E 与 RT-2：VLA 范式确立</w:t>
      </w:r>
    </w:p>
    <w:p>
      <w:pPr>
        <w:pStyle w:val="ListParagraph"/>
        <w:numPr>
          <w:ilvl w:val="0"/>
          <w:numId w:val="10"/>
        </w:numPr>
      </w:pPr>
      <w:r>
        <w:rPr>
          <w:b/>
        </w:rPr>
        <w:t xml:space="preserve">内容</w:t>
      </w:r>
      <w:r>
        <w:t xml:space="preserve">：谷歌 3 月发布 5620 亿参数的具身多模态模型 PaLM-E，7 月发布 RT-2：在视觉语言模型上直接输出机器人动作，把动作当作另一种“语言”。</w:t>
      </w:r>
    </w:p>
    <w:p>
      <w:pPr>
        <w:pStyle w:val="ListParagraph"/>
        <w:numPr>
          <w:ilvl w:val="0"/>
          <w:numId w:val="10"/>
        </w:numPr>
      </w:pPr>
      <w:r>
        <w:rPr>
          <w:b/>
        </w:rPr>
        <w:t xml:space="preserve">前后联系</w:t>
      </w:r>
      <w:r>
        <w:t xml:space="preserve">：它接过了 SayCan、RT-1 的接力棒，把“互联网知识”迁移到了动作上。此后三年的 OpenVLA、π0、Helix、GR00T、GO-1、Gemini Robotics 都是这一范式的变体。</w:t>
      </w:r>
    </w:p>
    <w:p>
      <w:pPr>
        <w:pStyle w:val="ListParagraph"/>
        <w:numPr>
          <w:ilvl w:val="0"/>
          <w:numId w:val="10"/>
        </w:numPr>
      </w:pPr>
      <w:r>
        <w:rPr>
          <w:b/>
        </w:rPr>
        <w:t xml:space="preserve">意义</w:t>
      </w:r>
      <w:r>
        <w:t xml:space="preserve">：VLA 给了资本一个用大模型逻辑估值机器人公司的理由。但它的主要贡献是“理解”和“规划”，精细操作仍然受限于数据——这个落差在 2025 年变成了王兴兴与郎咸朋的路线之争。</w:t>
      </w:r>
    </w:p>
    <w:p>
      <w:pPr>
        <w:pStyle w:val="Heading4"/>
      </w:pPr>
      <w:r>
        <w:t xml:space="preserve">2023.03—04 Diffusion Policy 与 ALOHA：数据采集成本被打下来</w:t>
      </w:r>
    </w:p>
    <w:p>
      <w:pPr>
        <w:pStyle w:val="ListParagraph"/>
        <w:numPr>
          <w:ilvl w:val="0"/>
          <w:numId w:val="11"/>
        </w:numPr>
      </w:pPr>
      <w:r>
        <w:rPr>
          <w:b/>
        </w:rPr>
        <w:t xml:space="preserve">内容</w:t>
      </w:r>
      <w:r>
        <w:t xml:space="preserve">：哥伦比亚大学与丰田研究院（TRI）用扩散模型生成动作；斯坦福 ALOHA 用数万美元的双臂主从遥操硬件 + ACT 算法做出精细操作。TRI 在 9 月提出“大行为模型（LBM）”。</w:t>
      </w:r>
    </w:p>
    <w:p>
      <w:pPr>
        <w:pStyle w:val="ListParagraph"/>
        <w:numPr>
          <w:ilvl w:val="0"/>
          <w:numId w:val="11"/>
        </w:numPr>
      </w:pPr>
      <w:r>
        <w:rPr>
          <w:b/>
        </w:rPr>
        <w:t xml:space="preserve">前后联系</w:t>
      </w:r>
      <w:r>
        <w:t xml:space="preserve">：这是“数采”产业的技术源头。它证明了一件事：只要有足够的高质量遥操示教，模仿学习就能学会很多任务。这个结论在 2024 年催生了 AgiBot World 这样的数据工厂，在 2025 年催生了政府数采中心。</w:t>
      </w:r>
    </w:p>
    <w:p>
      <w:pPr>
        <w:pStyle w:val="Heading4"/>
      </w:pPr>
      <w:r>
        <w:t xml:space="preserve">2023 年中国具身创业潮</w:t>
      </w:r>
    </w:p>
    <w:p>
      <w:pPr>
        <w:pStyle w:val="ListParagraph"/>
        <w:numPr>
          <w:ilvl w:val="0"/>
          <w:numId w:val="12"/>
        </w:numPr>
      </w:pPr>
      <w:r>
        <w:rPr>
          <w:b/>
        </w:rPr>
        <w:t xml:space="preserve">内容</w:t>
      </w:r>
      <w:r>
        <w:t xml:space="preserve">：银河通用（2023.05，北大王鹤）、星动纪元（2023.08，清华陈建宇）、星海图（2023 年下半年，前 Waymo/Momenta 的高继扬与清华赵行）、众擎（2023.10，赵同阳）等集中成立；逐际动力（2022.01）已先一步起步。</w:t>
      </w:r>
    </w:p>
    <w:p>
      <w:pPr>
        <w:pStyle w:val="ListParagraph"/>
        <w:numPr>
          <w:ilvl w:val="0"/>
          <w:numId w:val="12"/>
        </w:numPr>
      </w:pPr>
      <w:r>
        <w:rPr>
          <w:b/>
        </w:rPr>
        <w:t xml:space="preserve">创始人画像</w:t>
      </w:r>
      <w:r>
        <w:t xml:space="preserve">：高校学者、自动驾驶高管、华为系工程师三类人占了大半。自动驾驶的“端到端 + 数据闭环”方法论，被整体搬进了机器人。</w:t>
      </w:r>
    </w:p>
    <w:p>
      <w:pPr>
        <w:pStyle w:val="ListParagraph"/>
        <w:numPr>
          <w:ilvl w:val="0"/>
          <w:numId w:val="12"/>
        </w:numPr>
      </w:pPr>
      <w:r>
        <w:rPr>
          <w:b/>
        </w:rPr>
        <w:t xml:space="preserve">前后联系</w:t>
      </w:r>
      <w:r>
        <w:t xml:space="preserve">：这批公司在 2026 年几乎全部进入百亿元估值俱乐部，也几乎全部在筹备港股上市。它们的创业时间点决定了它们都赶上了 2025—2026 年的资本顶峰。</w:t>
      </w:r>
    </w:p>
    <w:p>
      <w:pPr>
        <w:pStyle w:val="Heading4"/>
      </w:pPr>
      <w:r>
        <w:t xml:space="preserve">2023.05 Figure A 轮；2023.03 1X 获 OpenAI 投资</w:t>
      </w:r>
    </w:p>
    <w:p>
      <w:pPr>
        <w:pStyle w:val="ListParagraph"/>
        <w:numPr>
          <w:ilvl w:val="0"/>
          <w:numId w:val="13"/>
        </w:numPr>
      </w:pPr>
      <w:r>
        <w:rPr>
          <w:b/>
        </w:rPr>
        <w:t xml:space="preserve">内容</w:t>
      </w:r>
      <w:r>
        <w:t xml:space="preserve">：Figure 完成约 7000 万美元 A 轮（估值约 4 亿美元）；1X 完成 OpenAI 创业基金领投的 2350 万美元 A2 轮（投后约 2.1 亿美元）。</w:t>
      </w:r>
    </w:p>
    <w:p>
      <w:pPr>
        <w:pStyle w:val="ListParagraph"/>
        <w:numPr>
          <w:ilvl w:val="0"/>
          <w:numId w:val="13"/>
        </w:numPr>
      </w:pPr>
      <w:r>
        <w:rPr>
          <w:b/>
        </w:rPr>
        <w:t xml:space="preserve">意义</w:t>
      </w:r>
      <w:r>
        <w:t xml:space="preserve">：美国人形初创的估值在 2023 年还是“十亿美元以下”，一年后翻了十倍。OpenAI 投资 1X 是大模型公司第一次下注人形硬件。</w:t>
      </w:r>
    </w:p>
    <w:p>
      <w:pPr>
        <w:pStyle w:val="Heading4"/>
      </w:pPr>
      <w:r>
        <w:t xml:space="preserve">2023.07 WAIC：傅利叶 GR-1 与 Optimus 同场</w:t>
      </w:r>
    </w:p>
    <w:p>
      <w:pPr>
        <w:pStyle w:val="ListParagraph"/>
        <w:numPr>
          <w:ilvl w:val="0"/>
          <w:numId w:val="14"/>
        </w:numPr>
      </w:pPr>
      <w:r>
        <w:rPr>
          <w:b/>
        </w:rPr>
        <w:t xml:space="preserve">内容</w:t>
      </w:r>
      <w:r>
        <w:t xml:space="preserve">：康复机器人公司傅利叶发布 GR-1，特斯拉 Optimus 在上海展出。</w:t>
      </w:r>
    </w:p>
    <w:p>
      <w:pPr>
        <w:pStyle w:val="ListParagraph"/>
        <w:numPr>
          <w:ilvl w:val="0"/>
          <w:numId w:val="14"/>
        </w:numPr>
      </w:pPr>
      <w:r>
        <w:rPr>
          <w:b/>
        </w:rPr>
        <w:t xml:space="preserve">意义</w:t>
      </w:r>
      <w:r>
        <w:t xml:space="preserve">：WAIC 自此成为中国人形机器人的年度主舞台，参展人形数量从 2023 年的少数几台变成 2024 年的“十八金刚”、再到 2025 年的 150 余台。</w:t>
      </w:r>
    </w:p>
    <w:p>
      <w:pPr>
        <w:pStyle w:val="Heading4"/>
      </w:pPr>
      <w:r>
        <w:t xml:space="preserve">2023.08 宇树 H1 与智元远征 A1</w:t>
      </w:r>
    </w:p>
    <w:p>
      <w:pPr>
        <w:pStyle w:val="ListParagraph"/>
        <w:numPr>
          <w:ilvl w:val="0"/>
          <w:numId w:val="15"/>
        </w:numPr>
      </w:pPr>
      <w:r>
        <w:rPr>
          <w:b/>
        </w:rPr>
        <w:t xml:space="preserve">内容</w:t>
      </w:r>
      <w:r>
        <w:t xml:space="preserve">：宇树发布全尺寸电驱人形 H1（约 9 万美元，自研 M107 关节电机），智元在成立半年时发布首款样机远征 A1。</w:t>
      </w:r>
    </w:p>
    <w:p>
      <w:pPr>
        <w:pStyle w:val="ListParagraph"/>
        <w:numPr>
          <w:ilvl w:val="0"/>
          <w:numId w:val="15"/>
        </w:numPr>
      </w:pPr>
      <w:r>
        <w:rPr>
          <w:b/>
        </w:rPr>
        <w:t xml:space="preserve">前后联系</w:t>
      </w:r>
      <w:r>
        <w:t xml:space="preserve">：两家代表了两条不同路径的起点——宇树延续四足的“硬件自研 + 成本控制”，智元走“快速发布 + 生态整合”。三年后，前者成为唯一盈利的上市整机厂，后者成为全球出货第一。</w:t>
      </w:r>
    </w:p>
    <w:p>
      <w:pPr>
        <w:pStyle w:val="Heading4"/>
      </w:pPr>
      <w:r>
        <w:t xml:space="preserve">2023.09—10 Agility RoboFab 与亚马逊试点</w:t>
      </w:r>
    </w:p>
    <w:p>
      <w:pPr>
        <w:pStyle w:val="ListParagraph"/>
        <w:numPr>
          <w:ilvl w:val="0"/>
          <w:numId w:val="16"/>
        </w:numPr>
      </w:pPr>
      <w:r>
        <w:rPr>
          <w:b/>
        </w:rPr>
        <w:t xml:space="preserve">内容</w:t>
      </w:r>
      <w:r>
        <w:t xml:space="preserve">：Agility 在俄勒冈建成设计年产能约 1 万台的 RoboFab 工厂，10 月在亚马逊仓库试点 Digit。</w:t>
      </w:r>
    </w:p>
    <w:p>
      <w:pPr>
        <w:pStyle w:val="ListParagraph"/>
        <w:numPr>
          <w:ilvl w:val="0"/>
          <w:numId w:val="16"/>
        </w:numPr>
      </w:pPr>
      <w:r>
        <w:rPr>
          <w:b/>
        </w:rPr>
        <w:t xml:space="preserve">意义</w:t>
      </w:r>
      <w:r>
        <w:t xml:space="preserve">：海外第一座专门的人形工厂，也是“仓储搬运”作为第一个落地场景的信号。</w:t>
      </w:r>
    </w:p>
    <w:p>
      <w:pPr>
        <w:pStyle w:val="Heading4"/>
      </w:pPr>
      <w:r>
        <w:t xml:space="preserve">2023.10 Open X-Embodiment</w:t>
      </w:r>
    </w:p>
    <w:p>
      <w:pPr>
        <w:pStyle w:val="ListParagraph"/>
        <w:numPr>
          <w:ilvl w:val="0"/>
          <w:numId w:val="17"/>
        </w:numPr>
      </w:pPr>
      <w:r>
        <w:rPr>
          <w:b/>
        </w:rPr>
        <w:t xml:space="preserve">内容</w:t>
      </w:r>
      <w:r>
        <w:t xml:space="preserve">：谷歌联合 30 多家机构汇集 22 种机器人、百万级轨迹的开放数据集，训练 RT-X。</w:t>
      </w:r>
    </w:p>
    <w:p>
      <w:pPr>
        <w:pStyle w:val="ListParagraph"/>
        <w:numPr>
          <w:ilvl w:val="0"/>
          <w:numId w:val="17"/>
        </w:numPr>
      </w:pPr>
      <w:r>
        <w:rPr>
          <w:b/>
        </w:rPr>
        <w:t xml:space="preserve">意义</w:t>
      </w:r>
      <w:r>
        <w:t xml:space="preserve">：证明“跨本体数据可以互相帮助”，为后来的“通用大脑驱动多种机器人”（Skild AI、PI）提供了理论依据。</w:t>
      </w:r>
    </w:p>
    <w:p>
      <w:pPr>
        <w:pStyle w:val="Heading4"/>
      </w:pPr>
      <w:r>
        <w:t xml:space="preserve">2023.11 工信部《人形机器人创新发展指导意见》</w:t>
      </w:r>
    </w:p>
    <w:p>
      <w:pPr>
        <w:pStyle w:val="ListParagraph"/>
        <w:numPr>
          <w:ilvl w:val="0"/>
          <w:numId w:val="18"/>
        </w:numPr>
      </w:pPr>
      <w:r>
        <w:rPr>
          <w:b/>
        </w:rPr>
        <w:t xml:space="preserve">内容</w:t>
      </w:r>
      <w:r>
        <w:t xml:space="preserve">：提出到 2025 年初步建立创新体系、整机实现批量生产；到 2027 年产业链供应链安全可靠、综合实力达到世界先进水平；用“大脑、小脑、肢体”划分关键技术，并列出特种、制造、民生、物流等场景。</w:t>
      </w:r>
    </w:p>
    <w:p>
      <w:pPr>
        <w:pStyle w:val="ListParagraph"/>
        <w:numPr>
          <w:ilvl w:val="0"/>
          <w:numId w:val="18"/>
        </w:numPr>
      </w:pPr>
      <w:r>
        <w:rPr>
          <w:b/>
        </w:rPr>
        <w:t xml:space="preserve">前后联系</w:t>
      </w:r>
      <w:r>
        <w:t xml:space="preserve">：这是中国人形机器人政策的“油门”起点。它给地方政府提供了可考核的目标，直接催生了创新中心、产业基金、赛事和后来的数采中心。它的一个缺口——只考核“生产”不考核“使用”——直到 2026 年的实景实训专项才被补上。</w:t>
      </w:r>
    </w:p>
    <w:p>
      <w:pPr>
        <w:pStyle w:val="Heading4"/>
      </w:pPr>
      <w:r>
        <w:t xml:space="preserve">2023.11 北京人形机器人创新中心成立</w:t>
      </w:r>
    </w:p>
    <w:p>
      <w:pPr>
        <w:pStyle w:val="ListParagraph"/>
        <w:numPr>
          <w:ilvl w:val="0"/>
          <w:numId w:val="19"/>
        </w:numPr>
      </w:pPr>
      <w:r>
        <w:rPr>
          <w:b/>
        </w:rPr>
        <w:t xml:space="preserve">内容</w:t>
      </w:r>
      <w:r>
        <w:t xml:space="preserve">：小米机器人、优必选、京城机电等出资，落地北京亦庄。</w:t>
      </w:r>
    </w:p>
    <w:p>
      <w:pPr>
        <w:pStyle w:val="ListParagraph"/>
        <w:numPr>
          <w:ilvl w:val="0"/>
          <w:numId w:val="19"/>
        </w:numPr>
      </w:pPr>
      <w:r>
        <w:rPr>
          <w:b/>
        </w:rPr>
        <w:t xml:space="preserve">意义</w:t>
      </w:r>
      <w:r>
        <w:t xml:space="preserve">：形成“地方政府 + 龙头企业”的平台型组织，后来的“天工”开源本体拿下 2025 年半马冠军和 2026 年运动会接力冠军。亦庄由此成为中国人形机器人的“展示中心”。</w:t>
      </w:r>
    </w:p>
    <w:p>
      <w:pPr>
        <w:pStyle w:val="Heading4"/>
      </w:pPr>
      <w:r>
        <w:t xml:space="preserve">2023.12 Optimus Gen 2 与优必选上市</w:t>
      </w:r>
    </w:p>
    <w:p>
      <w:pPr>
        <w:pStyle w:val="ListParagraph"/>
        <w:numPr>
          <w:ilvl w:val="0"/>
          <w:numId w:val="20"/>
        </w:numPr>
      </w:pPr>
      <w:r>
        <w:rPr>
          <w:b/>
        </w:rPr>
        <w:t xml:space="preserve">内容</w:t>
      </w:r>
      <w:r>
        <w:t xml:space="preserve">：特斯拉发布 Optimus Gen 2（步行速度提升约 30%、减重约 10 kg、11 自由度灵巧手带触觉）；优必选在港交所上市（9880.HK），称“人形机器人第一股”。</w:t>
      </w:r>
    </w:p>
    <w:p>
      <w:pPr>
        <w:pStyle w:val="ListParagraph"/>
        <w:numPr>
          <w:ilvl w:val="0"/>
          <w:numId w:val="20"/>
        </w:numPr>
      </w:pPr>
      <w:r>
        <w:rPr>
          <w:b/>
        </w:rPr>
        <w:t xml:space="preserve">意义</w:t>
      </w:r>
      <w:r>
        <w:t xml:space="preserve">：Gen 2 成为全球硬件的对标物；优必选上市给一级市场提供了第一个公开估值锚，也确立了“港股”是机器人公司的主要退出通道。</w:t>
      </w:r>
    </w:p>
    <w:p>
      <w:pPr>
        <w:pStyle w:val="Heading3"/>
      </w:pPr>
      <w:r>
        <w:t xml:space="preserve">2023 年底的产业链快照</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环节</w:t>
            </w:r>
          </w:p>
        </w:tc>
        <w:tc>
          <w:tcPr>
            <w:tcW w:w="7361" w:type="dxa"/>
            <w:shd w:val="clear" w:color="auto" w:fill="F2F2F2"/>
          </w:tcPr>
          <w:p>
            <w:pPr/>
            <w:r>
              <w:t xml:space="preserve">状态</w:t>
            </w:r>
          </w:p>
        </w:tc>
      </w:tr>
      <w:tr>
        <w:tc>
          <w:tcPr>
            <w:tcW w:w="1998" w:type="dxa"/>
          </w:tcPr>
          <w:p>
            <w:pPr/>
            <w:r>
              <w:t xml:space="preserve">上游</w:t>
            </w:r>
          </w:p>
        </w:tc>
        <w:tc>
          <w:tcPr>
            <w:tcW w:w="7361" w:type="dxa"/>
          </w:tcPr>
          <w:p>
            <w:pPr/>
            <w:r>
              <w:t xml:space="preserve">谐波减速器、伺服电机借工业机器人已经国产化；行星滚柱丝杠、灵巧手、触觉传感器仍在样品阶段；A 股“特斯拉链”以概念为主</w:t>
            </w:r>
          </w:p>
        </w:tc>
      </w:tr>
      <w:tr>
        <w:tc>
          <w:tcPr>
            <w:tcW w:w="1998" w:type="dxa"/>
          </w:tcPr>
          <w:p>
            <w:pPr/>
            <w:r>
              <w:t xml:space="preserve">中游·本体</w:t>
            </w:r>
          </w:p>
        </w:tc>
        <w:tc>
          <w:tcPr>
            <w:tcW w:w="7361" w:type="dxa"/>
          </w:tcPr>
          <w:p>
            <w:pPr/>
            <w:r>
              <w:t xml:space="preserve">国内数十家，大多只有样机；唯一成规模的是四足</w:t>
            </w:r>
          </w:p>
        </w:tc>
      </w:tr>
      <w:tr>
        <w:tc>
          <w:tcPr>
            <w:tcW w:w="1998" w:type="dxa"/>
          </w:tcPr>
          <w:p>
            <w:pPr/>
            <w:r>
              <w:t xml:space="preserve">中游·大脑</w:t>
            </w:r>
          </w:p>
        </w:tc>
        <w:tc>
          <w:tcPr>
            <w:tcW w:w="7361" w:type="dxa"/>
          </w:tcPr>
          <w:p>
            <w:pPr/>
            <w:r>
              <w:t xml:space="preserve">谷歌一家独大，开源生态刚起步</w:t>
            </w:r>
          </w:p>
        </w:tc>
      </w:tr>
      <w:tr>
        <w:tc>
          <w:tcPr>
            <w:tcW w:w="1998" w:type="dxa"/>
          </w:tcPr>
          <w:p>
            <w:pPr/>
            <w:r>
              <w:t xml:space="preserve">下游</w:t>
            </w:r>
          </w:p>
        </w:tc>
        <w:tc>
          <w:tcPr>
            <w:tcW w:w="7361" w:type="dxa"/>
          </w:tcPr>
          <w:p>
            <w:pPr/>
            <w:r>
              <w:t xml:space="preserve">几乎没有商业部署，Agility 在亚马逊的试点是少数例外</w:t>
            </w:r>
          </w:p>
        </w:tc>
      </w:tr>
      <w:tr>
        <w:tc>
          <w:tcPr>
            <w:tcW w:w="1998" w:type="dxa"/>
          </w:tcPr>
          <w:p>
            <w:pPr/>
            <w:r>
              <w:t xml:space="preserve">资本</w:t>
            </w:r>
          </w:p>
        </w:tc>
        <w:tc>
          <w:tcPr>
            <w:tcW w:w="7361" w:type="dxa"/>
          </w:tcPr>
          <w:p>
            <w:pPr/>
            <w:r>
              <w:t xml:space="preserve">中国以天使轮、种子轮为主，单笔多在千万至数亿元；美国头部估值尚未过十亿美元</w:t>
            </w:r>
          </w:p>
        </w:tc>
      </w:tr>
    </w:tbl>
    <w:p>
      <w:pPr>
        <w:pStyle w:val="Heading3"/>
      </w:pPr>
      <w:r>
        <w:t xml:space="preserve">阶段小结</w:t>
      </w:r>
    </w:p>
    <w:p>
      <w:pPr/>
      <w:r>
        <w:t xml:space="preserve">2023 年定下了三个会影响后来所有事情的参数：技术上是 VLA + 遥操数据的模仿学习；政策上是 2025/2027 的时间表；组织上是一批有强个人背景的创始人公司。这三个参数组合在一起，就是之后“发布会驱动融资、政府驱动需求、数据驱动叙事”的底层配置。</w:t>
      </w:r>
    </w:p>
    <w:p>
      <w:pPr>
        <w:pStyle w:val="Heading2"/>
      </w:pPr>
      <w:r>
        <w:t xml:space="preserve">第四章 2024 降本与估值之年：硬件进入“十万元时代”，大脑公司拿到十亿美元</w:t>
      </w:r>
    </w:p>
    <w:p>
      <w:pPr/>
      <w:r>
        <w:t xml:space="preserve">2024 年两条线同时加速。硬件线：波士顿动力转电驱、宇树 G1 卖 9.9 万元，人形机器人从奢侈品变成科研耗材。大脑线：Figure、Physical Intelligence、Skild AI 拿到十亿美元级估值，“通用机器人大脑”成为独立赛道。中国具身智能全年融资约 182 笔、140.5 亿元，其中人形机器人约 72.3 亿元（毕马威口径，</w:t>
      </w:r>
      <w:hyperlink r:id="rId3" w:history="1">
        <w:r>
          <w:rPr>
            <w:rStyle w:val="Hyperlink"/>
          </w:rPr>
          <w:t xml:space="preserve">环球网</w:t>
        </w:r>
      </w:hyperlink>
      <w:r>
        <w:t xml:space="preserve">）。</w:t>
      </w:r>
    </w:p>
    <w:p>
      <w:pPr>
        <w:pStyle w:val="Heading3"/>
      </w:pPr>
      <w:r>
        <w:t xml:space="preserve">时代背景</w:t>
      </w:r>
    </w:p>
    <w:p>
      <w:pPr>
        <w:pStyle w:val="ListParagraph"/>
        <w:numPr>
          <w:ilvl w:val="0"/>
          <w:numId w:val="21"/>
        </w:numPr>
      </w:pPr>
      <w:r>
        <w:rPr>
          <w:b/>
        </w:rPr>
        <w:t xml:space="preserve">全球</w:t>
      </w:r>
      <w:r>
        <w:t xml:space="preserve">：生成式 AI 资本开支进入爆发期，英伟达市值快速抬升，黄仁勋开始把“物理 AI”称为下一波浪潮。大模型公司（OpenAI、微软）开始用战略投资去“拿一个身体”。</w:t>
      </w:r>
    </w:p>
    <w:p>
      <w:pPr>
        <w:pStyle w:val="ListParagraph"/>
        <w:numPr>
          <w:ilvl w:val="0"/>
          <w:numId w:val="21"/>
        </w:numPr>
      </w:pPr>
      <w:r>
        <w:rPr>
          <w:b/>
        </w:rPr>
        <w:t xml:space="preserve">中国</w:t>
      </w:r>
      <w:r>
        <w:t xml:space="preserve">：大模型公司打价格战、商业化困难，资本开始寻找“有硬件、有中国优势”的 AI 方向；七部门 1 月发布《关于推动未来产业创新发展的实施意见》，把人形机器人列为标志性产品。美团、阿里等互联网公司开始谨慎下注。</w:t>
      </w:r>
    </w:p>
    <w:p>
      <w:pPr>
        <w:pStyle w:val="Heading3"/>
      </w:pPr>
      <w:r>
        <w:t xml:space="preserve">关键事件解读</w:t>
      </w:r>
    </w:p>
    <w:p>
      <w:pPr>
        <w:pStyle w:val="Heading4"/>
      </w:pPr>
      <w:r>
        <w:t xml:space="preserve">Figure 的一年：宝马、OpenAI 与 26 亿美元</w:t>
      </w:r>
    </w:p>
    <w:p>
      <w:pPr>
        <w:pStyle w:val="ListParagraph"/>
        <w:numPr>
          <w:ilvl w:val="0"/>
          <w:numId w:val="22"/>
        </w:numPr>
      </w:pPr>
      <w:r>
        <w:rPr>
          <w:b/>
        </w:rPr>
        <w:t xml:space="preserve">内容</w:t>
      </w:r>
      <w:r>
        <w:t xml:space="preserve">：1 月与宝马签署商业协议进入斯帕坦堡工厂；2 月完成 6.75 亿美元 B 轮（估值 26 亿美元），微软、OpenAI、英伟达、贝索斯、英特尔参投，并与 OpenAI 合作开发模型；3 月发布 Figure 01 与人对话、递苹果的视频；8 月发布 Figure 02。</w:t>
      </w:r>
    </w:p>
    <w:p>
      <w:pPr>
        <w:pStyle w:val="ListParagraph"/>
        <w:numPr>
          <w:ilvl w:val="0"/>
          <w:numId w:val="22"/>
        </w:numPr>
      </w:pPr>
      <w:r>
        <w:rPr>
          <w:b/>
        </w:rPr>
        <w:t xml:space="preserve">前后联系</w:t>
      </w:r>
      <w:r>
        <w:t xml:space="preserve">：一年内估值从约 4 亿涨到 26 亿美元，确立了“灯塔客户 + 大模型伙伴 + 病毒式视频”的美国打法。一年后与 OpenAI 分手、自研 Helix，说明这一打法里“大模型伙伴”是最不稳定的一环。</w:t>
      </w:r>
    </w:p>
    <w:p>
      <w:pPr>
        <w:pStyle w:val="ListParagraph"/>
        <w:numPr>
          <w:ilvl w:val="0"/>
          <w:numId w:val="22"/>
        </w:numPr>
      </w:pPr>
      <w:r>
        <w:rPr>
          <w:b/>
        </w:rPr>
        <w:t xml:space="preserve">产业链影响</w:t>
      </w:r>
      <w:r>
        <w:t xml:space="preserve">：Figure 的估值让中国一级市场有了对标物，“中国版 Figure”成为融资话术。</w:t>
      </w:r>
    </w:p>
    <w:p>
      <w:pPr>
        <w:pStyle w:val="Heading4"/>
      </w:pPr>
      <w:r>
        <w:t xml:space="preserve">Mobile ALOHA 与 UMI：数据路线分叉</w:t>
      </w:r>
    </w:p>
    <w:p>
      <w:pPr>
        <w:pStyle w:val="ListParagraph"/>
        <w:numPr>
          <w:ilvl w:val="0"/>
          <w:numId w:val="23"/>
        </w:numPr>
      </w:pPr>
      <w:r>
        <w:rPr>
          <w:b/>
        </w:rPr>
        <w:t xml:space="preserve">内容</w:t>
      </w:r>
      <w:r>
        <w:t xml:space="preserve">：1 月斯坦福 Mobile ALOHA（约 3.2 万美元）的烹饪视频爆红；2 月 UMI 用手持夹爪加 GoPro 采集人类操作数据，不需要机器人本体。</w:t>
      </w:r>
    </w:p>
    <w:p>
      <w:pPr>
        <w:pStyle w:val="ListParagraph"/>
        <w:numPr>
          <w:ilvl w:val="0"/>
          <w:numId w:val="23"/>
        </w:numPr>
      </w:pPr>
      <w:r>
        <w:rPr>
          <w:b/>
        </w:rPr>
        <w:t xml:space="preserve">前后联系</w:t>
      </w:r>
      <w:r>
        <w:t xml:space="preserve">：从这里开始，数据路线分成两支：“真机遥操”通向后来的政府数采中心，“本体无关的人类数据”通向 2025 年的 Generalist、Sunday 数采手套。前者在中国被放大，后者在美国被放大——这个分岔在 2026 年变成了商业后果。</w:t>
      </w:r>
    </w:p>
    <w:p>
      <w:pPr>
        <w:pStyle w:val="Heading4"/>
      </w:pPr>
      <w:r>
        <w:t xml:space="preserve">优必选 Walker S 进厂“实训”</w:t>
      </w:r>
    </w:p>
    <w:p>
      <w:pPr>
        <w:pStyle w:val="ListParagraph"/>
        <w:numPr>
          <w:ilvl w:val="0"/>
          <w:numId w:val="24"/>
        </w:numPr>
      </w:pPr>
      <w:r>
        <w:rPr>
          <w:b/>
        </w:rPr>
        <w:t xml:space="preserve">内容</w:t>
      </w:r>
      <w:r>
        <w:t xml:space="preserve">：2 月 Walker S 进入蔚来工厂做车门锁质检、贴车标；7 月 Walker S Lite 进入极氪工厂搬运；10 月 Walker S1 发布后进入比亚迪工厂与无人物流车、AMR 协同。周剑称获得超 500 台意向订单（</w:t>
      </w:r>
      <w:hyperlink r:id="rId4" w:history="1">
        <w:r>
          <w:rPr>
            <w:rStyle w:val="Hyperlink"/>
          </w:rPr>
          <w:t xml:space="preserve">财联社</w:t>
        </w:r>
      </w:hyperlink>
      <w:r>
        <w:t xml:space="preserve">）。</w:t>
      </w:r>
    </w:p>
    <w:p>
      <w:pPr>
        <w:pStyle w:val="ListParagraph"/>
        <w:numPr>
          <w:ilvl w:val="0"/>
          <w:numId w:val="24"/>
        </w:numPr>
      </w:pPr>
      <w:r>
        <w:rPr>
          <w:b/>
        </w:rPr>
        <w:t xml:space="preserve">本质</w:t>
      </w:r>
      <w:r>
        <w:t xml:space="preserve">：“实训”不是采购，而是车厂提供场景、机器人公司提供设备和工程师的联合验证。它给了中国工业人形一个可以展示的场景，也开启了“意向订单”与“交付”之间的长期落差——优必选 2024 年人形机器人销量仅约 3 台。</w:t>
      </w:r>
    </w:p>
    <w:p>
      <w:pPr>
        <w:pStyle w:val="Heading4"/>
      </w:pPr>
      <w:r>
        <w:t xml:space="preserve">英伟达 GTC：GR00T 与 Jetson Thor</w:t>
      </w:r>
    </w:p>
    <w:p>
      <w:pPr>
        <w:pStyle w:val="ListParagraph"/>
        <w:numPr>
          <w:ilvl w:val="0"/>
          <w:numId w:val="25"/>
        </w:numPr>
      </w:pPr>
      <w:r>
        <w:rPr>
          <w:b/>
        </w:rPr>
        <w:t xml:space="preserve">内容</w:t>
      </w:r>
      <w:r>
        <w:t xml:space="preserve">：3 月发布人形机器人基础模型计划 Project GR00T 和机器人端侧计算平台 Jetson Thor，台上站着十几家合作厂商的人形机器人（包括宇树、傅利叶等中国公司）。</w:t>
      </w:r>
    </w:p>
    <w:p>
      <w:pPr>
        <w:pStyle w:val="ListParagraph"/>
        <w:numPr>
          <w:ilvl w:val="0"/>
          <w:numId w:val="25"/>
        </w:numPr>
      </w:pPr>
      <w:r>
        <w:rPr>
          <w:b/>
        </w:rPr>
        <w:t xml:space="preserve">本质</w:t>
      </w:r>
      <w:r>
        <w:t xml:space="preserve">：英伟达的商业模式是“用免费模型和仿真工具卖芯片”。它不需要赌哪家整机赢，只需要让所有人都在它的平台上训练和部署。这也解释了它为什么在 2026 年用宇树本体做官方参考设计。</w:t>
      </w:r>
    </w:p>
    <w:p>
      <w:pPr>
        <w:pStyle w:val="Heading4"/>
      </w:pPr>
      <w:r>
        <w:t xml:space="preserve">纯大脑公司崛起：PI 与 Skild AI</w:t>
      </w:r>
    </w:p>
    <w:p>
      <w:pPr>
        <w:pStyle w:val="ListParagraph"/>
        <w:numPr>
          <w:ilvl w:val="0"/>
          <w:numId w:val="26"/>
        </w:numPr>
      </w:pPr>
      <w:r>
        <w:rPr>
          <w:b/>
        </w:rPr>
        <w:t xml:space="preserve">内容</w:t>
      </w:r>
      <w:r>
        <w:t xml:space="preserve">：Physical Intelligence 3 月成立（Sergey Levine、Chelsea Finn 等，种子轮约 7000 万美元），10 月发布 π0，11 月以约 24 亿美元估值融资 4 亿美元（贝索斯、Thrive、Lux、OpenAI）；Skild AI 7 月以 15 亿美元估值融资 3 亿美元。</w:t>
      </w:r>
    </w:p>
    <w:p>
      <w:pPr>
        <w:pStyle w:val="ListParagraph"/>
        <w:numPr>
          <w:ilvl w:val="0"/>
          <w:numId w:val="26"/>
        </w:numPr>
      </w:pPr>
      <w:r>
        <w:rPr>
          <w:b/>
        </w:rPr>
        <w:t xml:space="preserve">前后联系</w:t>
      </w:r>
      <w:r>
        <w:t xml:space="preserve">：这是 Open X-Embodiment（2023）“跨本体泛化”理论的商业化。到 2026 年，两家估值分别达到约 110 亿（洽谈中）和超 140 亿美元，却仍未披露有意义的收入。</w:t>
      </w:r>
    </w:p>
    <w:p>
      <w:pPr>
        <w:pStyle w:val="ListParagraph"/>
        <w:numPr>
          <w:ilvl w:val="0"/>
          <w:numId w:val="26"/>
        </w:numPr>
      </w:pPr>
      <w:r>
        <w:rPr>
          <w:b/>
        </w:rPr>
        <w:t xml:space="preserve">对中国的影响</w:t>
      </w:r>
      <w:r>
        <w:t xml:space="preserve">：π0 在 2025 年开源，成为国内大量团队微调的基座。美国的大脑领先，在很大程度上是通过开源输出到中国的。</w:t>
      </w:r>
    </w:p>
    <w:p>
      <w:pPr>
        <w:pStyle w:val="Heading4"/>
      </w:pPr>
      <w:r>
        <w:t xml:space="preserve">2024.04 电驱 Atlas：路线终局</w:t>
      </w:r>
    </w:p>
    <w:p>
      <w:pPr>
        <w:pStyle w:val="ListParagraph"/>
        <w:numPr>
          <w:ilvl w:val="0"/>
          <w:numId w:val="27"/>
        </w:numPr>
      </w:pPr>
      <w:r>
        <w:rPr>
          <w:b/>
        </w:rPr>
        <w:t xml:space="preserve">内容</w:t>
      </w:r>
      <w:r>
        <w:t xml:space="preserve">：波士顿动力退役液压 Atlas，发布关节可 360° 旋转的纯电驱 Atlas，定位现代工厂。</w:t>
      </w:r>
    </w:p>
    <w:p>
      <w:pPr>
        <w:pStyle w:val="ListParagraph"/>
        <w:numPr>
          <w:ilvl w:val="0"/>
          <w:numId w:val="27"/>
        </w:numPr>
      </w:pPr>
      <w:r>
        <w:rPr>
          <w:b/>
        </w:rPr>
        <w:t xml:space="preserve">意义</w:t>
      </w:r>
      <w:r>
        <w:t xml:space="preserve">：液压路线在人形上宣告终结。竞争从“谁的工程师更厉害”变成“谁的供应链更便宜、迭代更快”，中国的优势自此被放大。</w:t>
      </w:r>
    </w:p>
    <w:p>
      <w:pPr>
        <w:pStyle w:val="Heading4"/>
      </w:pPr>
      <w:r>
        <w:t xml:space="preserve">2024.05 宇树 G1：9.9 万元</w:t>
      </w:r>
    </w:p>
    <w:p>
      <w:pPr>
        <w:pStyle w:val="ListParagraph"/>
        <w:numPr>
          <w:ilvl w:val="0"/>
          <w:numId w:val="28"/>
        </w:numPr>
      </w:pPr>
      <w:r>
        <w:rPr>
          <w:b/>
        </w:rPr>
        <w:t xml:space="preserve">内容</w:t>
      </w:r>
      <w:r>
        <w:t xml:space="preserve">：约 1.3 米、关节自由度 23—43 个，售价 9.9 万元起。同年宇树完成 2 月约 10 亿元 B2 轮（美团、金石投资、源码资本）和 9 月 C 轮（北京机器人产业投资基金等领投，美团龙珠、红杉中国、中信证券等参投）。</w:t>
      </w:r>
    </w:p>
    <w:p>
      <w:pPr>
        <w:pStyle w:val="ListParagraph"/>
        <w:numPr>
          <w:ilvl w:val="0"/>
          <w:numId w:val="28"/>
        </w:numPr>
      </w:pPr>
      <w:r>
        <w:rPr>
          <w:b/>
        </w:rPr>
        <w:t xml:space="preserve">本质</w:t>
      </w:r>
      <w:r>
        <w:t xml:space="preserve">：价格击穿了高校实验室的采购线，G1 成为全球实验室的标准平台。大量算法论文和开源项目是在 G1 上做的，宇树由此拥有了一个类似“开发者生态”的护城河。</w:t>
      </w:r>
    </w:p>
    <w:p>
      <w:pPr>
        <w:pStyle w:val="ListParagraph"/>
        <w:numPr>
          <w:ilvl w:val="0"/>
          <w:numId w:val="28"/>
        </w:numPr>
      </w:pPr>
      <w:r>
        <w:rPr>
          <w:b/>
        </w:rPr>
        <w:t xml:space="preserve">后果</w:t>
      </w:r>
      <w:r>
        <w:t xml:space="preserve">：它为 2025 年的春晚、格斗赛和租赁市场提供了硬件基础，也让宇树成为第一家通过卖人形机器人实现盈利的公司。</w:t>
      </w:r>
    </w:p>
    <w:p>
      <w:pPr>
        <w:pStyle w:val="Heading4"/>
      </w:pPr>
      <w:r>
        <w:t xml:space="preserve">北京“天工”与上海国地共建中心：公共平台模式</w:t>
      </w:r>
    </w:p>
    <w:p>
      <w:pPr>
        <w:pStyle w:val="ListParagraph"/>
        <w:numPr>
          <w:ilvl w:val="0"/>
          <w:numId w:val="29"/>
        </w:numPr>
      </w:pPr>
      <w:r>
        <w:rPr>
          <w:b/>
        </w:rPr>
        <w:t xml:space="preserve">内容</w:t>
      </w:r>
      <w:r>
        <w:t xml:space="preserve">：4 月北京人形机器人创新中心发布全尺寸电驱“天工”（6 km/h 奔跑）；5 月上海国地共建人形机器人创新中心挂牌，年底发布开源人形“青龙”。</w:t>
      </w:r>
    </w:p>
    <w:p>
      <w:pPr>
        <w:pStyle w:val="ListParagraph"/>
        <w:numPr>
          <w:ilvl w:val="0"/>
          <w:numId w:val="29"/>
        </w:numPr>
      </w:pPr>
      <w:r>
        <w:rPr>
          <w:b/>
        </w:rPr>
        <w:t xml:space="preserve">意义</w:t>
      </w:r>
      <w:r>
        <w:t xml:space="preserve">：北京、上海形成“南北双中心”，地方政府不只给钱，还直接做开源本体、标准和训练场。上海中心后来建设的异构人形训练场，是 2025 年全国数采中心潮的重要参照。</w:t>
      </w:r>
    </w:p>
    <w:p>
      <w:pPr>
        <w:pStyle w:val="Heading4"/>
      </w:pPr>
      <w:r>
        <w:t xml:space="preserve">2024.06 Agility Digit 在 GXO 正式商用；银河通用 7 亿元天使轮</w:t>
      </w:r>
    </w:p>
    <w:p>
      <w:pPr>
        <w:pStyle w:val="ListParagraph"/>
        <w:numPr>
          <w:ilvl w:val="0"/>
          <w:numId w:val="30"/>
        </w:numPr>
      </w:pPr>
      <w:r>
        <w:rPr>
          <w:b/>
        </w:rPr>
        <w:t xml:space="preserve">Agility</w:t>
      </w:r>
      <w:r>
        <w:t xml:space="preserve">：以“机器人即服务（RaaS）”方式在物流商 GXO 搬运周转箱，被普遍视为全球第一个正式付费的人形机器人部署。它证明了“按工时收费”可行，但规模很小。</w:t>
      </w:r>
    </w:p>
    <w:p>
      <w:pPr>
        <w:pStyle w:val="ListParagraph"/>
        <w:numPr>
          <w:ilvl w:val="0"/>
          <w:numId w:val="30"/>
        </w:numPr>
      </w:pPr>
      <w:r>
        <w:rPr>
          <w:b/>
        </w:rPr>
        <w:t xml:space="preserve">银河通用</w:t>
      </w:r>
      <w:r>
        <w:t xml:space="preserve">：完成 7 亿元天使轮，投资方包括美团战投、北汽产投、商汤国香、讯飞基金、启明、IDG，并发布轮式双臂 Galbot G1。天使轮就拿到美团、北汽这样的产业方，意味着它从一开始就走“股东带场景”的路线——这也是 2026 年争议的源头（</w:t>
      </w:r>
      <w:hyperlink r:id="rId5" w:history="1">
        <w:r>
          <w:rPr>
            <w:rStyle w:val="Hyperlink"/>
          </w:rPr>
          <w:t xml:space="preserve">财联社</w:t>
        </w:r>
      </w:hyperlink>
      <w:r>
        <w:t xml:space="preserve">）。</w:t>
      </w:r>
    </w:p>
    <w:p>
      <w:pPr>
        <w:pStyle w:val="Heading4"/>
      </w:pPr>
      <w:r>
        <w:t xml:space="preserve">下半年：展会、人才收购与“遥操门”</w:t>
      </w:r>
    </w:p>
    <w:p>
      <w:pPr>
        <w:pStyle w:val="ListParagraph"/>
        <w:numPr>
          <w:ilvl w:val="0"/>
          <w:numId w:val="31"/>
        </w:numPr>
      </w:pPr>
      <w:r>
        <w:rPr>
          <w:b/>
        </w:rPr>
        <w:t xml:space="preserve">WAIC “十八金刚”（7 月）与 WRC（8 月）</w:t>
      </w:r>
      <w:r>
        <w:t xml:space="preserve">：中国人形整机参展数量快速增加，智元一次发布远征、灵犀等 5 款机器人。同月逐际动力获阿里领投，是阿里在具身领域的首笔投资。</w:t>
      </w:r>
    </w:p>
    <w:p>
      <w:pPr>
        <w:pStyle w:val="ListParagraph"/>
        <w:numPr>
          <w:ilvl w:val="0"/>
          <w:numId w:val="31"/>
        </w:numPr>
      </w:pPr>
      <w:r>
        <w:rPr>
          <w:b/>
        </w:rPr>
        <w:t xml:space="preserve">亚马逊吸纳 Covariant（8 月）</w:t>
      </w:r>
      <w:r>
        <w:t xml:space="preserve">：以“招聘 + 技术授权”方式拿下机器人基础模型团队，巨头收购人才而不收购公司。</w:t>
      </w:r>
    </w:p>
    <w:p>
      <w:pPr>
        <w:pStyle w:val="ListParagraph"/>
        <w:numPr>
          <w:ilvl w:val="0"/>
          <w:numId w:val="31"/>
        </w:numPr>
      </w:pPr>
      <w:r>
        <w:rPr>
          <w:b/>
        </w:rPr>
        <w:t xml:space="preserve">特斯拉 We, Robot（10 月）</w:t>
      </w:r>
      <w:r>
        <w:t xml:space="preserve">：Optimus 在现场调酒、互动，事后被证实大量依赖遥操作。“演示 ≠ 能力”成为行业信任问题的开端，也反向证明了遥操作在过渡期的价值。</w:t>
      </w:r>
    </w:p>
    <w:p>
      <w:pPr>
        <w:pStyle w:val="ListParagraph"/>
        <w:numPr>
          <w:ilvl w:val="0"/>
          <w:numId w:val="31"/>
        </w:numPr>
      </w:pPr>
      <w:r>
        <w:rPr>
          <w:b/>
        </w:rPr>
        <w:t xml:space="preserve">小鹏 IRON（11 月）</w:t>
      </w:r>
      <w:r>
        <w:t xml:space="preserve">：复用智驾芯片和模型体系，车企正式以自研整机入局。</w:t>
      </w:r>
    </w:p>
    <w:p>
      <w:pPr>
        <w:pStyle w:val="Heading4"/>
      </w:pPr>
      <w:r>
        <w:t xml:space="preserve">年底：上市、仿真与数据工厂</w:t>
      </w:r>
    </w:p>
    <w:p>
      <w:pPr>
        <w:pStyle w:val="ListParagraph"/>
        <w:numPr>
          <w:ilvl w:val="0"/>
          <w:numId w:val="32"/>
        </w:numPr>
      </w:pPr>
      <w:r>
        <w:rPr>
          <w:b/>
        </w:rPr>
        <w:t xml:space="preserve">地平线（10 月）、越疆（12 月）港股上市</w:t>
      </w:r>
      <w:r>
        <w:t xml:space="preserve">：机器人芯片和协作机器人先一步拿到二级市场入场券。</w:t>
      </w:r>
    </w:p>
    <w:p>
      <w:pPr>
        <w:pStyle w:val="ListParagraph"/>
        <w:numPr>
          <w:ilvl w:val="0"/>
          <w:numId w:val="32"/>
        </w:numPr>
      </w:pPr>
      <w:r>
        <w:rPr>
          <w:b/>
        </w:rPr>
        <w:t xml:space="preserve">Genesis 物理引擎开源（12 月）</w:t>
      </w:r>
      <w:r>
        <w:t xml:space="preserve">：仿真与合成数据路线得到开源工具支撑。</w:t>
      </w:r>
    </w:p>
    <w:p>
      <w:pPr>
        <w:pStyle w:val="ListParagraph"/>
        <w:numPr>
          <w:ilvl w:val="0"/>
          <w:numId w:val="32"/>
        </w:numPr>
      </w:pPr>
      <w:r>
        <w:rPr>
          <w:b/>
        </w:rPr>
        <w:t xml:space="preserve">智元 AgiBot World（12 月）</w:t>
      </w:r>
      <w:r>
        <w:t xml:space="preserve">：百余台机器人采集百万级真机轨迹，2025 年初开源。这是国内“数据工厂”的样板，也是各地数采中心最常引用的参照。</w:t>
      </w:r>
    </w:p>
    <w:p>
      <w:pPr>
        <w:pStyle w:val="Heading3"/>
      </w:pPr>
      <w:r>
        <w:t xml:space="preserve">本年登场与更新的公司</w:t>
      </w:r>
    </w:p>
    <w:tbl>
      <w:tblPr>
        <w:tblStyle w:val="TableGrid"/>
        <w:tblW w:w="0" w:type="auto"/>
        <w:tblLayout w:type="fixed"/>
        <w:tblLook w:val="04A0" w:firstRow="1" w:lastRow="0" w:firstColumn="0" w:lastColumn="0" w:noHBand="0" w:noVBand="1"/>
      </w:tblPr>
      <w:tblGrid>
        <w:gridCol w:w="2453"/>
        <w:gridCol w:w="4112"/>
        <w:gridCol w:w="2795"/>
      </w:tblGrid>
      <w:tr>
        <w:trPr>
          <w:tblHeader/>
        </w:trPr>
        <w:tc>
          <w:tcPr>
            <w:tcW w:w="2453" w:type="dxa"/>
            <w:shd w:val="clear" w:color="auto" w:fill="F2F2F2"/>
          </w:tcPr>
          <w:p>
            <w:pPr/>
            <w:r>
              <w:t xml:space="preserve">公司</w:t>
            </w:r>
          </w:p>
        </w:tc>
        <w:tc>
          <w:tcPr>
            <w:tcW w:w="4112" w:type="dxa"/>
            <w:shd w:val="clear" w:color="auto" w:fill="F2F2F2"/>
          </w:tcPr>
          <w:p>
            <w:pPr/>
            <w:r>
              <w:t xml:space="preserve">本年动态</w:t>
            </w:r>
          </w:p>
        </w:tc>
        <w:tc>
          <w:tcPr>
            <w:tcW w:w="2795" w:type="dxa"/>
            <w:shd w:val="clear" w:color="auto" w:fill="F2F2F2"/>
          </w:tcPr>
          <w:p>
            <w:pPr/>
            <w:r>
              <w:t xml:space="preserve">在产业中的位置</w:t>
            </w:r>
          </w:p>
        </w:tc>
      </w:tr>
      <w:tr>
        <w:tc>
          <w:tcPr>
            <w:tcW w:w="2453" w:type="dxa"/>
          </w:tcPr>
          <w:p>
            <w:pPr/>
            <w:r>
              <w:t xml:space="preserve">千寻智能</w:t>
            </w:r>
          </w:p>
        </w:tc>
        <w:tc>
          <w:tcPr>
            <w:tcW w:w="4112" w:type="dxa"/>
          </w:tcPr>
          <w:p>
            <w:pPr/>
            <w:r>
              <w:t xml:space="preserve">2024.01 成立，创始人韩峰涛（珞石联合创始人、前 CTO），联合创始人高阳（清华叉院）</w:t>
            </w:r>
          </w:p>
        </w:tc>
        <w:tc>
          <w:tcPr>
            <w:tcW w:w="2795" w:type="dxa"/>
          </w:tcPr>
          <w:p>
            <w:pPr/>
            <w:r>
              <w:t xml:space="preserve">2026 年三个月融资近 50 亿元的“大脑 + 本体”公司</w:t>
            </w:r>
          </w:p>
        </w:tc>
      </w:tr>
      <w:tr>
        <w:tc>
          <w:tcPr>
            <w:tcW w:w="2453" w:type="dxa"/>
          </w:tcPr>
          <w:p>
            <w:pPr/>
            <w:r>
              <w:t xml:space="preserve">魔法原子</w:t>
            </w:r>
          </w:p>
        </w:tc>
        <w:tc>
          <w:tcPr>
            <w:tcW w:w="4112" w:type="dxa"/>
          </w:tcPr>
          <w:p>
            <w:pPr/>
            <w:r>
              <w:t xml:space="preserve">2024 年成立</w:t>
            </w:r>
          </w:p>
        </w:tc>
        <w:tc>
          <w:tcPr>
            <w:tcW w:w="2795" w:type="dxa"/>
          </w:tcPr>
          <w:p>
            <w:pPr/>
            <w:r>
              <w:t xml:space="preserve">2026 年春晚主会场 + 分会场参演</w:t>
            </w:r>
          </w:p>
        </w:tc>
      </w:tr>
      <w:tr>
        <w:tc>
          <w:tcPr>
            <w:tcW w:w="2453" w:type="dxa"/>
          </w:tcPr>
          <w:p>
            <w:pPr/>
            <w:r>
              <w:t xml:space="preserve">Physical Intelligence</w:t>
            </w:r>
          </w:p>
        </w:tc>
        <w:tc>
          <w:tcPr>
            <w:tcW w:w="4112" w:type="dxa"/>
          </w:tcPr>
          <w:p>
            <w:pPr/>
            <w:r>
              <w:t xml:space="preserve">2024.03 成立，11 月估值约 24 亿美元</w:t>
            </w:r>
          </w:p>
        </w:tc>
        <w:tc>
          <w:tcPr>
            <w:tcW w:w="2795" w:type="dxa"/>
          </w:tcPr>
          <w:p>
            <w:pPr/>
            <w:r>
              <w:t xml:space="preserve">全球最受关注的纯大脑公司</w:t>
            </w:r>
          </w:p>
        </w:tc>
      </w:tr>
      <w:tr>
        <w:tc>
          <w:tcPr>
            <w:tcW w:w="2453" w:type="dxa"/>
          </w:tcPr>
          <w:p>
            <w:pPr/>
            <w:r>
              <w:t xml:space="preserve">Skild AI</w:t>
            </w:r>
          </w:p>
        </w:tc>
        <w:tc>
          <w:tcPr>
            <w:tcW w:w="4112" w:type="dxa"/>
          </w:tcPr>
          <w:p>
            <w:pPr/>
            <w:r>
              <w:t xml:space="preserve">2024.07 A 轮，15 亿美元</w:t>
            </w:r>
          </w:p>
        </w:tc>
        <w:tc>
          <w:tcPr>
            <w:tcW w:w="2795" w:type="dxa"/>
          </w:tcPr>
          <w:p>
            <w:pPr/>
            <w:r>
              <w:t xml:space="preserve">跨本体通用大脑</w:t>
            </w:r>
          </w:p>
        </w:tc>
      </w:tr>
      <w:tr>
        <w:tc>
          <w:tcPr>
            <w:tcW w:w="2453" w:type="dxa"/>
          </w:tcPr>
          <w:p>
            <w:pPr/>
            <w:r>
              <w:t xml:space="preserve">World Labs</w:t>
            </w:r>
          </w:p>
        </w:tc>
        <w:tc>
          <w:tcPr>
            <w:tcW w:w="4112" w:type="dxa"/>
          </w:tcPr>
          <w:p>
            <w:pPr/>
            <w:r>
              <w:t xml:space="preserve">2024.09 公开亮相，李飞飞创立</w:t>
            </w:r>
          </w:p>
        </w:tc>
        <w:tc>
          <w:tcPr>
            <w:tcW w:w="2795" w:type="dxa"/>
          </w:tcPr>
          <w:p>
            <w:pPr/>
            <w:r>
              <w:t xml:space="preserve">空间智能与世界模型</w:t>
            </w:r>
          </w:p>
        </w:tc>
      </w:tr>
      <w:tr>
        <w:tc>
          <w:tcPr>
            <w:tcW w:w="2453" w:type="dxa"/>
          </w:tcPr>
          <w:p>
            <w:pPr/>
            <w:r>
              <w:t xml:space="preserve">Figure</w:t>
            </w:r>
          </w:p>
        </w:tc>
        <w:tc>
          <w:tcPr>
            <w:tcW w:w="4112" w:type="dxa"/>
          </w:tcPr>
          <w:p>
            <w:pPr/>
            <w:r>
              <w:t xml:space="preserve">B 轮 26 亿美元，Figure 02</w:t>
            </w:r>
          </w:p>
        </w:tc>
        <w:tc>
          <w:tcPr>
            <w:tcW w:w="2795" w:type="dxa"/>
          </w:tcPr>
          <w:p>
            <w:pPr/>
            <w:r>
              <w:t xml:space="preserve">美国人形估值标杆</w:t>
            </w:r>
          </w:p>
        </w:tc>
      </w:tr>
      <w:tr>
        <w:tc>
          <w:tcPr>
            <w:tcW w:w="2453" w:type="dxa"/>
          </w:tcPr>
          <w:p>
            <w:pPr/>
            <w:r>
              <w:t xml:space="preserve">1X</w:t>
            </w:r>
          </w:p>
        </w:tc>
        <w:tc>
          <w:tcPr>
            <w:tcW w:w="4112" w:type="dxa"/>
          </w:tcPr>
          <w:p>
            <w:pPr/>
            <w:r>
              <w:t xml:space="preserve">2024.01 B 轮 1 亿美元（EQT 领投，投后约 8.2 亿美元）</w:t>
            </w:r>
          </w:p>
        </w:tc>
        <w:tc>
          <w:tcPr>
            <w:tcW w:w="2795" w:type="dxa"/>
          </w:tcPr>
          <w:p>
            <w:pPr/>
            <w:r>
              <w:t xml:space="preserve">转向家用人形</w:t>
            </w:r>
          </w:p>
        </w:tc>
      </w:tr>
      <w:tr>
        <w:tc>
          <w:tcPr>
            <w:tcW w:w="2453" w:type="dxa"/>
          </w:tcPr>
          <w:p>
            <w:pPr/>
            <w:r>
              <w:t xml:space="preserve">宇树</w:t>
            </w:r>
          </w:p>
        </w:tc>
        <w:tc>
          <w:tcPr>
            <w:tcW w:w="4112" w:type="dxa"/>
          </w:tcPr>
          <w:p>
            <w:pPr/>
            <w:r>
              <w:t xml:space="preserve">G1 发布；B2、C 轮</w:t>
            </w:r>
          </w:p>
        </w:tc>
        <w:tc>
          <w:tcPr>
            <w:tcW w:w="2795" w:type="dxa"/>
          </w:tcPr>
          <w:p>
            <w:pPr/>
            <w:r>
              <w:t xml:space="preserve">低成本硬件平台</w:t>
            </w:r>
          </w:p>
        </w:tc>
      </w:tr>
      <w:tr>
        <w:tc>
          <w:tcPr>
            <w:tcW w:w="2453" w:type="dxa"/>
          </w:tcPr>
          <w:p>
            <w:pPr/>
            <w:r>
              <w:t xml:space="preserve">智元</w:t>
            </w:r>
          </w:p>
        </w:tc>
        <w:tc>
          <w:tcPr>
            <w:tcW w:w="4112" w:type="dxa"/>
          </w:tcPr>
          <w:p>
            <w:pPr/>
            <w:r>
              <w:t xml:space="preserve">A 系列后估值约 70 亿元；5 款新品；AgiBot World</w:t>
            </w:r>
          </w:p>
        </w:tc>
        <w:tc>
          <w:tcPr>
            <w:tcW w:w="2795" w:type="dxa"/>
          </w:tcPr>
          <w:p>
            <w:pPr/>
            <w:r>
              <w:t xml:space="preserve">规模全品类 + 数据工厂</w:t>
            </w:r>
          </w:p>
        </w:tc>
      </w:tr>
      <w:tr>
        <w:tc>
          <w:tcPr>
            <w:tcW w:w="2453" w:type="dxa"/>
          </w:tcPr>
          <w:p>
            <w:pPr/>
            <w:r>
              <w:t xml:space="preserve">银河通用</w:t>
            </w:r>
          </w:p>
        </w:tc>
        <w:tc>
          <w:tcPr>
            <w:tcW w:w="4112" w:type="dxa"/>
          </w:tcPr>
          <w:p>
            <w:pPr/>
            <w:r>
              <w:t xml:space="preserve">7 亿元天使轮；Galbot G1</w:t>
            </w:r>
          </w:p>
        </w:tc>
        <w:tc>
          <w:tcPr>
            <w:tcW w:w="2795" w:type="dxa"/>
          </w:tcPr>
          <w:p>
            <w:pPr/>
            <w:r>
              <w:t xml:space="preserve">轮式双臂 + 合成数据</w:t>
            </w:r>
          </w:p>
        </w:tc>
      </w:tr>
      <w:tr>
        <w:tc>
          <w:tcPr>
            <w:tcW w:w="2453" w:type="dxa"/>
          </w:tcPr>
          <w:p>
            <w:pPr/>
            <w:r>
              <w:t xml:space="preserve">优必选</w:t>
            </w:r>
          </w:p>
        </w:tc>
        <w:tc>
          <w:tcPr>
            <w:tcW w:w="4112" w:type="dxa"/>
          </w:tcPr>
          <w:p>
            <w:pPr/>
            <w:r>
              <w:t xml:space="preserve">Walker S/S1 进入蔚来、极氪、比亚迪实训</w:t>
            </w:r>
          </w:p>
        </w:tc>
        <w:tc>
          <w:tcPr>
            <w:tcW w:w="2795" w:type="dxa"/>
          </w:tcPr>
          <w:p>
            <w:pPr/>
            <w:r>
              <w:t xml:space="preserve">工业人形先行者</w:t>
            </w:r>
          </w:p>
        </w:tc>
      </w:tr>
      <w:tr>
        <w:tc>
          <w:tcPr>
            <w:tcW w:w="2453" w:type="dxa"/>
          </w:tcPr>
          <w:p>
            <w:pPr/>
            <w:r>
              <w:t xml:space="preserve">小鹏</w:t>
            </w:r>
          </w:p>
        </w:tc>
        <w:tc>
          <w:tcPr>
            <w:tcW w:w="4112" w:type="dxa"/>
          </w:tcPr>
          <w:p>
            <w:pPr/>
            <w:r>
              <w:t xml:space="preserve">IRON 发布</w:t>
            </w:r>
          </w:p>
        </w:tc>
        <w:tc>
          <w:tcPr>
            <w:tcW w:w="2795" w:type="dxa"/>
          </w:tcPr>
          <w:p>
            <w:pPr/>
            <w:r>
              <w:t xml:space="preserve">车企造人代表</w:t>
            </w:r>
          </w:p>
        </w:tc>
      </w:tr>
      <w:tr>
        <w:tc>
          <w:tcPr>
            <w:tcW w:w="2453" w:type="dxa"/>
          </w:tcPr>
          <w:p>
            <w:pPr/>
            <w:r>
              <w:t xml:space="preserve">地平线、越疆</w:t>
            </w:r>
          </w:p>
        </w:tc>
        <w:tc>
          <w:tcPr>
            <w:tcW w:w="4112" w:type="dxa"/>
          </w:tcPr>
          <w:p>
            <w:pPr/>
            <w:r>
              <w:t xml:space="preserve">港股上市</w:t>
            </w:r>
          </w:p>
        </w:tc>
        <w:tc>
          <w:tcPr>
            <w:tcW w:w="2795" w:type="dxa"/>
          </w:tcPr>
          <w:p>
            <w:pPr/>
            <w:r>
              <w:t xml:space="preserve">芯片与协作机器人</w:t>
            </w:r>
          </w:p>
        </w:tc>
      </w:tr>
    </w:tbl>
    <w:p>
      <w:pPr>
        <w:pStyle w:val="Heading3"/>
      </w:pPr>
      <w:r>
        <w:t xml:space="preserve">2024 年底的产业链快照</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环节</w:t>
            </w:r>
          </w:p>
        </w:tc>
        <w:tc>
          <w:tcPr>
            <w:tcW w:w="7361" w:type="dxa"/>
            <w:shd w:val="clear" w:color="auto" w:fill="F2F2F2"/>
          </w:tcPr>
          <w:p>
            <w:pPr/>
            <w:r>
              <w:t xml:space="preserve">状态</w:t>
            </w:r>
          </w:p>
        </w:tc>
      </w:tr>
      <w:tr>
        <w:tc>
          <w:tcPr>
            <w:tcW w:w="1998" w:type="dxa"/>
          </w:tcPr>
          <w:p>
            <w:pPr/>
            <w:r>
              <w:t xml:space="preserve">上游</w:t>
            </w:r>
          </w:p>
        </w:tc>
        <w:tc>
          <w:tcPr>
            <w:tcW w:w="7361" w:type="dxa"/>
          </w:tcPr>
          <w:p>
            <w:pPr/>
            <w:r>
              <w:t xml:space="preserve">电驱路线确立，关节模组开始标准化；英伟达预告 Thor；灵巧手仍是小批量</w:t>
            </w:r>
          </w:p>
        </w:tc>
      </w:tr>
      <w:tr>
        <w:tc>
          <w:tcPr>
            <w:tcW w:w="1998" w:type="dxa"/>
          </w:tcPr>
          <w:p>
            <w:pPr/>
            <w:r>
              <w:t xml:space="preserve">中游·本体</w:t>
            </w:r>
          </w:p>
        </w:tc>
        <w:tc>
          <w:tcPr>
            <w:tcW w:w="7361" w:type="dxa"/>
          </w:tcPr>
          <w:p>
            <w:pPr/>
            <w:r>
              <w:t xml:space="preserve">小尺寸人形进入 10 万元时代；全尺寸仍在数十万元以上</w:t>
            </w:r>
          </w:p>
        </w:tc>
      </w:tr>
      <w:tr>
        <w:tc>
          <w:tcPr>
            <w:tcW w:w="1998" w:type="dxa"/>
          </w:tcPr>
          <w:p>
            <w:pPr/>
            <w:r>
              <w:t xml:space="preserve">中游·大脑</w:t>
            </w:r>
          </w:p>
        </w:tc>
        <w:tc>
          <w:tcPr>
            <w:tcW w:w="7361" w:type="dxa"/>
          </w:tcPr>
          <w:p>
            <w:pPr/>
            <w:r>
              <w:t xml:space="preserve">美国出现纯大脑公司，π0 成为新基准；中国以学界（RDT）和本体厂自研为主</w:t>
            </w:r>
          </w:p>
        </w:tc>
      </w:tr>
      <w:tr>
        <w:tc>
          <w:tcPr>
            <w:tcW w:w="1998" w:type="dxa"/>
          </w:tcPr>
          <w:p>
            <w:pPr/>
            <w:r>
              <w:t xml:space="preserve">数据</w:t>
            </w:r>
          </w:p>
        </w:tc>
        <w:tc>
          <w:tcPr>
            <w:tcW w:w="7361" w:type="dxa"/>
          </w:tcPr>
          <w:p>
            <w:pPr/>
            <w:r>
              <w:t xml:space="preserve">遥操数据工厂与人类数据两条路分叉</w:t>
            </w:r>
          </w:p>
        </w:tc>
      </w:tr>
      <w:tr>
        <w:tc>
          <w:tcPr>
            <w:tcW w:w="1998" w:type="dxa"/>
          </w:tcPr>
          <w:p>
            <w:pPr/>
            <w:r>
              <w:t xml:space="preserve">下游</w:t>
            </w:r>
          </w:p>
        </w:tc>
        <w:tc>
          <w:tcPr>
            <w:tcW w:w="7361" w:type="dxa"/>
          </w:tcPr>
          <w:p>
            <w:pPr/>
            <w:r>
              <w:t xml:space="preserve">车厂“实训”与仓储 RaaS 试点；科研教育是唯一成规模的需求</w:t>
            </w:r>
          </w:p>
        </w:tc>
      </w:tr>
    </w:tbl>
    <w:p>
      <w:pPr>
        <w:pStyle w:val="Heading3"/>
      </w:pPr>
      <w:r>
        <w:t xml:space="preserve">阶段小结</w:t>
      </w:r>
    </w:p>
    <w:p>
      <w:pPr/>
      <w:r>
        <w:t xml:space="preserve">2024 年确立了中美分工的雏形：美国定价大脑（估值），中国定价硬件（成本）。同时也埋下了两个后来的问题：中国的需求主要来自科研和展示而非生产；“意向订单”、“实训”与真实交付之间存在长期落差。</w:t>
      </w:r>
    </w:p>
    <w:p>
      <w:pPr>
        <w:pStyle w:val="Heading2"/>
      </w:pPr>
      <w:r>
        <w:t xml:space="preserve">第五章 2025 上半年 热度顶点：春晚、政府工作报告与第一次泡沫争论</w:t>
      </w:r>
    </w:p>
    <w:p>
      <w:pPr/>
      <w:r>
        <w:t xml:space="preserve">2025 年上半年是中国具身智能的“出圈时刻”：春晚《秧BOT》让全民认识了人形机器人，王兴兴出席民营企业座谈会，“具身智能”首次写入政府工作报告。与此同时，朱啸虎公开“批量退出”、达闼暴雷，第一次泡沫争论也在这半年发生。美国侧的主线则是“大脑之争”：Figure 与 OpenAI 分手、谷歌与英伟达同月发布基础模型。</w:t>
      </w:r>
    </w:p>
    <w:p>
      <w:pPr>
        <w:pStyle w:val="Heading3"/>
      </w:pPr>
      <w:r>
        <w:t xml:space="preserve">时代背景</w:t>
      </w:r>
    </w:p>
    <w:p>
      <w:pPr>
        <w:pStyle w:val="ListParagraph"/>
        <w:numPr>
          <w:ilvl w:val="0"/>
          <w:numId w:val="33"/>
        </w:numPr>
      </w:pPr>
      <w:r>
        <w:rPr>
          <w:b/>
        </w:rPr>
        <w:t xml:space="preserve">全球</w:t>
      </w:r>
      <w:r>
        <w:t xml:space="preserve">：DeepSeek-R1（2025.01）证明中国能以低成本做出一流模型，全球资本重新评估“中国 AI”；中美关税战在 4 月升级，稀土管制随之而来。</w:t>
      </w:r>
    </w:p>
    <w:p>
      <w:pPr>
        <w:pStyle w:val="ListParagraph"/>
        <w:numPr>
          <w:ilvl w:val="0"/>
          <w:numId w:val="33"/>
        </w:numPr>
      </w:pPr>
      <w:r>
        <w:rPr>
          <w:b/>
        </w:rPr>
        <w:t xml:space="preserve">中国</w:t>
      </w:r>
      <w:r>
        <w:t xml:space="preserve">：“杭州六小龙”（包括宇树、云深处）成为公共话题，民营科技企业的政治地位被明显抬升；地方政府争抢“下一个宇树”。</w:t>
      </w:r>
    </w:p>
    <w:p>
      <w:pPr>
        <w:pStyle w:val="ListParagraph"/>
        <w:numPr>
          <w:ilvl w:val="0"/>
          <w:numId w:val="33"/>
        </w:numPr>
      </w:pPr>
      <w:r>
        <w:rPr>
          <w:b/>
        </w:rPr>
        <w:t xml:space="preserve">产业</w:t>
      </w:r>
      <w:r>
        <w:t xml:space="preserve">：中国具身融资在上半年加速但仍不足 2026 年同期的五分之一（按 2026 年上半年约 935 亿元、同比约 5 倍推算）。</w:t>
      </w:r>
    </w:p>
    <w:p>
      <w:pPr>
        <w:pStyle w:val="Heading3"/>
      </w:pPr>
      <w:r>
        <w:t xml:space="preserve">关键事件解读</w:t>
      </w:r>
    </w:p>
    <w:p>
      <w:pPr>
        <w:pStyle w:val="Heading4"/>
      </w:pPr>
      <w:r>
        <w:t xml:space="preserve">2025.01 CES：“通用机器人的 ChatGPT 时刻即将到来”</w:t>
      </w:r>
    </w:p>
    <w:p>
      <w:pPr>
        <w:pStyle w:val="ListParagraph"/>
        <w:numPr>
          <w:ilvl w:val="0"/>
          <w:numId w:val="34"/>
        </w:numPr>
      </w:pPr>
      <w:r>
        <w:rPr>
          <w:b/>
        </w:rPr>
        <w:t xml:space="preserve">内容</w:t>
      </w:r>
      <w:r>
        <w:t xml:space="preserve">：黄仁勋在主题演讲中发布 Cosmos 世界基础模型，14 款人形机器人同台，其中半数来自中国。</w:t>
      </w:r>
    </w:p>
    <w:p>
      <w:pPr>
        <w:pStyle w:val="ListParagraph"/>
        <w:numPr>
          <w:ilvl w:val="0"/>
          <w:numId w:val="34"/>
        </w:numPr>
      </w:pPr>
      <w:r>
        <w:rPr>
          <w:b/>
        </w:rPr>
        <w:t xml:space="preserve">意义</w:t>
      </w:r>
      <w:r>
        <w:t xml:space="preserve">：“物理 AI”成为全球资本市场的主题词；站在英伟达台上成为中国厂商的“背书”。这也是中美分工（英伟达大脑与芯片 + 中国本体）最公开的一次展示。</w:t>
      </w:r>
    </w:p>
    <w:p>
      <w:pPr>
        <w:pStyle w:val="Heading4"/>
      </w:pPr>
      <w:r>
        <w:t xml:space="preserve">2025.01 蛇年春晚《秧BOT》</w:t>
      </w:r>
    </w:p>
    <w:p>
      <w:pPr>
        <w:pStyle w:val="ListParagraph"/>
        <w:numPr>
          <w:ilvl w:val="0"/>
          <w:numId w:val="35"/>
        </w:numPr>
      </w:pPr>
      <w:r>
        <w:rPr>
          <w:b/>
        </w:rPr>
        <w:t xml:space="preserve">内容</w:t>
      </w:r>
      <w:r>
        <w:t xml:space="preserve">：16 台宇树 H1 穿花袄扭秧歌、转手帕。</w:t>
      </w:r>
    </w:p>
    <w:p>
      <w:pPr>
        <w:pStyle w:val="ListParagraph"/>
        <w:numPr>
          <w:ilvl w:val="0"/>
          <w:numId w:val="35"/>
        </w:numPr>
      </w:pPr>
      <w:r>
        <w:rPr>
          <w:b/>
        </w:rPr>
        <w:t xml:space="preserve">前后联系</w:t>
      </w:r>
      <w:r>
        <w:t xml:space="preserve">：宇树 2021 年已用四足上过春晚；G1/H1 的价格和稳定性使群体表演成为可能。节后 G1 日租一度点到约 1 万元、高峰达 1.8 万元，按 9.9 万元购机价不到一个月回本，二手加价卖到 14.5 万元。租赁市场由此爆发。</w:t>
      </w:r>
    </w:p>
    <w:p>
      <w:pPr>
        <w:pStyle w:val="ListParagraph"/>
        <w:numPr>
          <w:ilvl w:val="0"/>
          <w:numId w:val="35"/>
        </w:numPr>
      </w:pPr>
      <w:r>
        <w:rPr>
          <w:b/>
        </w:rPr>
        <w:t xml:space="preserve">产业链影响</w:t>
      </w:r>
      <w:r>
        <w:t xml:space="preserve">：展演和租赁成为小尺寸人形最大的增量需求之一；2026 年春晚变成四家厂商竞争、传报名费超 1 亿元；到 2026 年 10 月日租跌至约 2000 元。这是一个完整的“热度 → 供给 → 价格崩跌”周期。</w:t>
      </w:r>
    </w:p>
    <w:p>
      <w:pPr>
        <w:pStyle w:val="Heading4"/>
      </w:pPr>
      <w:r>
        <w:t xml:space="preserve">2025.02 Figure 与 OpenAI 分手，发布 Helix</w:t>
      </w:r>
    </w:p>
    <w:p>
      <w:pPr>
        <w:pStyle w:val="ListParagraph"/>
        <w:numPr>
          <w:ilvl w:val="0"/>
          <w:numId w:val="36"/>
        </w:numPr>
      </w:pPr>
      <w:r>
        <w:rPr>
          <w:b/>
        </w:rPr>
        <w:t xml:space="preserve">内容</w:t>
      </w:r>
      <w:r>
        <w:t xml:space="preserve">：Adcock 宣布终止与 OpenAI 的合作，两周后发布自研 VLA Helix：慢系统负责理解和规划，快系统负责实时控制，可控制上半身和多机协作。</w:t>
      </w:r>
    </w:p>
    <w:p>
      <w:pPr>
        <w:pStyle w:val="ListParagraph"/>
        <w:numPr>
          <w:ilvl w:val="0"/>
          <w:numId w:val="36"/>
        </w:numPr>
      </w:pPr>
      <w:r>
        <w:rPr>
          <w:b/>
        </w:rPr>
        <w:t xml:space="preserve">意义</w:t>
      </w:r>
      <w:r>
        <w:t xml:space="preserve">：“具身 AI 不能外包”成为头部本体公司的共识。大模型公司与本体公司的合作关系从“分工”变成“竞争”，OpenAI 在 2026 年转向自己造机器人。</w:t>
      </w:r>
    </w:p>
    <w:p>
      <w:pPr>
        <w:pStyle w:val="Heading4"/>
      </w:pPr>
      <w:r>
        <w:t xml:space="preserve">2025.02 王兴兴出席民营企业座谈会；2025.03 “具身智能”写入政府工作报告</w:t>
      </w:r>
    </w:p>
    <w:p>
      <w:pPr>
        <w:pStyle w:val="ListParagraph"/>
        <w:numPr>
          <w:ilvl w:val="0"/>
          <w:numId w:val="37"/>
        </w:numPr>
      </w:pPr>
      <w:r>
        <w:rPr>
          <w:b/>
        </w:rPr>
        <w:t xml:space="preserve">内容</w:t>
      </w:r>
      <w:r>
        <w:t xml:space="preserve">：王兴兴与华为、腾讯、小米等公司创始人同场；3 月政府工作报告把具身智能与生物制造、量子科技、6G 并列为未来产业。</w:t>
      </w:r>
    </w:p>
    <w:p>
      <w:pPr>
        <w:pStyle w:val="ListParagraph"/>
        <w:numPr>
          <w:ilvl w:val="0"/>
          <w:numId w:val="37"/>
        </w:numPr>
      </w:pPr>
      <w:r>
        <w:rPr>
          <w:b/>
        </w:rPr>
        <w:t xml:space="preserve">意义</w:t>
      </w:r>
      <w:r>
        <w:t xml:space="preserve">：这是中国具身智能政策意义的最高点。地方政府和国资随即大规模跟进：产业基金、创新中心、赛事，以及最容易落地的形式——数采中心。北京首钢园数据训练中心就在 2025 年 3 月启用（100 台双臂机器人、100 套数采设备）。</w:t>
      </w:r>
    </w:p>
    <w:p>
      <w:pPr>
        <w:pStyle w:val="Heading4"/>
      </w:pPr>
      <w:r>
        <w:t xml:space="preserve">2025.03 三方同月出牌：Gemini Robotics、GR00T N1、GO-1</w:t>
      </w:r>
    </w:p>
    <w:p>
      <w:pPr>
        <w:pStyle w:val="ListParagraph"/>
        <w:numPr>
          <w:ilvl w:val="0"/>
          <w:numId w:val="38"/>
        </w:numPr>
      </w:pPr>
      <w:r>
        <w:rPr>
          <w:b/>
        </w:rPr>
        <w:t xml:space="preserve">内容</w:t>
      </w:r>
      <w:r>
        <w:t xml:space="preserve">：谷歌发布基于 Gemini 2.0 的 Gemini Robotics 与 Gemini Robotics-ER，合作伙伴是 Apptronik（2 月刚获谷歌参投的约 3.5 亿美元 A 轮，后扩至约 4 亿）；英伟达在 GTC 开源 GR00T N1，并与 DeepMind、迪士尼发布 Newton 物理引擎；智元发布 GO-1 通用具身基座模型。</w:t>
      </w:r>
    </w:p>
    <w:p>
      <w:pPr>
        <w:pStyle w:val="ListParagraph"/>
        <w:numPr>
          <w:ilvl w:val="0"/>
          <w:numId w:val="38"/>
        </w:numPr>
      </w:pPr>
      <w:r>
        <w:rPr>
          <w:b/>
        </w:rPr>
        <w:t xml:space="preserve">本质</w:t>
      </w:r>
      <w:r>
        <w:t xml:space="preserve">：三种商业模式同时亮牌——大模型巨头卖能力并绑定本体伙伴；芯片公司用开源模型卖芯片；中国本体厂自研以保住产品定义权。</w:t>
      </w:r>
    </w:p>
    <w:p>
      <w:pPr>
        <w:pStyle w:val="ListParagraph"/>
        <w:numPr>
          <w:ilvl w:val="0"/>
          <w:numId w:val="38"/>
        </w:numPr>
      </w:pPr>
      <w:r>
        <w:rPr>
          <w:b/>
        </w:rPr>
        <w:t xml:space="preserve">同期资本</w:t>
      </w:r>
      <w:r>
        <w:t xml:space="preserve">：智元 3 月完成腾讯领投的 B 轮（龙旗科技、卧龙电气、华发集团、蓝驰等跟投），估值约 150 亿元；5 月获京东与上海具身智能基金投资。这是腾讯在具身领域的首笔投资。</w:t>
      </w:r>
    </w:p>
    <w:p>
      <w:pPr>
        <w:pStyle w:val="Heading4"/>
      </w:pPr>
      <w:r>
        <w:t xml:space="preserve">2025.03 京东进入具身智能；它石智航拿到天使轮</w:t>
      </w:r>
    </w:p>
    <w:p>
      <w:pPr>
        <w:pStyle w:val="ListParagraph"/>
        <w:numPr>
          <w:ilvl w:val="0"/>
          <w:numId w:val="39"/>
        </w:numPr>
      </w:pPr>
      <w:r>
        <w:rPr>
          <w:b/>
        </w:rPr>
        <w:t xml:space="preserve">京东</w:t>
      </w:r>
      <w:r>
        <w:t xml:space="preserve">：成立具身专项部门，聚焦家用场景和供应链场景，年内投资逐际动力、智元、众擎（7 月 A1 轮领投）等。互联网大厂以“场景 + 资本”双重身份入场。</w:t>
      </w:r>
    </w:p>
    <w:p>
      <w:pPr>
        <w:pStyle w:val="ListParagraph"/>
        <w:numPr>
          <w:ilvl w:val="0"/>
          <w:numId w:val="39"/>
        </w:numPr>
      </w:pPr>
      <w:r>
        <w:rPr>
          <w:b/>
        </w:rPr>
        <w:t xml:space="preserve">它石智航</w:t>
      </w:r>
      <w:r>
        <w:t xml:space="preserve">：2025 年 2 月由前华为车 BU 首席科学家陈亦伦、前百度智驾事业部总经理李震宇创立，3 月宣布 1.2 亿美元融资、7 月再获 1.22 亿美元。自动驾驶领军人物转向具身，是 2025 年最典型的人才流动。</w:t>
      </w:r>
    </w:p>
    <w:p>
      <w:pPr>
        <w:pStyle w:val="Heading4"/>
      </w:pPr>
      <w:r>
        <w:t xml:space="preserve">2025.03 朱啸虎“批量退出”与张颖朋友圈“别闹”</w:t>
      </w:r>
    </w:p>
    <w:p>
      <w:pPr>
        <w:pStyle w:val="ListParagraph"/>
        <w:numPr>
          <w:ilvl w:val="0"/>
          <w:numId w:val="40"/>
        </w:numPr>
      </w:pPr>
      <w:r>
        <w:rPr>
          <w:b/>
        </w:rPr>
        <w:t xml:space="preserve">内容</w:t>
      </w:r>
      <w:r>
        <w:t xml:space="preserve">：金沙江创投朱啸虎在投中网专访中称“我们正批量退出人形机器人公司”：问过几位 CEO 商业化客户在哪里，得到的多是“想象中的客户”；“现在是个人形机器人就会翻跟头，但商业化在哪里？”经纬创投张颖在朋友圈回应“别闹”，众擎赵同阳称这就像质问刚出生的婴儿有什么用，星海图澄清金沙江天使轮后六个月就要求退出（</w:t>
      </w:r>
      <w:hyperlink r:id="rId6" w:history="1">
        <w:r>
          <w:rPr>
            <w:rStyle w:val="Hyperlink"/>
          </w:rPr>
          <w:t xml:space="preserve">华尔街见闻</w:t>
        </w:r>
      </w:hyperlink>
      <w:r>
        <w:t xml:space="preserve">）。</w:t>
      </w:r>
    </w:p>
    <w:p>
      <w:pPr>
        <w:pStyle w:val="ListParagraph"/>
        <w:numPr>
          <w:ilvl w:val="0"/>
          <w:numId w:val="40"/>
        </w:numPr>
      </w:pPr>
      <w:r>
        <w:rPr>
          <w:b/>
        </w:rPr>
        <w:t xml:space="preserve">解读</w:t>
      </w:r>
      <w:r>
        <w:t xml:space="preserve">：这是一级市场第一次公开的泡沫争论。朱啸虎说的是自己基金的风险规避，媒体隐去主语后被放大为“行业唱空”。回头看，他对客户的判断在 2026 年数采问题上部分应验，但他也错过了宇树等公司的上市溢价——产业可以缺少真需求，股权仍然大涨。</w:t>
      </w:r>
    </w:p>
    <w:p>
      <w:pPr>
        <w:pStyle w:val="Heading4"/>
      </w:pPr>
      <w:r>
        <w:t xml:space="preserve">2025.03—04 达闼危机</w:t>
      </w:r>
    </w:p>
    <w:p>
      <w:pPr>
        <w:pStyle w:val="ListParagraph"/>
        <w:numPr>
          <w:ilvl w:val="0"/>
          <w:numId w:val="41"/>
        </w:numPr>
      </w:pPr>
      <w:r>
        <w:rPr>
          <w:b/>
        </w:rPr>
        <w:t xml:space="preserve">内容</w:t>
      </w:r>
      <w:r>
        <w:t xml:space="preserve">：曾经估值一度上百亿元的达闼被曝上百名员工讨薪，2024 年底已裁员约 70%，被执行标的超 3000 万元；官方否认破产。后来被裁定受理破产清算。</w:t>
      </w:r>
    </w:p>
    <w:p>
      <w:pPr>
        <w:pStyle w:val="ListParagraph"/>
        <w:numPr>
          <w:ilvl w:val="0"/>
          <w:numId w:val="41"/>
        </w:numPr>
      </w:pPr>
      <w:r>
        <w:rPr>
          <w:b/>
        </w:rPr>
        <w:t xml:space="preserve">意义</w:t>
      </w:r>
      <w:r>
        <w:t xml:space="preserve">：上一轮“云端服务机器人”路线的残局。它提醒市场：章程和发布会不等于经营，但当时被热度淹没。</w:t>
      </w:r>
    </w:p>
    <w:p>
      <w:pPr>
        <w:pStyle w:val="Heading4"/>
      </w:pPr>
      <w:r>
        <w:t xml:space="preserve">2025.04 稀土出口管制</w:t>
      </w:r>
    </w:p>
    <w:p>
      <w:pPr>
        <w:pStyle w:val="ListParagraph"/>
        <w:numPr>
          <w:ilvl w:val="0"/>
          <w:numId w:val="42"/>
        </w:numPr>
      </w:pPr>
      <w:r>
        <w:rPr>
          <w:b/>
        </w:rPr>
        <w:t xml:space="preserve">内容</w:t>
      </w:r>
      <w:r>
        <w:t xml:space="preserve">：中国对 7 种中重稀土实施出口管制，马斯克在财报会上称 Optimus 的磁体需申请出口许可。</w:t>
      </w:r>
    </w:p>
    <w:p>
      <w:pPr>
        <w:pStyle w:val="ListParagraph"/>
        <w:numPr>
          <w:ilvl w:val="0"/>
          <w:numId w:val="42"/>
        </w:numPr>
      </w:pPr>
      <w:r>
        <w:rPr>
          <w:b/>
        </w:rPr>
        <w:t xml:space="preserve">意义</w:t>
      </w:r>
      <w:r>
        <w:t xml:space="preserve">：中国硬件优势不只是成本，还包括关键材料的控制力。这是中美在人形机器人上第一次出现“筹码”交换，2026 年美国的 FCC 禁令是另一侧的回应。</w:t>
      </w:r>
    </w:p>
    <w:p>
      <w:pPr>
        <w:pStyle w:val="Heading4"/>
      </w:pPr>
      <w:r>
        <w:t xml:space="preserve">2025.04 首届人形机器人半程马拉松；π0.5</w:t>
      </w:r>
    </w:p>
    <w:p>
      <w:pPr>
        <w:pStyle w:val="ListParagraph"/>
        <w:numPr>
          <w:ilvl w:val="0"/>
          <w:numId w:val="43"/>
        </w:numPr>
      </w:pPr>
      <w:r>
        <w:rPr>
          <w:b/>
        </w:rPr>
        <w:t xml:space="preserve">半马</w:t>
      </w:r>
      <w:r>
        <w:t xml:space="preserve">：北京亦庄举办全球首个人形机器人半马，天工 Ultra 以约 2 小时 40 分夺冠，松延动力 N2 获亚军，仅少数队伍完赛。赛事化成为地方政府展示产业的标准动作；松延动力（2023.09 成立，创始人姜哲源 1998 年生、清华博士退学创业）由此成名。</w:t>
      </w:r>
    </w:p>
    <w:p>
      <w:pPr>
        <w:pStyle w:val="ListParagraph"/>
        <w:numPr>
          <w:ilvl w:val="0"/>
          <w:numId w:val="43"/>
        </w:numPr>
      </w:pPr>
      <w:r>
        <w:rPr>
          <w:b/>
        </w:rPr>
        <w:t xml:space="preserve">π0.5</w:t>
      </w:r>
      <w:r>
        <w:t xml:space="preserve">：PI 展示机器人在训练中未见过的新家庭里完成整理等长任务，“开放世界泛化”成为模型能力的新标尺。</w:t>
      </w:r>
    </w:p>
    <w:p>
      <w:pPr>
        <w:pStyle w:val="ListParagraph"/>
        <w:numPr>
          <w:ilvl w:val="0"/>
          <w:numId w:val="43"/>
        </w:numPr>
      </w:pPr>
      <w:r>
        <w:rPr>
          <w:b/>
        </w:rPr>
        <w:t xml:space="preserve">对比</w:t>
      </w:r>
      <w:r>
        <w:t xml:space="preserve">：中国在运动上比拼速度，美国在操作上比拼泛化——这个差异在两年里几乎没有改变。</w:t>
      </w:r>
    </w:p>
    <w:p>
      <w:pPr>
        <w:pStyle w:val="Heading4"/>
      </w:pPr>
      <w:r>
        <w:t xml:space="preserve">2025.05—06 格斗赛、人事变动与大额融资</w:t>
      </w:r>
    </w:p>
    <w:p>
      <w:pPr>
        <w:pStyle w:val="ListParagraph"/>
        <w:numPr>
          <w:ilvl w:val="0"/>
          <w:numId w:val="44"/>
        </w:numPr>
      </w:pPr>
      <w:r>
        <w:rPr>
          <w:b/>
        </w:rPr>
        <w:t xml:space="preserve">CMG 机器人格斗赛（杭州）</w:t>
      </w:r>
      <w:r>
        <w:t xml:space="preserve">：多支队伍使用宇树 G1 格斗，“表演经济”继续扩张。</w:t>
      </w:r>
    </w:p>
    <w:p>
      <w:pPr>
        <w:pStyle w:val="ListParagraph"/>
        <w:numPr>
          <w:ilvl w:val="0"/>
          <w:numId w:val="44"/>
        </w:numPr>
      </w:pPr>
      <w:r>
        <w:rPr>
          <w:b/>
        </w:rPr>
        <w:t xml:space="preserve">特斯拉 Optimus 负责人 Milan Kovac 离职（6 月）</w:t>
      </w:r>
      <w:r>
        <w:t xml:space="preserve">：由 Ashok Elluswamy 接管；年内 5000 台目标最终未达成。</w:t>
      </w:r>
    </w:p>
    <w:p>
      <w:pPr>
        <w:pStyle w:val="ListParagraph"/>
        <w:numPr>
          <w:ilvl w:val="0"/>
          <w:numId w:val="44"/>
        </w:numPr>
      </w:pPr>
      <w:r>
        <w:rPr>
          <w:b/>
        </w:rPr>
        <w:t xml:space="preserve">银河通用 11 亿元（6 月）</w:t>
      </w:r>
      <w:r>
        <w:t xml:space="preserve">：宁德时代领投，当时具身领域单笔最高。宁德时代后来也成为其最大客户。</w:t>
      </w:r>
    </w:p>
    <w:p>
      <w:pPr>
        <w:pStyle w:val="ListParagraph"/>
        <w:numPr>
          <w:ilvl w:val="0"/>
          <w:numId w:val="44"/>
        </w:numPr>
      </w:pPr>
      <w:r>
        <w:rPr>
          <w:b/>
        </w:rPr>
        <w:t xml:space="preserve">宇树 C 轮（6 月）</w:t>
      </w:r>
      <w:r>
        <w:t xml:space="preserve">：中国移动旗下基金、腾讯、锦秋、阿里、蚂蚁、吉利资本共同领投，约 7 亿元，融后估值约 120 亿元（</w:t>
      </w:r>
      <w:hyperlink r:id="rId7" w:history="1">
        <w:r>
          <w:rPr>
            <w:rStyle w:val="Hyperlink"/>
          </w:rPr>
          <w:t xml:space="preserve">新浪财经</w:t>
        </w:r>
      </w:hyperlink>
      <w:r>
        <w:t xml:space="preserve">）。一年后上市首日市值约 3418 亿元。</w:t>
      </w:r>
    </w:p>
    <w:p>
      <w:pPr>
        <w:pStyle w:val="ListParagraph"/>
        <w:numPr>
          <w:ilvl w:val="0"/>
          <w:numId w:val="44"/>
        </w:numPr>
      </w:pPr>
      <w:r>
        <w:rPr>
          <w:b/>
        </w:rPr>
        <w:t xml:space="preserve">模型与平台</w:t>
      </w:r>
      <w:r>
        <w:t xml:space="preserve">：Meta 发布视频世界模型 V-JEPA 2，谷歌发布可离线运行的 Gemini Robotics On-Device，华为云发布 CloudRobo 具身智能平台（华为不造整机，做“铲子”）。</w:t>
      </w:r>
    </w:p>
    <w:p>
      <w:pPr>
        <w:pStyle w:val="Heading3"/>
      </w:pPr>
      <w:r>
        <w:t xml:space="preserve">本阶段登场与更新的公司</w:t>
      </w:r>
    </w:p>
    <w:tbl>
      <w:tblPr>
        <w:tblStyle w:val="TableGrid"/>
        <w:tblW w:w="0" w:type="auto"/>
        <w:tblLayout w:type="fixed"/>
        <w:tblLook w:val="04A0" w:firstRow="1" w:lastRow="0" w:firstColumn="0" w:lastColumn="0" w:noHBand="0" w:noVBand="1"/>
      </w:tblPr>
      <w:tblGrid>
        <w:gridCol w:w="1300"/>
        <w:gridCol w:w="5221"/>
        <w:gridCol w:w="2838"/>
      </w:tblGrid>
      <w:tr>
        <w:trPr>
          <w:tblHeader/>
        </w:trPr>
        <w:tc>
          <w:tcPr>
            <w:tcW w:w="1300" w:type="dxa"/>
            <w:shd w:val="clear" w:color="auto" w:fill="F2F2F2"/>
          </w:tcPr>
          <w:p>
            <w:pPr/>
            <w:r>
              <w:t xml:space="preserve">公司</w:t>
            </w:r>
          </w:p>
        </w:tc>
        <w:tc>
          <w:tcPr>
            <w:tcW w:w="5221" w:type="dxa"/>
            <w:shd w:val="clear" w:color="auto" w:fill="F2F2F2"/>
          </w:tcPr>
          <w:p>
            <w:pPr/>
            <w:r>
              <w:t xml:space="preserve">本阶段动态</w:t>
            </w:r>
          </w:p>
        </w:tc>
        <w:tc>
          <w:tcPr>
            <w:tcW w:w="2838" w:type="dxa"/>
            <w:shd w:val="clear" w:color="auto" w:fill="F2F2F2"/>
          </w:tcPr>
          <w:p>
            <w:pPr/>
            <w:r>
              <w:t xml:space="preserve">在产业中的位置</w:t>
            </w:r>
          </w:p>
        </w:tc>
      </w:tr>
      <w:tr>
        <w:tc>
          <w:tcPr>
            <w:tcW w:w="1300" w:type="dxa"/>
          </w:tcPr>
          <w:p>
            <w:pPr/>
            <w:r>
              <w:t xml:space="preserve">宇树</w:t>
            </w:r>
          </w:p>
        </w:tc>
        <w:tc>
          <w:tcPr>
            <w:tcW w:w="5221" w:type="dxa"/>
          </w:tcPr>
          <w:p>
            <w:pPr/>
            <w:r>
              <w:t xml:space="preserve">春晚、C 轮约 120 亿元、王兴兴出席座谈会</w:t>
            </w:r>
          </w:p>
        </w:tc>
        <w:tc>
          <w:tcPr>
            <w:tcW w:w="2838" w:type="dxa"/>
          </w:tcPr>
          <w:p>
            <w:pPr/>
            <w:r>
              <w:t xml:space="preserve">中国具身的“国民级”代表</w:t>
            </w:r>
          </w:p>
        </w:tc>
      </w:tr>
      <w:tr>
        <w:tc>
          <w:tcPr>
            <w:tcW w:w="1300" w:type="dxa"/>
          </w:tcPr>
          <w:p>
            <w:pPr/>
            <w:r>
              <w:t xml:space="preserve">智元</w:t>
            </w:r>
          </w:p>
        </w:tc>
        <w:tc>
          <w:tcPr>
            <w:tcW w:w="5221" w:type="dxa"/>
          </w:tcPr>
          <w:p>
            <w:pPr/>
            <w:r>
              <w:t xml:space="preserve">腾讯领投 B 轮、京东投资，估值约 150 亿元；GO-1</w:t>
            </w:r>
          </w:p>
        </w:tc>
        <w:tc>
          <w:tcPr>
            <w:tcW w:w="2838" w:type="dxa"/>
          </w:tcPr>
          <w:p>
            <w:pPr/>
            <w:r>
              <w:t xml:space="preserve">最活跃的产业整合者</w:t>
            </w:r>
          </w:p>
        </w:tc>
      </w:tr>
      <w:tr>
        <w:tc>
          <w:tcPr>
            <w:tcW w:w="1300" w:type="dxa"/>
          </w:tcPr>
          <w:p>
            <w:pPr/>
            <w:r>
              <w:t xml:space="preserve">银河通用</w:t>
            </w:r>
          </w:p>
        </w:tc>
        <w:tc>
          <w:tcPr>
            <w:tcW w:w="5221" w:type="dxa"/>
          </w:tcPr>
          <w:p>
            <w:pPr/>
            <w:r>
              <w:t xml:space="preserve">11 亿元，宁德时代领投</w:t>
            </w:r>
          </w:p>
        </w:tc>
        <w:tc>
          <w:tcPr>
            <w:tcW w:w="2838" w:type="dxa"/>
          </w:tcPr>
          <w:p>
            <w:pPr/>
            <w:r>
              <w:t xml:space="preserve">单笔融资纪录保持者</w:t>
            </w:r>
          </w:p>
        </w:tc>
      </w:tr>
      <w:tr>
        <w:tc>
          <w:tcPr>
            <w:tcW w:w="1300" w:type="dxa"/>
          </w:tcPr>
          <w:p>
            <w:pPr/>
            <w:r>
              <w:t xml:space="preserve">它石智航</w:t>
            </w:r>
          </w:p>
        </w:tc>
        <w:tc>
          <w:tcPr>
            <w:tcW w:w="5221" w:type="dxa"/>
          </w:tcPr>
          <w:p>
            <w:pPr/>
            <w:r>
              <w:t xml:space="preserve">2025.02 成立，累计天使类融资超 2.4 亿美元</w:t>
            </w:r>
          </w:p>
        </w:tc>
        <w:tc>
          <w:tcPr>
            <w:tcW w:w="2838" w:type="dxa"/>
          </w:tcPr>
          <w:p>
            <w:pPr/>
            <w:r>
              <w:t xml:space="preserve">自动驾驶系最高起点</w:t>
            </w:r>
          </w:p>
        </w:tc>
      </w:tr>
      <w:tr>
        <w:tc>
          <w:tcPr>
            <w:tcW w:w="1300" w:type="dxa"/>
          </w:tcPr>
          <w:p>
            <w:pPr/>
            <w:r>
              <w:t xml:space="preserve">众擎</w:t>
            </w:r>
          </w:p>
        </w:tc>
        <w:tc>
          <w:tcPr>
            <w:tcW w:w="5221" w:type="dxa"/>
          </w:tcPr>
          <w:p>
            <w:pPr/>
            <w:r>
              <w:t xml:space="preserve">2025.04 Pre-A 轮近 2 亿元</w:t>
            </w:r>
          </w:p>
        </w:tc>
        <w:tc>
          <w:tcPr>
            <w:tcW w:w="2838" w:type="dxa"/>
          </w:tcPr>
          <w:p>
            <w:pPr/>
            <w:r>
              <w:t xml:space="preserve">深圳系新锐</w:t>
            </w:r>
          </w:p>
        </w:tc>
      </w:tr>
      <w:tr>
        <w:tc>
          <w:tcPr>
            <w:tcW w:w="1300" w:type="dxa"/>
          </w:tcPr>
          <w:p>
            <w:pPr/>
            <w:r>
              <w:t xml:space="preserve">松延动力</w:t>
            </w:r>
          </w:p>
        </w:tc>
        <w:tc>
          <w:tcPr>
            <w:tcW w:w="5221" w:type="dxa"/>
          </w:tcPr>
          <w:p>
            <w:pPr/>
            <w:r>
              <w:t xml:space="preserve">半马亚军</w:t>
            </w:r>
          </w:p>
        </w:tc>
        <w:tc>
          <w:tcPr>
            <w:tcW w:w="2838" w:type="dxa"/>
          </w:tcPr>
          <w:p>
            <w:pPr/>
            <w:r>
              <w:t xml:space="preserve">小尺寸、消费级路线</w:t>
            </w:r>
          </w:p>
        </w:tc>
      </w:tr>
      <w:tr>
        <w:tc>
          <w:tcPr>
            <w:tcW w:w="1300" w:type="dxa"/>
          </w:tcPr>
          <w:p>
            <w:pPr/>
            <w:r>
              <w:t xml:space="preserve">Figure</w:t>
            </w:r>
          </w:p>
        </w:tc>
        <w:tc>
          <w:tcPr>
            <w:tcW w:w="5221" w:type="dxa"/>
          </w:tcPr>
          <w:p>
            <w:pPr/>
            <w:r>
              <w:t xml:space="preserve">与 OpenAI 分手、发布 Helix</w:t>
            </w:r>
          </w:p>
        </w:tc>
        <w:tc>
          <w:tcPr>
            <w:tcW w:w="2838" w:type="dxa"/>
          </w:tcPr>
          <w:p>
            <w:pPr/>
            <w:r>
              <w:t xml:space="preserve">垂直整合路线确立</w:t>
            </w:r>
          </w:p>
        </w:tc>
      </w:tr>
      <w:tr>
        <w:tc>
          <w:tcPr>
            <w:tcW w:w="1300" w:type="dxa"/>
          </w:tcPr>
          <w:p>
            <w:pPr/>
            <w:r>
              <w:t xml:space="preserve">Apptronik</w:t>
            </w:r>
          </w:p>
        </w:tc>
        <w:tc>
          <w:tcPr>
            <w:tcW w:w="5221" w:type="dxa"/>
          </w:tcPr>
          <w:p>
            <w:pPr/>
            <w:r>
              <w:t xml:space="preserve">约 4 亿美元 A 轮，谷歌参投</w:t>
            </w:r>
          </w:p>
        </w:tc>
        <w:tc>
          <w:tcPr>
            <w:tcW w:w="2838" w:type="dxa"/>
          </w:tcPr>
          <w:p>
            <w:pPr/>
            <w:r>
              <w:t xml:space="preserve">谷歌的本体伙伴</w:t>
            </w:r>
          </w:p>
        </w:tc>
      </w:tr>
      <w:tr>
        <w:tc>
          <w:tcPr>
            <w:tcW w:w="1300" w:type="dxa"/>
          </w:tcPr>
          <w:p>
            <w:pPr/>
            <w:r>
              <w:t xml:space="preserve">京东</w:t>
            </w:r>
          </w:p>
        </w:tc>
        <w:tc>
          <w:tcPr>
            <w:tcW w:w="5221" w:type="dxa"/>
          </w:tcPr>
          <w:p>
            <w:pPr/>
            <w:r>
              <w:t xml:space="preserve">进入具身、密集投资</w:t>
            </w:r>
          </w:p>
        </w:tc>
        <w:tc>
          <w:tcPr>
            <w:tcW w:w="2838" w:type="dxa"/>
          </w:tcPr>
          <w:p>
            <w:pPr/>
            <w:r>
              <w:t xml:space="preserve">场景型大厂</w:t>
            </w:r>
          </w:p>
        </w:tc>
      </w:tr>
      <w:tr>
        <w:tc>
          <w:tcPr>
            <w:tcW w:w="1300" w:type="dxa"/>
          </w:tcPr>
          <w:p>
            <w:pPr/>
            <w:r>
              <w:t xml:space="preserve">达闼</w:t>
            </w:r>
          </w:p>
        </w:tc>
        <w:tc>
          <w:tcPr>
            <w:tcW w:w="5221" w:type="dxa"/>
          </w:tcPr>
          <w:p>
            <w:pPr/>
            <w:r>
              <w:t xml:space="preserve">欠薪与被执行</w:t>
            </w:r>
          </w:p>
        </w:tc>
        <w:tc>
          <w:tcPr>
            <w:tcW w:w="2838" w:type="dxa"/>
          </w:tcPr>
          <w:p>
            <w:pPr/>
            <w:r>
              <w:t xml:space="preserve">上一轮泡沫的残局</w:t>
            </w:r>
          </w:p>
        </w:tc>
      </w:tr>
    </w:tbl>
    <w:p>
      <w:pPr>
        <w:pStyle w:val="Heading3"/>
      </w:pPr>
      <w:r>
        <w:t xml:space="preserve">阶段小结</w:t>
      </w:r>
    </w:p>
    <w:p>
      <w:pPr/>
      <w:r>
        <w:t xml:space="preserve">2025 年上半年，中国具身完成了从“产业话题”到“国家叙事”的升级。代价是，需求的主体变成了政府、展演和租赁。朱啸虎的质疑和达闼的暴雷都指向同一个问题：谁为机器人干的活付钱？这个问题在下半年的量产、订单和发改委预警中被放大。</w:t>
      </w:r>
    </w:p>
    <w:p>
      <w:pPr>
        <w:pStyle w:val="Heading2"/>
      </w:pPr>
      <w:r>
        <w:t xml:space="preserve">第六章 2025 下半年 量产与预警：万台级出货、资本化提速、官方踩刹车</w:t>
      </w:r>
    </w:p>
    <w:p>
      <w:pPr/>
      <w:r>
        <w:t xml:space="preserve">2025 年下半年产业同时发生了三件事：全球人形机器人出货第一次达到万台级（全年约 1.3 万—1.8 万台）；中国头部公司开始资本化（智元控股上纬、宇树启动辅导）；发改委在 11 月公开提示泡沫风险。美国侧，Figure 以 390 亿美元估值刷新纪录，家用人形开始预订，数据范式开始转向人类数据。</w:t>
      </w:r>
    </w:p>
    <w:p>
      <w:pPr>
        <w:pStyle w:val="Heading3"/>
      </w:pPr>
      <w:r>
        <w:t xml:space="preserve">时代背景</w:t>
      </w:r>
    </w:p>
    <w:p>
      <w:pPr>
        <w:pStyle w:val="ListParagraph"/>
        <w:numPr>
          <w:ilvl w:val="0"/>
          <w:numId w:val="45"/>
        </w:numPr>
      </w:pPr>
      <w:r>
        <w:rPr>
          <w:b/>
        </w:rPr>
        <w:t xml:space="preserve">全球</w:t>
      </w:r>
      <w:r>
        <w:t xml:space="preserve">：AI 资本开支继续上行；中美在 10 月经历稀土管制扩大与釜山会晤后暂停一年的来回。</w:t>
      </w:r>
    </w:p>
    <w:p>
      <w:pPr>
        <w:pStyle w:val="ListParagraph"/>
        <w:numPr>
          <w:ilvl w:val="0"/>
          <w:numId w:val="45"/>
        </w:numPr>
      </w:pPr>
      <w:r>
        <w:rPr>
          <w:b/>
        </w:rPr>
        <w:t xml:space="preserve">中国</w:t>
      </w:r>
      <w:r>
        <w:t xml:space="preserve">：A 股和港股机器人板块在 10 月前后见顶，彭博追踪的中国机器人指数到 11 月底已从高点回落近 20%。一级市场的融资却在加速——二级与一级的情绪出现分化。</w:t>
      </w:r>
    </w:p>
    <w:p>
      <w:pPr>
        <w:pStyle w:val="Heading3"/>
      </w:pPr>
      <w:r>
        <w:t xml:space="preserve">关键事件解读</w:t>
      </w:r>
    </w:p>
    <w:p>
      <w:pPr>
        <w:pStyle w:val="Heading4"/>
      </w:pPr>
      <w:r>
        <w:t xml:space="preserve">2025.07 智元控股上纬新材；宇树启动上市辅导并发布 R1</w:t>
      </w:r>
    </w:p>
    <w:p>
      <w:pPr>
        <w:pStyle w:val="ListParagraph"/>
        <w:numPr>
          <w:ilvl w:val="0"/>
          <w:numId w:val="46"/>
        </w:numPr>
      </w:pPr>
      <w:r>
        <w:rPr>
          <w:b/>
        </w:rPr>
        <w:t xml:space="preserve">智元</w:t>
      </w:r>
      <w:r>
        <w:t xml:space="preserve">：以约 21 亿元取得科创板公司上纬新材约 63.62% 股份；8 月又获 LG 电子、韩国未来资产战略入股。年内报道称其投资了 15 家创企、成立 17 家合资公司。</w:t>
      </w:r>
    </w:p>
    <w:p>
      <w:pPr>
        <w:pStyle w:val="ListParagraph"/>
        <w:numPr>
          <w:ilvl w:val="0"/>
          <w:numId w:val="46"/>
        </w:numPr>
      </w:pPr>
      <w:r>
        <w:rPr>
          <w:b/>
        </w:rPr>
        <w:t xml:space="preserve">宇树</w:t>
      </w:r>
      <w:r>
        <w:t xml:space="preserve">：与中信证券签署辅导协议；7 月发布 R1，售价 3.99 万元起，把人形机器人拉到 4 万元以下。</w:t>
      </w:r>
    </w:p>
    <w:p>
      <w:pPr>
        <w:pStyle w:val="ListParagraph"/>
        <w:numPr>
          <w:ilvl w:val="0"/>
          <w:numId w:val="46"/>
        </w:numPr>
      </w:pPr>
      <w:r>
        <w:rPr>
          <w:b/>
        </w:rPr>
        <w:t xml:space="preserve">解读</w:t>
      </w:r>
      <w:r>
        <w:t xml:space="preserve">：两家头部公司走了两条资本化路径——智元用“控股上市公司 + 广泛投资”快速搭建资本平台，宇树用盈利和规范辅导走独立 IPO。一年后，宇树用 100 多天完成科创板审核，智元的港股 IPO 却在数采危机后传推迟。</w:t>
      </w:r>
    </w:p>
    <w:p>
      <w:pPr>
        <w:pStyle w:val="Heading4"/>
      </w:pPr>
      <w:r>
        <w:t xml:space="preserve">2025.07—08 WAIC、WRC 与首届世界人形机器人运动会</w:t>
      </w:r>
    </w:p>
    <w:p>
      <w:pPr>
        <w:pStyle w:val="ListParagraph"/>
        <w:numPr>
          <w:ilvl w:val="0"/>
          <w:numId w:val="47"/>
        </w:numPr>
      </w:pPr>
      <w:r>
        <w:rPr>
          <w:b/>
        </w:rPr>
        <w:t xml:space="preserve">内容</w:t>
      </w:r>
      <w:r>
        <w:t xml:space="preserve">：WAIC 2025 有 150 余台人形机器人参展；8 月 WRC 在北京举行；8 月 14—17 日首届世界人形机器人运动会在国家速滑馆举行，宇树 H1 在多个径赛项目夺冠。</w:t>
      </w:r>
    </w:p>
    <w:p>
      <w:pPr>
        <w:pStyle w:val="ListParagraph"/>
        <w:numPr>
          <w:ilvl w:val="0"/>
          <w:numId w:val="47"/>
        </w:numPr>
      </w:pPr>
      <w:r>
        <w:rPr>
          <w:b/>
        </w:rPr>
        <w:t xml:space="preserve">王兴兴的 VLA 发言（WRC，8 月）</w:t>
      </w:r>
      <w:r>
        <w:t xml:space="preserve">：称 VLA 是“相对傻瓜式的架构”，“机器人数据被过分关注了，现在最大的问题是模型”，硬件“完全是够用的”。他在 9 月外滩大会澄清并非否定数据；12 月理想汽车郎咸朋撰文反驳称数据具有决定性（</w:t>
      </w:r>
      <w:hyperlink r:id="rId8" w:history="1">
        <w:r>
          <w:rPr>
            <w:rStyle w:val="Hyperlink"/>
          </w:rPr>
          <w:t xml:space="preserve">第一财经</w:t>
        </w:r>
      </w:hyperlink>
      <w:r>
        <w:t xml:space="preserve">）。</w:t>
      </w:r>
    </w:p>
    <w:p>
      <w:pPr>
        <w:pStyle w:val="ListParagraph"/>
        <w:numPr>
          <w:ilvl w:val="0"/>
          <w:numId w:val="47"/>
        </w:numPr>
      </w:pPr>
      <w:r>
        <w:rPr>
          <w:b/>
        </w:rPr>
        <w:t xml:space="preserve">解读</w:t>
      </w:r>
      <w:r>
        <w:t xml:space="preserve">：这是中国产业界最重要的一次路线争论。一家以硬件见长、已经盈利的公司创始人说“数据被过分关注”，恰好发生在全国数采中心快速立项的时候。一年后的数采危机，让这场争论有了商业后果。</w:t>
      </w:r>
    </w:p>
    <w:p>
      <w:pPr>
        <w:pStyle w:val="Heading4"/>
      </w:pPr>
      <w:r>
        <w:t xml:space="preserve">2025.08 英伟达 Jetson Thor 发售；DeepMind Genie 3</w:t>
      </w:r>
    </w:p>
    <w:p>
      <w:pPr>
        <w:pStyle w:val="ListParagraph"/>
        <w:numPr>
          <w:ilvl w:val="0"/>
          <w:numId w:val="48"/>
        </w:numPr>
      </w:pPr>
      <w:r>
        <w:rPr>
          <w:b/>
        </w:rPr>
        <w:t xml:space="preserve">Jetson Thor</w:t>
      </w:r>
      <w:r>
        <w:t xml:space="preserve">：开发套件 3499 美元，FP4 算力约 2070 TFLOPS，约为上一代 Orin 的 7.5 倍。端侧跑大模型成为可能，人形“大脑”芯片进入标准化阶段。国产方案（地平线 RDK S100，约 120 TOPS）差距明显。</w:t>
      </w:r>
    </w:p>
    <w:p>
      <w:pPr>
        <w:pStyle w:val="ListParagraph"/>
        <w:numPr>
          <w:ilvl w:val="0"/>
          <w:numId w:val="48"/>
        </w:numPr>
      </w:pPr>
      <w:r>
        <w:rPr>
          <w:b/>
        </w:rPr>
        <w:t xml:space="preserve">Genie 3</w:t>
      </w:r>
      <w:r>
        <w:t xml:space="preserve">：可实时生成可交互的 3D 世界。世界模型被视为机器人的虚拟训练场，与“真机数采”路线形成竞争。</w:t>
      </w:r>
    </w:p>
    <w:p>
      <w:pPr>
        <w:pStyle w:val="Heading4"/>
      </w:pPr>
      <w:r>
        <w:t xml:space="preserve">2025.09 Figure C 轮 390 亿美元；Rodney Brooks 的怀疑</w:t>
      </w:r>
    </w:p>
    <w:p>
      <w:pPr>
        <w:pStyle w:val="ListParagraph"/>
        <w:numPr>
          <w:ilvl w:val="0"/>
          <w:numId w:val="49"/>
        </w:numPr>
      </w:pPr>
      <w:r>
        <w:rPr>
          <w:b/>
        </w:rPr>
        <w:t xml:space="preserve">Figure</w:t>
      </w:r>
      <w:r>
        <w:t xml:space="preserve">：9 月 16 日宣布超 10 亿美元 C 轮，Parkway 领投，英伟达、英特尔、Brookfield、Macquarie 等参投，投后估值 390 亿美元。这是全球人形初创的估值天花板，此后没有更高定价的轮次。</w:t>
      </w:r>
    </w:p>
    <w:p>
      <w:pPr>
        <w:pStyle w:val="ListParagraph"/>
        <w:numPr>
          <w:ilvl w:val="0"/>
          <w:numId w:val="49"/>
        </w:numPr>
      </w:pPr>
      <w:r>
        <w:rPr>
          <w:b/>
        </w:rPr>
        <w:t xml:space="preserve">Brooks</w:t>
      </w:r>
      <w:r>
        <w:t xml:space="preserve">：iRobot 创始人发文《为什么今天的人形机器人学不会灵巧》，认为缺少触觉数据、全尺寸双足机器人靠近人类不安全。</w:t>
      </w:r>
    </w:p>
    <w:p>
      <w:pPr>
        <w:pStyle w:val="ListParagraph"/>
        <w:numPr>
          <w:ilvl w:val="0"/>
          <w:numId w:val="49"/>
        </w:numPr>
      </w:pPr>
      <w:r>
        <w:rPr>
          <w:b/>
        </w:rPr>
        <w:t xml:space="preserve">对照</w:t>
      </w:r>
      <w:r>
        <w:t xml:space="preserve">：估值天花板与最有分量的怀疑声音在同一个月出现。当月谷歌还发布了加入“先思考再行动”的 Gemini Robotics 1.5。</w:t>
      </w:r>
    </w:p>
    <w:p>
      <w:pPr>
        <w:pStyle w:val="Heading4"/>
      </w:pPr>
      <w:r>
        <w:t xml:space="preserve">2025.09—12 优必选的订单与交付</w:t>
      </w:r>
    </w:p>
    <w:p>
      <w:pPr>
        <w:pStyle w:val="ListParagraph"/>
        <w:numPr>
          <w:ilvl w:val="0"/>
          <w:numId w:val="50"/>
        </w:numPr>
      </w:pPr>
      <w:r>
        <w:rPr>
          <w:b/>
        </w:rPr>
        <w:t xml:space="preserve">内容</w:t>
      </w:r>
      <w:r>
        <w:t xml:space="preserve">：9 月公布单笔约 2.5 亿元合同；截至 10 月 Walker 系列年内订单超 6.3 亿元、后累计超 8 亿元（也有媒体称全年约 11 亿元）；11 月 Walker S2 批量交付，12 月第 1000 台下线。</w:t>
      </w:r>
    </w:p>
    <w:p>
      <w:pPr>
        <w:pStyle w:val="ListParagraph"/>
        <w:numPr>
          <w:ilvl w:val="0"/>
          <w:numId w:val="50"/>
        </w:numPr>
      </w:pPr>
      <w:r>
        <w:rPr>
          <w:b/>
        </w:rPr>
        <w:t xml:space="preserve">结果</w:t>
      </w:r>
      <w:r>
        <w:t xml:space="preserve">：优必选 2025 年总收入 20.01 亿元（+53.3%），全尺寸人形收入 8.21 亿元、销量 1079 台，毛利率从 28.7% 升至 37.7%，但仍亏损约 7—8 亿元（</w:t>
      </w:r>
      <w:hyperlink r:id="rId9" w:history="1">
        <w:r>
          <w:rPr>
            <w:rStyle w:val="Hyperlink"/>
          </w:rPr>
          <w:t xml:space="preserve">华尔街见闻</w:t>
        </w:r>
      </w:hyperlink>
      <w:r>
        <w:t xml:space="preserve">）。</w:t>
      </w:r>
    </w:p>
    <w:p>
      <w:pPr>
        <w:pStyle w:val="ListParagraph"/>
        <w:numPr>
          <w:ilvl w:val="0"/>
          <w:numId w:val="50"/>
        </w:numPr>
      </w:pPr>
      <w:r>
        <w:rPr>
          <w:b/>
        </w:rPr>
        <w:t xml:space="preserve">解读</w:t>
      </w:r>
      <w:r>
        <w:t xml:space="preserve">：这是工业人形从“实训”走向“交付”的第一组可审计数字。订单金额与交付台数之间仍有落差，而年度亏损说明规模还没有大到可以覆盖研发与销售费用。</w:t>
      </w:r>
    </w:p>
    <w:p>
      <w:pPr>
        <w:pStyle w:val="Heading4"/>
      </w:pPr>
      <w:r>
        <w:t xml:space="preserve">2025.10 软银收购 ABB 机器人；Figure 03；宇树 H2；1X NEO 预订</w:t>
      </w:r>
    </w:p>
    <w:p>
      <w:pPr>
        <w:pStyle w:val="ListParagraph"/>
        <w:numPr>
          <w:ilvl w:val="0"/>
          <w:numId w:val="51"/>
        </w:numPr>
      </w:pPr>
      <w:r>
        <w:rPr>
          <w:b/>
        </w:rPr>
        <w:t xml:space="preserve">软银</w:t>
      </w:r>
      <w:r>
        <w:t xml:space="preserve">：以约 53.75 亿美元收购 ABB 机器人业务，孙正义押注“物理 AI”。传统工业机器人资产被重新定价，软银也在 2026 年领投 Skild AI、洽谈控股 1X。</w:t>
      </w:r>
    </w:p>
    <w:p>
      <w:pPr>
        <w:pStyle w:val="ListParagraph"/>
        <w:numPr>
          <w:ilvl w:val="0"/>
          <w:numId w:val="51"/>
        </w:numPr>
      </w:pPr>
      <w:r>
        <w:rPr>
          <w:b/>
        </w:rPr>
        <w:t xml:space="preserve">Figure 03</w:t>
      </w:r>
      <w:r>
        <w:t xml:space="preserve">：面向家庭，配触觉传感器、掌心摄像头、无线充电，并配套 BotQ 工厂。</w:t>
      </w:r>
    </w:p>
    <w:p>
      <w:pPr>
        <w:pStyle w:val="ListParagraph"/>
        <w:numPr>
          <w:ilvl w:val="0"/>
          <w:numId w:val="51"/>
        </w:numPr>
      </w:pPr>
      <w:r>
        <w:rPr>
          <w:b/>
        </w:rPr>
        <w:t xml:space="preserve">宇树 H2</w:t>
      </w:r>
      <w:r>
        <w:t xml:space="preserve">：身高约 1.8 米的全尺寸人形，宇树从小尺寸走向全尺寸，后来成为英伟达参考人形机的本体。</w:t>
      </w:r>
    </w:p>
    <w:p>
      <w:pPr>
        <w:pStyle w:val="ListParagraph"/>
        <w:numPr>
          <w:ilvl w:val="0"/>
          <w:numId w:val="51"/>
        </w:numPr>
      </w:pPr>
      <w:r>
        <w:rPr>
          <w:b/>
        </w:rPr>
        <w:t xml:space="preserve">1X NEO</w:t>
      </w:r>
      <w:r>
        <w:t xml:space="preserve">：2 万美元或 499 美元/月，初期部分任务需远程专家遥操。公司称五天内卖完首年产能。这是家用人形的第一次真实定价测试。</w:t>
      </w:r>
    </w:p>
    <w:p>
      <w:pPr>
        <w:pStyle w:val="Heading4"/>
      </w:pPr>
      <w:r>
        <w:t xml:space="preserve">2025.11 小鹏 IRON、马斯克薪酬、数据范式转向</w:t>
      </w:r>
    </w:p>
    <w:p>
      <w:pPr>
        <w:pStyle w:val="ListParagraph"/>
        <w:numPr>
          <w:ilvl w:val="0"/>
          <w:numId w:val="52"/>
        </w:numPr>
      </w:pPr>
      <w:r>
        <w:rPr>
          <w:b/>
        </w:rPr>
        <w:t xml:space="preserve">小鹏新 IRON</w:t>
      </w:r>
      <w:r>
        <w:t xml:space="preserve">：“猫步”太像人，发布会后剪开腿部蒙皮自证不是真人；小鹏宣布 2026 年底量产。</w:t>
      </w:r>
    </w:p>
    <w:p>
      <w:pPr>
        <w:pStyle w:val="ListParagraph"/>
        <w:numPr>
          <w:ilvl w:val="0"/>
          <w:numId w:val="52"/>
        </w:numPr>
      </w:pPr>
      <w:r>
        <w:rPr>
          <w:b/>
        </w:rPr>
        <w:t xml:space="preserve">马斯克薪酬方案</w:t>
      </w:r>
      <w:r>
        <w:t xml:space="preserve">：特斯拉股东批准的方案中包含“累计交付 100 万台 Optimus”的考核条件，Optimus 成为特斯拉市值叙事的核心支柱。</w:t>
      </w:r>
    </w:p>
    <w:p>
      <w:pPr>
        <w:pStyle w:val="ListParagraph"/>
        <w:numPr>
          <w:ilvl w:val="0"/>
          <w:numId w:val="52"/>
        </w:numPr>
      </w:pPr>
      <w:r>
        <w:rPr>
          <w:b/>
        </w:rPr>
        <w:t xml:space="preserve">GEN-0、Sunday 与 π*0.6</w:t>
      </w:r>
      <w:r>
        <w:t xml:space="preserve">：Generalist 用约 27 万小时人类操作数据验证规模定律，Sunday Robotics 用数采手套采集，PI 的 π*0.6 从真实部署中做强化学习并以约 56 亿美元估值融资约 6 亿美元。同月 LeCun 宣布离开 Meta 创业做世界模型。</w:t>
      </w:r>
    </w:p>
    <w:p>
      <w:pPr>
        <w:pStyle w:val="ListParagraph"/>
        <w:numPr>
          <w:ilvl w:val="0"/>
          <w:numId w:val="52"/>
        </w:numPr>
      </w:pPr>
      <w:r>
        <w:rPr>
          <w:b/>
        </w:rPr>
        <w:t xml:space="preserve">解读</w:t>
      </w:r>
      <w:r>
        <w:t xml:space="preserve">：这是对“集中式遥操数采”的技术否定，比 2026 年 9 月的商业否定早了十个月，却被中国市场严重低估。</w:t>
      </w:r>
    </w:p>
    <w:p>
      <w:pPr>
        <w:pStyle w:val="Heading4"/>
      </w:pPr>
      <w:r>
        <w:t xml:space="preserve">2025.11.27 发改委提示“速度与泡沫”</w:t>
      </w:r>
    </w:p>
    <w:p>
      <w:pPr>
        <w:pStyle w:val="ListParagraph"/>
        <w:numPr>
          <w:ilvl w:val="0"/>
          <w:numId w:val="53"/>
        </w:numPr>
      </w:pPr>
      <w:r>
        <w:rPr>
          <w:b/>
        </w:rPr>
        <w:t xml:space="preserve">内容</w:t>
      </w:r>
      <w:r>
        <w:t xml:space="preserve">：发改委新闻发言人李超称，国内人形机器人企业已超 150 家，半数以上是初创或跨界；要防范重复度高的产品“扎堆”上市、研发空间被压缩；将结合“十五五”专项规划建立标准与评价体系、准入与退出机制（</w:t>
      </w:r>
      <w:hyperlink r:id="rId10" w:history="1">
        <w:r>
          <w:rPr>
            <w:rStyle w:val="Hyperlink"/>
          </w:rPr>
          <w:t xml:space="preserve">发改委实录</w:t>
        </w:r>
      </w:hyperlink>
      <w:r>
        <w:t xml:space="preserve">）。</w:t>
      </w:r>
    </w:p>
    <w:p>
      <w:pPr>
        <w:pStyle w:val="ListParagraph"/>
        <w:numPr>
          <w:ilvl w:val="0"/>
          <w:numId w:val="53"/>
        </w:numPr>
      </w:pPr>
      <w:r>
        <w:rPr>
          <w:b/>
        </w:rPr>
        <w:t xml:space="preserve">前后联系</w:t>
      </w:r>
      <w:r>
        <w:t xml:space="preserve">：这是官方第一次公开踩刹车。一个月后工信部成立人形机器人与具身智能标准化技术委员会（12 月 26 日，工信部总工程师谢少锋任主任委员）。但市场当时低估了这个信号——此后半年融资反而到达顶峰。政策信号与资本行为之间有约半年时滞。</w:t>
      </w:r>
    </w:p>
    <w:p>
      <w:pPr>
        <w:pStyle w:val="Heading4"/>
      </w:pPr>
      <w:r>
        <w:t xml:space="preserve">2025.12 银河通用估值破 30 亿美元，筹备港股</w:t>
      </w:r>
    </w:p>
    <w:p>
      <w:pPr>
        <w:pStyle w:val="ListParagraph"/>
        <w:numPr>
          <w:ilvl w:val="0"/>
          <w:numId w:val="54"/>
        </w:numPr>
      </w:pPr>
      <w:r>
        <w:rPr>
          <w:b/>
        </w:rPr>
        <w:t xml:space="preserve">内容</w:t>
      </w:r>
      <w:r>
        <w:t xml:space="preserve">：完成约 20 亿元融资，估值超 200 亿元；传最快 2026 年 1 月递表、目标估值约 40 亿美元。2025 年 Galbot G1 出货超 1200 台，客户包括博世、丰田等。</w:t>
      </w:r>
    </w:p>
    <w:p>
      <w:pPr>
        <w:pStyle w:val="Heading3"/>
      </w:pPr>
      <w:r>
        <w:t xml:space="preserve">2025 年全年数据</w:t>
      </w:r>
    </w:p>
    <w:tbl>
      <w:tblPr>
        <w:tblStyle w:val="TableGrid"/>
        <w:tblW w:w="0" w:type="auto"/>
        <w:tblLayout w:type="fixed"/>
        <w:tblLook w:val="04A0" w:firstRow="1" w:lastRow="0" w:firstColumn="0" w:lastColumn="0" w:noHBand="0" w:noVBand="1"/>
      </w:tblPr>
      <w:tblGrid>
        <w:gridCol w:w="2494"/>
        <w:gridCol w:w="4210"/>
        <w:gridCol w:w="2656"/>
      </w:tblGrid>
      <w:tr>
        <w:trPr>
          <w:tblHeader/>
        </w:trPr>
        <w:tc>
          <w:tcPr>
            <w:tcW w:w="2494" w:type="dxa"/>
            <w:shd w:val="clear" w:color="auto" w:fill="F2F2F2"/>
          </w:tcPr>
          <w:p>
            <w:pPr/>
            <w:r>
              <w:t xml:space="preserve">指标</w:t>
            </w:r>
          </w:p>
        </w:tc>
        <w:tc>
          <w:tcPr>
            <w:tcW w:w="4210" w:type="dxa"/>
            <w:shd w:val="clear" w:color="auto" w:fill="F2F2F2"/>
          </w:tcPr>
          <w:p>
            <w:pPr/>
            <w:r>
              <w:t xml:space="preserve">数值</w:t>
            </w:r>
          </w:p>
        </w:tc>
        <w:tc>
          <w:tcPr>
            <w:tcW w:w="2656" w:type="dxa"/>
            <w:shd w:val="clear" w:color="auto" w:fill="F2F2F2"/>
          </w:tcPr>
          <w:p>
            <w:pPr/>
            <w:r>
              <w:t xml:space="preserve">来源/口径</w:t>
            </w:r>
          </w:p>
        </w:tc>
      </w:tr>
      <w:tr>
        <w:tc>
          <w:tcPr>
            <w:tcW w:w="2494" w:type="dxa"/>
          </w:tcPr>
          <w:p>
            <w:pPr/>
            <w:r>
              <w:t xml:space="preserve">全球人形机器人出货</w:t>
            </w:r>
          </w:p>
        </w:tc>
        <w:tc>
          <w:tcPr>
            <w:tcW w:w="4210" w:type="dxa"/>
          </w:tcPr>
          <w:p>
            <w:pPr/>
            <w:r>
              <w:t xml:space="preserve">约 1.3 万台 / 约 1.8 万台</w:t>
            </w:r>
          </w:p>
        </w:tc>
        <w:tc>
          <w:tcPr>
            <w:tcW w:w="2656" w:type="dxa"/>
          </w:tcPr>
          <w:p>
            <w:pPr/>
            <w:r>
              <w:t xml:space="preserve">Omdia / IDC（</w:t>
            </w:r>
            <w:hyperlink r:id="rId11" w:history="1">
              <w:r>
                <w:rPr>
                  <w:rStyle w:val="Hyperlink"/>
                </w:rPr>
                <w:t xml:space="preserve">界面</w:t>
              </w:r>
            </w:hyperlink>
            <w:r>
              <w:t xml:space="preserve">）</w:t>
            </w:r>
          </w:p>
        </w:tc>
      </w:tr>
      <w:tr>
        <w:tc>
          <w:tcPr>
            <w:tcW w:w="2494" w:type="dxa"/>
          </w:tcPr>
          <w:p>
            <w:pPr/>
            <w:r>
              <w:t xml:space="preserve">中国人形机器人产量</w:t>
            </w:r>
          </w:p>
        </w:tc>
        <w:tc>
          <w:tcPr>
            <w:tcW w:w="4210" w:type="dxa"/>
          </w:tcPr>
          <w:p>
            <w:pPr/>
            <w:r>
              <w:t xml:space="preserve">约 2 万台</w:t>
            </w:r>
          </w:p>
        </w:tc>
        <w:tc>
          <w:tcPr>
            <w:tcW w:w="2656" w:type="dxa"/>
          </w:tcPr>
          <w:p>
            <w:pPr/>
            <w:r>
              <w:t xml:space="preserve">工信部（含测试与库存）</w:t>
            </w:r>
          </w:p>
        </w:tc>
      </w:tr>
      <w:tr>
        <w:tc>
          <w:tcPr>
            <w:tcW w:w="2494" w:type="dxa"/>
          </w:tcPr>
          <w:p>
            <w:pPr/>
            <w:r>
              <w:t xml:space="preserve">智元出货</w:t>
            </w:r>
          </w:p>
        </w:tc>
        <w:tc>
          <w:tcPr>
            <w:tcW w:w="4210" w:type="dxa"/>
          </w:tcPr>
          <w:p>
            <w:pPr/>
            <w:r>
              <w:t xml:space="preserve">约 5168—5200 台，全球第一</w:t>
            </w:r>
          </w:p>
        </w:tc>
        <w:tc>
          <w:tcPr>
            <w:tcW w:w="2656" w:type="dxa"/>
          </w:tcPr>
          <w:p>
            <w:pPr/>
            <w:r>
              <w:t xml:space="preserve">Omdia / IDC</w:t>
            </w:r>
          </w:p>
        </w:tc>
      </w:tr>
      <w:tr>
        <w:tc>
          <w:tcPr>
            <w:tcW w:w="2494" w:type="dxa"/>
          </w:tcPr>
          <w:p>
            <w:pPr/>
            <w:r>
              <w:t xml:space="preserve">宇树出货</w:t>
            </w:r>
          </w:p>
        </w:tc>
        <w:tc>
          <w:tcPr>
            <w:tcW w:w="4210" w:type="dxa"/>
          </w:tcPr>
          <w:p>
            <w:pPr/>
            <w:r>
              <w:t xml:space="preserve">约 4200—4700 台（公司自报超 5500 台）</w:t>
            </w:r>
          </w:p>
        </w:tc>
        <w:tc>
          <w:tcPr>
            <w:tcW w:w="2656" w:type="dxa"/>
          </w:tcPr>
          <w:p>
            <w:pPr/>
            <w:r>
              <w:t xml:space="preserve">Omdia / IDC / 公司</w:t>
            </w:r>
          </w:p>
        </w:tc>
      </w:tr>
      <w:tr>
        <w:tc>
          <w:tcPr>
            <w:tcW w:w="2494" w:type="dxa"/>
          </w:tcPr>
          <w:p>
            <w:pPr/>
            <w:r>
              <w:t xml:space="preserve">优必选人形销量</w:t>
            </w:r>
          </w:p>
        </w:tc>
        <w:tc>
          <w:tcPr>
            <w:tcW w:w="4210" w:type="dxa"/>
          </w:tcPr>
          <w:p>
            <w:pPr/>
            <w:r>
              <w:t xml:space="preserve">1079 台</w:t>
            </w:r>
          </w:p>
        </w:tc>
        <w:tc>
          <w:tcPr>
            <w:tcW w:w="2656" w:type="dxa"/>
          </w:tcPr>
          <w:p>
            <w:pPr/>
            <w:r>
              <w:t xml:space="preserve">公司年报</w:t>
            </w:r>
          </w:p>
        </w:tc>
      </w:tr>
      <w:tr>
        <w:tc>
          <w:tcPr>
            <w:tcW w:w="2494" w:type="dxa"/>
          </w:tcPr>
          <w:p>
            <w:pPr/>
            <w:r>
              <w:t xml:space="preserve">宇树营收 / 净利润</w:t>
            </w:r>
          </w:p>
        </w:tc>
        <w:tc>
          <w:tcPr>
            <w:tcW w:w="4210" w:type="dxa"/>
          </w:tcPr>
          <w:p>
            <w:pPr/>
            <w:r>
              <w:t xml:space="preserve">17.08 亿元 / 2.88 亿元</w:t>
            </w:r>
          </w:p>
        </w:tc>
        <w:tc>
          <w:tcPr>
            <w:tcW w:w="2656" w:type="dxa"/>
          </w:tcPr>
          <w:p>
            <w:pPr/>
            <w:r>
              <w:t xml:space="preserve">招股书</w:t>
            </w:r>
          </w:p>
        </w:tc>
      </w:tr>
      <w:tr>
        <w:tc>
          <w:tcPr>
            <w:tcW w:w="2494" w:type="dxa"/>
          </w:tcPr>
          <w:p>
            <w:pPr/>
            <w:r>
              <w:t xml:space="preserve">优必选营收 / 人形收入</w:t>
            </w:r>
          </w:p>
        </w:tc>
        <w:tc>
          <w:tcPr>
            <w:tcW w:w="4210" w:type="dxa"/>
          </w:tcPr>
          <w:p>
            <w:pPr/>
            <w:r>
              <w:t xml:space="preserve">20.01 亿元 / 8.21 亿元</w:t>
            </w:r>
          </w:p>
        </w:tc>
        <w:tc>
          <w:tcPr>
            <w:tcW w:w="2656" w:type="dxa"/>
          </w:tcPr>
          <w:p>
            <w:pPr/>
            <w:r>
              <w:t xml:space="preserve">公司年报</w:t>
            </w:r>
          </w:p>
        </w:tc>
      </w:tr>
      <w:tr>
        <w:tc>
          <w:tcPr>
            <w:tcW w:w="2494" w:type="dxa"/>
          </w:tcPr>
          <w:p>
            <w:pPr/>
            <w:r>
              <w:t xml:space="preserve">中国具身融资</w:t>
            </w:r>
          </w:p>
        </w:tc>
        <w:tc>
          <w:tcPr>
            <w:tcW w:w="4210" w:type="dxa"/>
          </w:tcPr>
          <w:p>
            <w:pPr/>
            <w:r>
              <w:t xml:space="preserve">329 起、398.9 亿元（量子位口径 447 起、554 亿元）</w:t>
            </w:r>
          </w:p>
        </w:tc>
        <w:tc>
          <w:tcPr>
            <w:tcW w:w="2656" w:type="dxa"/>
          </w:tcPr>
          <w:p>
            <w:pPr/>
            <w:r>
              <w:t xml:space="preserve">IT桔子（</w:t>
            </w:r>
            <w:hyperlink r:id="rId12" w:history="1">
              <w:r>
                <w:rPr>
                  <w:rStyle w:val="Hyperlink"/>
                </w:rPr>
                <w:t xml:space="preserve">36氪</w:t>
              </w:r>
            </w:hyperlink>
            <w:r>
              <w:t xml:space="preserve">）</w:t>
            </w:r>
          </w:p>
        </w:tc>
      </w:tr>
      <w:tr>
        <w:tc>
          <w:tcPr>
            <w:tcW w:w="2494" w:type="dxa"/>
          </w:tcPr>
          <w:p>
            <w:pPr/>
            <w:r>
              <w:t xml:space="preserve">灵巧手赛道融资</w:t>
            </w:r>
          </w:p>
        </w:tc>
        <w:tc>
          <w:tcPr>
            <w:tcW w:w="4210" w:type="dxa"/>
          </w:tcPr>
          <w:p>
            <w:pPr/>
            <w:r>
              <w:t xml:space="preserve">约 168.77 亿元；销量约 1.92 万只</w:t>
            </w:r>
          </w:p>
        </w:tc>
        <w:tc>
          <w:tcPr>
            <w:tcW w:w="2656" w:type="dxa"/>
          </w:tcPr>
          <w:p>
            <w:pPr/>
            <w:r>
              <w:t xml:space="preserve">IT桔子 / GGII</w:t>
            </w:r>
          </w:p>
        </w:tc>
      </w:tr>
    </w:tbl>
    <w:p>
      <w:pPr>
        <w:pStyle w:val="Heading3"/>
      </w:pPr>
      <w:r>
        <w:t xml:space="preserve">本阶段登场与更新的公司</w:t>
      </w:r>
    </w:p>
    <w:tbl>
      <w:tblPr>
        <w:tblStyle w:val="TableGrid"/>
        <w:tblW w:w="0" w:type="auto"/>
        <w:tblLayout w:type="fixed"/>
        <w:tblLook w:val="04A0" w:firstRow="1" w:lastRow="0" w:firstColumn="0" w:lastColumn="0" w:noHBand="0" w:noVBand="1"/>
      </w:tblPr>
      <w:tblGrid>
        <w:gridCol w:w="2453"/>
        <w:gridCol w:w="4691"/>
        <w:gridCol w:w="2216"/>
      </w:tblGrid>
      <w:tr>
        <w:trPr>
          <w:tblHeader/>
        </w:trPr>
        <w:tc>
          <w:tcPr>
            <w:tcW w:w="2453" w:type="dxa"/>
            <w:shd w:val="clear" w:color="auto" w:fill="F2F2F2"/>
          </w:tcPr>
          <w:p>
            <w:pPr/>
            <w:r>
              <w:t xml:space="preserve">公司</w:t>
            </w:r>
          </w:p>
        </w:tc>
        <w:tc>
          <w:tcPr>
            <w:tcW w:w="4691" w:type="dxa"/>
            <w:shd w:val="clear" w:color="auto" w:fill="F2F2F2"/>
          </w:tcPr>
          <w:p>
            <w:pPr/>
            <w:r>
              <w:t xml:space="preserve">本阶段动态</w:t>
            </w:r>
          </w:p>
        </w:tc>
        <w:tc>
          <w:tcPr>
            <w:tcW w:w="2216" w:type="dxa"/>
            <w:shd w:val="clear" w:color="auto" w:fill="F2F2F2"/>
          </w:tcPr>
          <w:p>
            <w:pPr/>
            <w:r>
              <w:t xml:space="preserve">在产业中的位置</w:t>
            </w:r>
          </w:p>
        </w:tc>
      </w:tr>
      <w:tr>
        <w:tc>
          <w:tcPr>
            <w:tcW w:w="2453" w:type="dxa"/>
          </w:tcPr>
          <w:p>
            <w:pPr/>
            <w:r>
              <w:t xml:space="preserve">智元</w:t>
            </w:r>
          </w:p>
        </w:tc>
        <w:tc>
          <w:tcPr>
            <w:tcW w:w="4691" w:type="dxa"/>
          </w:tcPr>
          <w:p>
            <w:pPr/>
            <w:r>
              <w:t xml:space="preserve">控股上纬、LG 入股、全年出货全球第一</w:t>
            </w:r>
          </w:p>
        </w:tc>
        <w:tc>
          <w:tcPr>
            <w:tcW w:w="2216" w:type="dxa"/>
          </w:tcPr>
          <w:p>
            <w:pPr/>
            <w:r>
              <w:t xml:space="preserve">规模与资本平台</w:t>
            </w:r>
          </w:p>
        </w:tc>
      </w:tr>
      <w:tr>
        <w:tc>
          <w:tcPr>
            <w:tcW w:w="2453" w:type="dxa"/>
          </w:tcPr>
          <w:p>
            <w:pPr/>
            <w:r>
              <w:t xml:space="preserve">宇树</w:t>
            </w:r>
          </w:p>
        </w:tc>
        <w:tc>
          <w:tcPr>
            <w:tcW w:w="4691" w:type="dxa"/>
          </w:tcPr>
          <w:p>
            <w:pPr/>
            <w:r>
              <w:t xml:space="preserve">辅导、R1、H2、运动会多项冠军</w:t>
            </w:r>
          </w:p>
        </w:tc>
        <w:tc>
          <w:tcPr>
            <w:tcW w:w="2216" w:type="dxa"/>
          </w:tcPr>
          <w:p>
            <w:pPr/>
            <w:r>
              <w:t xml:space="preserve">唯一盈利的头部整机</w:t>
            </w:r>
          </w:p>
        </w:tc>
      </w:tr>
      <w:tr>
        <w:tc>
          <w:tcPr>
            <w:tcW w:w="2453" w:type="dxa"/>
          </w:tcPr>
          <w:p>
            <w:pPr/>
            <w:r>
              <w:t xml:space="preserve">优必选</w:t>
            </w:r>
          </w:p>
        </w:tc>
        <w:tc>
          <w:tcPr>
            <w:tcW w:w="4691" w:type="dxa"/>
          </w:tcPr>
          <w:p>
            <w:pPr/>
            <w:r>
              <w:t xml:space="preserve">批量交付 Walker S2、年销 1079 台</w:t>
            </w:r>
          </w:p>
        </w:tc>
        <w:tc>
          <w:tcPr>
            <w:tcW w:w="2216" w:type="dxa"/>
          </w:tcPr>
          <w:p>
            <w:pPr/>
            <w:r>
              <w:t xml:space="preserve">工业人形交付最多</w:t>
            </w:r>
          </w:p>
        </w:tc>
      </w:tr>
      <w:tr>
        <w:tc>
          <w:tcPr>
            <w:tcW w:w="2453" w:type="dxa"/>
          </w:tcPr>
          <w:p>
            <w:pPr/>
            <w:r>
              <w:t xml:space="preserve">银河通用</w:t>
            </w:r>
          </w:p>
        </w:tc>
        <w:tc>
          <w:tcPr>
            <w:tcW w:w="4691" w:type="dxa"/>
          </w:tcPr>
          <w:p>
            <w:pPr/>
            <w:r>
              <w:t xml:space="preserve">估值超 200 亿元、筹备港股</w:t>
            </w:r>
          </w:p>
        </w:tc>
        <w:tc>
          <w:tcPr>
            <w:tcW w:w="2216" w:type="dxa"/>
          </w:tcPr>
          <w:p>
            <w:pPr/>
            <w:r>
              <w:t xml:space="preserve">重融资 + 产业股东</w:t>
            </w:r>
          </w:p>
        </w:tc>
      </w:tr>
      <w:tr>
        <w:tc>
          <w:tcPr>
            <w:tcW w:w="2453" w:type="dxa"/>
          </w:tcPr>
          <w:p>
            <w:pPr/>
            <w:r>
              <w:t xml:space="preserve">众擎</w:t>
            </w:r>
          </w:p>
        </w:tc>
        <w:tc>
          <w:tcPr>
            <w:tcW w:w="4691" w:type="dxa"/>
          </w:tcPr>
          <w:p>
            <w:pPr/>
            <w:r>
              <w:t xml:space="preserve">7 月 A1 轮由京东领投，Pre-A++ 与 A1 合计近 10 亿元</w:t>
            </w:r>
          </w:p>
        </w:tc>
        <w:tc>
          <w:tcPr>
            <w:tcW w:w="2216" w:type="dxa"/>
          </w:tcPr>
          <w:p>
            <w:pPr/>
            <w:r>
              <w:t xml:space="preserve">深圳系快速扩张</w:t>
            </w:r>
          </w:p>
        </w:tc>
      </w:tr>
      <w:tr>
        <w:tc>
          <w:tcPr>
            <w:tcW w:w="2453" w:type="dxa"/>
          </w:tcPr>
          <w:p>
            <w:pPr/>
            <w:r>
              <w:t xml:space="preserve">乐聚</w:t>
            </w:r>
          </w:p>
        </w:tc>
        <w:tc>
          <w:tcPr>
            <w:tcW w:w="4691" w:type="dxa"/>
          </w:tcPr>
          <w:p>
            <w:pPr/>
            <w:r>
              <w:t xml:space="preserve">10 月 15 亿元 Pre-IPO（估值约 43 亿元），启动辅导</w:t>
            </w:r>
          </w:p>
        </w:tc>
        <w:tc>
          <w:tcPr>
            <w:tcW w:w="2216" w:type="dxa"/>
          </w:tcPr>
          <w:p>
            <w:pPr/>
            <w:r>
              <w:t xml:space="preserve">教育科研 + 数采</w:t>
            </w:r>
          </w:p>
        </w:tc>
      </w:tr>
      <w:tr>
        <w:tc>
          <w:tcPr>
            <w:tcW w:w="2453" w:type="dxa"/>
          </w:tcPr>
          <w:p>
            <w:pPr/>
            <w:r>
              <w:t xml:space="preserve">星海图</w:t>
            </w:r>
          </w:p>
        </w:tc>
        <w:tc>
          <w:tcPr>
            <w:tcW w:w="4691" w:type="dxa"/>
          </w:tcPr>
          <w:p>
            <w:pPr/>
            <w:r>
              <w:t xml:space="preserve">A 系列多轮，今日资本、美团龙珠、高瓴等</w:t>
            </w:r>
          </w:p>
        </w:tc>
        <w:tc>
          <w:tcPr>
            <w:tcW w:w="2216" w:type="dxa"/>
          </w:tcPr>
          <w:p>
            <w:pPr/>
            <w:r>
              <w:t xml:space="preserve">轮式双臂 + 大脑</w:t>
            </w:r>
          </w:p>
        </w:tc>
      </w:tr>
      <w:tr>
        <w:tc>
          <w:tcPr>
            <w:tcW w:w="2453" w:type="dxa"/>
          </w:tcPr>
          <w:p>
            <w:pPr/>
            <w:r>
              <w:t xml:space="preserve">它石智航</w:t>
            </w:r>
          </w:p>
        </w:tc>
        <w:tc>
          <w:tcPr>
            <w:tcW w:w="4691" w:type="dxa"/>
          </w:tcPr>
          <w:p>
            <w:pPr/>
            <w:r>
              <w:t xml:space="preserve">7 月 1.22 亿美元</w:t>
            </w:r>
          </w:p>
        </w:tc>
        <w:tc>
          <w:tcPr>
            <w:tcW w:w="2216" w:type="dxa"/>
          </w:tcPr>
          <w:p>
            <w:pPr/>
            <w:r>
              <w:t xml:space="preserve">自动驾驶系</w:t>
            </w:r>
          </w:p>
        </w:tc>
      </w:tr>
      <w:tr>
        <w:tc>
          <w:tcPr>
            <w:tcW w:w="2453" w:type="dxa"/>
          </w:tcPr>
          <w:p>
            <w:pPr/>
            <w:r>
              <w:t xml:space="preserve">Figure</w:t>
            </w:r>
          </w:p>
        </w:tc>
        <w:tc>
          <w:tcPr>
            <w:tcW w:w="4691" w:type="dxa"/>
          </w:tcPr>
          <w:p>
            <w:pPr/>
            <w:r>
              <w:t xml:space="preserve">C 轮 390 亿美元、Figure 03</w:t>
            </w:r>
          </w:p>
        </w:tc>
        <w:tc>
          <w:tcPr>
            <w:tcW w:w="2216" w:type="dxa"/>
          </w:tcPr>
          <w:p>
            <w:pPr/>
            <w:r>
              <w:t xml:space="preserve">全球估值天花板</w:t>
            </w:r>
          </w:p>
        </w:tc>
      </w:tr>
      <w:tr>
        <w:tc>
          <w:tcPr>
            <w:tcW w:w="2453" w:type="dxa"/>
          </w:tcPr>
          <w:p>
            <w:pPr/>
            <w:r>
              <w:t xml:space="preserve">1X</w:t>
            </w:r>
          </w:p>
        </w:tc>
        <w:tc>
          <w:tcPr>
            <w:tcW w:w="4691" w:type="dxa"/>
          </w:tcPr>
          <w:p>
            <w:pPr/>
            <w:r>
              <w:t xml:space="preserve">NEO 预订</w:t>
            </w:r>
          </w:p>
        </w:tc>
        <w:tc>
          <w:tcPr>
            <w:tcW w:w="2216" w:type="dxa"/>
          </w:tcPr>
          <w:p>
            <w:pPr/>
            <w:r>
              <w:t xml:space="preserve">家用人形先行者</w:t>
            </w:r>
          </w:p>
        </w:tc>
      </w:tr>
      <w:tr>
        <w:tc>
          <w:tcPr>
            <w:tcW w:w="2453" w:type="dxa"/>
          </w:tcPr>
          <w:p>
            <w:pPr/>
            <w:r>
              <w:t xml:space="preserve">Physical Intelligence</w:t>
            </w:r>
          </w:p>
        </w:tc>
        <w:tc>
          <w:tcPr>
            <w:tcW w:w="4691" w:type="dxa"/>
          </w:tcPr>
          <w:p>
            <w:pPr/>
            <w:r>
              <w:t xml:space="preserve">π*0.6，约 56 亿美元</w:t>
            </w:r>
          </w:p>
        </w:tc>
        <w:tc>
          <w:tcPr>
            <w:tcW w:w="2216" w:type="dxa"/>
          </w:tcPr>
          <w:p>
            <w:pPr/>
            <w:r>
              <w:t xml:space="preserve">纯大脑</w:t>
            </w:r>
          </w:p>
        </w:tc>
      </w:tr>
      <w:tr>
        <w:tc>
          <w:tcPr>
            <w:tcW w:w="2453" w:type="dxa"/>
          </w:tcPr>
          <w:p>
            <w:pPr/>
            <w:r>
              <w:t xml:space="preserve">Generalist / Sunday</w:t>
            </w:r>
          </w:p>
        </w:tc>
        <w:tc>
          <w:tcPr>
            <w:tcW w:w="4691" w:type="dxa"/>
          </w:tcPr>
          <w:p>
            <w:pPr/>
            <w:r>
              <w:t xml:space="preserve">GEN-0、数采手套</w:t>
            </w:r>
          </w:p>
        </w:tc>
        <w:tc>
          <w:tcPr>
            <w:tcW w:w="2216" w:type="dxa"/>
          </w:tcPr>
          <w:p>
            <w:pPr/>
            <w:r>
              <w:t xml:space="preserve">人类数据路线</w:t>
            </w:r>
          </w:p>
        </w:tc>
      </w:tr>
      <w:tr>
        <w:tc>
          <w:tcPr>
            <w:tcW w:w="2453" w:type="dxa"/>
          </w:tcPr>
          <w:p>
            <w:pPr/>
            <w:r>
              <w:t xml:space="preserve">软银</w:t>
            </w:r>
          </w:p>
        </w:tc>
        <w:tc>
          <w:tcPr>
            <w:tcW w:w="4691" w:type="dxa"/>
          </w:tcPr>
          <w:p>
            <w:pPr/>
            <w:r>
              <w:t xml:space="preserve">收购 ABB 机器人</w:t>
            </w:r>
          </w:p>
        </w:tc>
        <w:tc>
          <w:tcPr>
            <w:tcW w:w="2216" w:type="dxa"/>
          </w:tcPr>
          <w:p>
            <w:pPr/>
            <w:r>
              <w:t xml:space="preserve">物理 AI 资本方</w:t>
            </w:r>
          </w:p>
        </w:tc>
      </w:tr>
    </w:tbl>
    <w:p>
      <w:pPr>
        <w:pStyle w:val="Heading3"/>
      </w:pPr>
      <w:r>
        <w:t xml:space="preserve">阶段小结</w:t>
      </w:r>
    </w:p>
    <w:p>
      <w:pPr/>
      <w:r>
        <w:t xml:space="preserve">2025 年下半年，“产量”和“估值”都第一次有了大数字，“生产性使用”却没有。政策端率先看到了风险并开始踩刹车，技术端的人类数据和世界模型也在削弱遥操数采的价值；但资本端反而在加速，为 2026 年上半年的狂热和下半年的信任危机埋下了伏笔。</w:t>
      </w:r>
    </w:p>
    <w:p>
      <w:pPr>
        <w:pStyle w:val="Heading2"/>
      </w:pPr>
      <w:r>
        <w:t xml:space="preserve">第七章 2026 上半年 资本狂热与政策转向：百亿估值成为门槛</w:t>
      </w:r>
    </w:p>
    <w:p>
      <w:pPr/>
      <w:r>
        <w:t xml:space="preserve">2026 年上半年，中国具身智能融资约 935 亿元、322 起，是 2025 年同期的约 5 倍（IT桔子口径，</w:t>
      </w:r>
      <w:hyperlink r:id="rId13" w:history="1">
        <w:r>
          <w:rPr>
            <w:rStyle w:val="Hyperlink"/>
          </w:rPr>
          <w:t xml:space="preserve">36氪</w:t>
        </w:r>
      </w:hyperlink>
      <w:r>
        <w:t xml:space="preserve">）；“百亿元估值”从少数头部的标签变成了第一梯队的入场门槛。与此同时，政策完成了从“促生产”到“促使用”的转向，宇树用 100 多天走完科创板审核。资本与政策的方向在这半年开始背离。</w:t>
      </w:r>
    </w:p>
    <w:p>
      <w:pPr>
        <w:pStyle w:val="Heading3"/>
      </w:pPr>
      <w:r>
        <w:t xml:space="preserve">时代背景</w:t>
      </w:r>
    </w:p>
    <w:p>
      <w:pPr>
        <w:pStyle w:val="ListParagraph"/>
        <w:numPr>
          <w:ilvl w:val="0"/>
          <w:numId w:val="55"/>
        </w:numPr>
      </w:pPr>
      <w:r>
        <w:rPr>
          <w:b/>
        </w:rPr>
        <w:t xml:space="preserve">全球</w:t>
      </w:r>
      <w:r>
        <w:t xml:space="preserve">：AI 资本开支持续高位，大模型一级估值不断刷新；美国对中国机器人的安全审视快速升温。</w:t>
      </w:r>
    </w:p>
    <w:p>
      <w:pPr>
        <w:pStyle w:val="ListParagraph"/>
        <w:numPr>
          <w:ilvl w:val="0"/>
          <w:numId w:val="55"/>
        </w:numPr>
      </w:pPr>
      <w:r>
        <w:rPr>
          <w:b/>
        </w:rPr>
        <w:t xml:space="preserve">中国</w:t>
      </w:r>
      <w:r>
        <w:t xml:space="preserve">：“十五五”开局，具身智能写入规划纲要；科创板与港股 18C 对硬科技公司打开快速通道；互联网大厂、国家队基金、海外产业资本（三星、LG、新加坡电信、阿联酋资本）同时入场。</w:t>
      </w:r>
    </w:p>
    <w:p>
      <w:pPr>
        <w:pStyle w:val="Heading3"/>
      </w:pPr>
      <w:r>
        <w:t xml:space="preserve">一、开年：CES 与美国的警觉</w:t>
      </w:r>
    </w:p>
    <w:p>
      <w:pPr>
        <w:pStyle w:val="ListParagraph"/>
        <w:numPr>
          <w:ilvl w:val="0"/>
          <w:numId w:val="56"/>
        </w:numPr>
      </w:pPr>
      <w:r>
        <w:rPr>
          <w:b/>
        </w:rPr>
        <w:t xml:space="preserve">内容</w:t>
      </w:r>
      <w:r>
        <w:t xml:space="preserve">：波士顿动力在 CES 发布量产版 Atlas，2026 年产能全部分配给现代与谷歌 DeepMind，将接入 Gemini Robotics，2028 年起在现代佐治亚工厂做零件排序；20 多家中国人形厂商参展，智元宣布进入美国市场；LG 发布家用人形 CLOiD。</w:t>
      </w:r>
    </w:p>
    <w:p>
      <w:pPr>
        <w:pStyle w:val="ListParagraph"/>
        <w:numPr>
          <w:ilvl w:val="0"/>
          <w:numId w:val="56"/>
        </w:numPr>
      </w:pPr>
      <w:r>
        <w:rPr>
          <w:b/>
        </w:rPr>
        <w:t xml:space="preserve">前后联系</w:t>
      </w:r>
      <w:r>
        <w:t xml:space="preserve">：谷歌在 2013 年收购、又在 2017 年卖掉波士顿动力，八年后以“大脑供应商”的身份重新绑定。中国厂商在 CES 上的规模态势，引发了 3 月美国政界的公开警示、以及后来的 GUARD 法案和 FCC 禁令。</w:t>
      </w:r>
    </w:p>
    <w:p>
      <w:pPr>
        <w:pStyle w:val="Heading3"/>
      </w:pPr>
      <w:r>
        <w:t xml:space="preserve">二、马年春晚：四家同台</w:t>
      </w:r>
    </w:p>
    <w:p>
      <w:pPr>
        <w:pStyle w:val="ListParagraph"/>
        <w:numPr>
          <w:ilvl w:val="0"/>
          <w:numId w:val="57"/>
        </w:numPr>
      </w:pPr>
      <w:r>
        <w:rPr>
          <w:b/>
        </w:rPr>
        <w:t xml:space="preserve">内容</w:t>
      </w:r>
      <w:r>
        <w:t xml:space="preserve">：宇树（第三次上春晚，武术与格斗）、银河通用（轮式双臂做家务）、魔法原子（主会场 6 台 MagicBot Z1、宜宾分会场上百台四足）、松延动力（小品中 4 款机器人，包括 94 cm、17 kg 的消费级“小布米”和仿生人）。传单个节目报名费超 1 亿元；节后京东机器人商品访问量增长超 4 倍（</w:t>
      </w:r>
      <w:hyperlink r:id="rId14" w:history="1">
        <w:r>
          <w:rPr>
            <w:rStyle w:val="Hyperlink"/>
          </w:rPr>
          <w:t xml:space="preserve">界面</w:t>
        </w:r>
      </w:hyperlink>
      <w:r>
        <w:t xml:space="preserve">）。</w:t>
      </w:r>
    </w:p>
    <w:p>
      <w:pPr>
        <w:pStyle w:val="ListParagraph"/>
        <w:numPr>
          <w:ilvl w:val="0"/>
          <w:numId w:val="57"/>
        </w:numPr>
      </w:pPr>
      <w:r>
        <w:rPr>
          <w:b/>
        </w:rPr>
        <w:t xml:space="preserve">解读</w:t>
      </w:r>
      <w:r>
        <w:t xml:space="preserve">：春晚从宇树的独角戏变成品牌军备竞赛，展示内容从“表演”转向“家务与消费级产品”。当对手都上春晚，它就从护城河变成了入场费。</w:t>
      </w:r>
    </w:p>
    <w:p>
      <w:pPr>
        <w:pStyle w:val="Heading3"/>
      </w:pPr>
      <w:r>
        <w:t xml:space="preserve">三、百亿估值潮：上半年的主要轮次</w:t>
      </w:r>
    </w:p>
    <w:tbl>
      <w:tblPr>
        <w:tblStyle w:val="TableGrid"/>
        <w:tblW w:w="0" w:type="auto"/>
        <w:tblLayout w:type="fixed"/>
        <w:tblLook w:val="04A0" w:firstRow="1" w:lastRow="0" w:firstColumn="0" w:lastColumn="0" w:noHBand="0" w:noVBand="1"/>
      </w:tblPr>
      <w:tblGrid>
        <w:gridCol w:w="1543"/>
        <w:gridCol w:w="1225"/>
        <w:gridCol w:w="2552"/>
        <w:gridCol w:w="1458"/>
        <w:gridCol w:w="2582"/>
      </w:tblGrid>
      <w:tr>
        <w:trPr>
          <w:tblHeader/>
        </w:trPr>
        <w:tc>
          <w:tcPr>
            <w:tcW w:w="1543" w:type="dxa"/>
            <w:shd w:val="clear" w:color="auto" w:fill="F2F2F2"/>
          </w:tcPr>
          <w:p>
            <w:pPr/>
            <w:r>
              <w:t xml:space="preserve">时间</w:t>
            </w:r>
          </w:p>
        </w:tc>
        <w:tc>
          <w:tcPr>
            <w:tcW w:w="1225" w:type="dxa"/>
            <w:shd w:val="clear" w:color="auto" w:fill="F2F2F2"/>
          </w:tcPr>
          <w:p>
            <w:pPr/>
            <w:r>
              <w:t xml:space="preserve">公司</w:t>
            </w:r>
          </w:p>
        </w:tc>
        <w:tc>
          <w:tcPr>
            <w:tcW w:w="2552" w:type="dxa"/>
            <w:shd w:val="clear" w:color="auto" w:fill="F2F2F2"/>
          </w:tcPr>
          <w:p>
            <w:pPr/>
            <w:r>
              <w:t xml:space="preserve">轮次与金额</w:t>
            </w:r>
          </w:p>
        </w:tc>
        <w:tc>
          <w:tcPr>
            <w:tcW w:w="1458" w:type="dxa"/>
            <w:shd w:val="clear" w:color="auto" w:fill="F2F2F2"/>
          </w:tcPr>
          <w:p>
            <w:pPr/>
            <w:r>
              <w:t xml:space="preserve">估值</w:t>
            </w:r>
          </w:p>
        </w:tc>
        <w:tc>
          <w:tcPr>
            <w:tcW w:w="2582" w:type="dxa"/>
            <w:shd w:val="clear" w:color="auto" w:fill="F2F2F2"/>
          </w:tcPr>
          <w:p>
            <w:pPr/>
            <w:r>
              <w:t xml:space="preserve">代表投资方</w:t>
            </w:r>
          </w:p>
        </w:tc>
      </w:tr>
      <w:tr>
        <w:tc>
          <w:tcPr>
            <w:tcW w:w="1543" w:type="dxa"/>
          </w:tcPr>
          <w:p>
            <w:pPr/>
            <w:r>
              <w:t xml:space="preserve">2026.01</w:t>
            </w:r>
          </w:p>
        </w:tc>
        <w:tc>
          <w:tcPr>
            <w:tcW w:w="1225" w:type="dxa"/>
          </w:tcPr>
          <w:p>
            <w:pPr/>
            <w:r>
              <w:t xml:space="preserve">Skild AI</w:t>
            </w:r>
          </w:p>
        </w:tc>
        <w:tc>
          <w:tcPr>
            <w:tcW w:w="2552" w:type="dxa"/>
          </w:tcPr>
          <w:p>
            <w:pPr/>
            <w:r>
              <w:t xml:space="preserve">C 轮约 14 亿美元</w:t>
            </w:r>
          </w:p>
        </w:tc>
        <w:tc>
          <w:tcPr>
            <w:tcW w:w="1458" w:type="dxa"/>
          </w:tcPr>
          <w:p>
            <w:pPr/>
            <w:r>
              <w:t xml:space="preserve">超 140 亿美元</w:t>
            </w:r>
          </w:p>
        </w:tc>
        <w:tc>
          <w:tcPr>
            <w:tcW w:w="2582" w:type="dxa"/>
          </w:tcPr>
          <w:p>
            <w:pPr/>
            <w:r>
              <w:t xml:space="preserve">软银领投，英伟达、贝索斯</w:t>
            </w:r>
          </w:p>
        </w:tc>
      </w:tr>
      <w:tr>
        <w:tc>
          <w:tcPr>
            <w:tcW w:w="1543" w:type="dxa"/>
          </w:tcPr>
          <w:p>
            <w:pPr/>
            <w:r>
              <w:t xml:space="preserve">2026.01</w:t>
            </w:r>
          </w:p>
        </w:tc>
        <w:tc>
          <w:tcPr>
            <w:tcW w:w="1225" w:type="dxa"/>
          </w:tcPr>
          <w:p>
            <w:pPr/>
            <w:r>
              <w:t xml:space="preserve">自变量</w:t>
            </w:r>
          </w:p>
        </w:tc>
        <w:tc>
          <w:tcPr>
            <w:tcW w:w="2552" w:type="dxa"/>
          </w:tcPr>
          <w:p>
            <w:pPr/>
            <w:r>
              <w:t xml:space="preserve">A++ 轮 10 亿元（2 月再获数亿元）</w:t>
            </w:r>
          </w:p>
        </w:tc>
        <w:tc>
          <w:tcPr>
            <w:tcW w:w="1458" w:type="dxa"/>
          </w:tcPr>
          <w:p>
            <w:pPr/>
            <w:r>
              <w:t xml:space="preserve">百亿元以上</w:t>
            </w:r>
          </w:p>
        </w:tc>
        <w:tc>
          <w:tcPr>
            <w:tcW w:w="2582" w:type="dxa"/>
          </w:tcPr>
          <w:p>
            <w:pPr/>
            <w:r>
              <w:t xml:space="preserve">字节、红杉中国、深创投；另有美团、阿里</w:t>
            </w:r>
          </w:p>
        </w:tc>
      </w:tr>
      <w:tr>
        <w:tc>
          <w:tcPr>
            <w:tcW w:w="1543" w:type="dxa"/>
          </w:tcPr>
          <w:p>
            <w:pPr/>
            <w:r>
              <w:t xml:space="preserve">2026.02</w:t>
            </w:r>
          </w:p>
        </w:tc>
        <w:tc>
          <w:tcPr>
            <w:tcW w:w="1225" w:type="dxa"/>
          </w:tcPr>
          <w:p>
            <w:pPr/>
            <w:r>
              <w:t xml:space="preserve">Apptronik</w:t>
            </w:r>
          </w:p>
        </w:tc>
        <w:tc>
          <w:tcPr>
            <w:tcW w:w="2552" w:type="dxa"/>
          </w:tcPr>
          <w:p>
            <w:pPr/>
            <w:r>
              <w:t xml:space="preserve">A 轮扩展 5.2 亿美元（A 轮累计 9.35 亿）</w:t>
            </w:r>
          </w:p>
        </w:tc>
        <w:tc>
          <w:tcPr>
            <w:tcW w:w="1458" w:type="dxa"/>
          </w:tcPr>
          <w:p>
            <w:pPr/>
            <w:r>
              <w:t xml:space="preserve">约 50—55 亿美元</w:t>
            </w:r>
          </w:p>
        </w:tc>
        <w:tc>
          <w:tcPr>
            <w:tcW w:w="2582" w:type="dxa"/>
          </w:tcPr>
          <w:p>
            <w:pPr/>
            <w:r>
              <w:t xml:space="preserve">谷歌参投（</w:t>
            </w:r>
            <w:hyperlink r:id="rId15" w:history="1">
              <w:r>
                <w:rPr>
                  <w:rStyle w:val="Hyperlink"/>
                </w:rPr>
                <w:t xml:space="preserve">CNBC</w:t>
              </w:r>
            </w:hyperlink>
            <w:r>
              <w:t xml:space="preserve">）</w:t>
            </w:r>
          </w:p>
        </w:tc>
      </w:tr>
      <w:tr>
        <w:tc>
          <w:tcPr>
            <w:tcW w:w="1543" w:type="dxa"/>
          </w:tcPr>
          <w:p>
            <w:pPr/>
            <w:r>
              <w:t xml:space="preserve">2026.02</w:t>
            </w:r>
          </w:p>
        </w:tc>
        <w:tc>
          <w:tcPr>
            <w:tcW w:w="1225" w:type="dxa"/>
          </w:tcPr>
          <w:p>
            <w:pPr/>
            <w:r>
              <w:t xml:space="preserve">星海图</w:t>
            </w:r>
          </w:p>
        </w:tc>
        <w:tc>
          <w:tcPr>
            <w:tcW w:w="2552" w:type="dxa"/>
          </w:tcPr>
          <w:p>
            <w:pPr/>
            <w:r>
              <w:t xml:space="preserve">B 轮 10 亿元；4 月 B+ 约 20 亿元</w:t>
            </w:r>
          </w:p>
        </w:tc>
        <w:tc>
          <w:tcPr>
            <w:tcW w:w="1458" w:type="dxa"/>
          </w:tcPr>
          <w:p>
            <w:pPr/>
            <w:r>
              <w:t xml:space="preserve">4 月突破 200 亿元</w:t>
            </w:r>
          </w:p>
        </w:tc>
        <w:tc>
          <w:tcPr>
            <w:tcW w:w="2582" w:type="dxa"/>
          </w:tcPr>
          <w:p>
            <w:pPr/>
            <w:r>
              <w:t xml:space="preserve">金鼎资本、北汽产投、蓝思科技；老股东美团龙珠、今日资本、高瓴</w:t>
            </w:r>
          </w:p>
        </w:tc>
      </w:tr>
      <w:tr>
        <w:tc>
          <w:tcPr>
            <w:tcW w:w="1543" w:type="dxa"/>
          </w:tcPr>
          <w:p>
            <w:pPr/>
            <w:r>
              <w:t xml:space="preserve">2026.02</w:t>
            </w:r>
          </w:p>
        </w:tc>
        <w:tc>
          <w:tcPr>
            <w:tcW w:w="1225" w:type="dxa"/>
          </w:tcPr>
          <w:p>
            <w:pPr/>
            <w:r>
              <w:t xml:space="preserve">千寻智能</w:t>
            </w:r>
          </w:p>
        </w:tc>
        <w:tc>
          <w:tcPr>
            <w:tcW w:w="2552" w:type="dxa"/>
          </w:tcPr>
          <w:p>
            <w:pPr/>
            <w:r>
              <w:t xml:space="preserve">近 20 亿元；4 月 A 轮 10 亿；6 月 A+ 15 亿</w:t>
            </w:r>
          </w:p>
        </w:tc>
        <w:tc>
          <w:tcPr>
            <w:tcW w:w="1458" w:type="dxa"/>
          </w:tcPr>
          <w:p>
            <w:pPr/>
            <w:r>
              <w:t xml:space="preserve">4 月突破 200 亿元</w:t>
            </w:r>
          </w:p>
        </w:tc>
        <w:tc>
          <w:tcPr>
            <w:tcW w:w="2582" w:type="dxa"/>
          </w:tcPr>
          <w:p>
            <w:pPr/>
            <w:r>
              <w:t xml:space="preserve">顺为、云锋（A 轮领投）</w:t>
            </w:r>
          </w:p>
        </w:tc>
      </w:tr>
      <w:tr>
        <w:tc>
          <w:tcPr>
            <w:tcW w:w="1543" w:type="dxa"/>
          </w:tcPr>
          <w:p>
            <w:pPr/>
            <w:r>
              <w:t xml:space="preserve">2026.02</w:t>
            </w:r>
          </w:p>
        </w:tc>
        <w:tc>
          <w:tcPr>
            <w:tcW w:w="1225" w:type="dxa"/>
          </w:tcPr>
          <w:p>
            <w:pPr/>
            <w:r>
              <w:t xml:space="preserve">智平方</w:t>
            </w:r>
          </w:p>
        </w:tc>
        <w:tc>
          <w:tcPr>
            <w:tcW w:w="2552" w:type="dxa"/>
          </w:tcPr>
          <w:p>
            <w:pPr/>
            <w:r>
              <w:t xml:space="preserve">B 系列超 10 亿元</w:t>
            </w:r>
          </w:p>
        </w:tc>
        <w:tc>
          <w:tcPr>
            <w:tcW w:w="1458" w:type="dxa"/>
          </w:tcPr>
          <w:p>
            <w:pPr/>
            <w:r>
              <w:t xml:space="preserve">超百亿元</w:t>
            </w:r>
          </w:p>
        </w:tc>
        <w:tc>
          <w:tcPr>
            <w:tcW w:w="2582" w:type="dxa"/>
          </w:tcPr>
          <w:p>
            <w:pPr/>
            <w:r>
              <w:t xml:space="preserve">未披露</w:t>
            </w:r>
          </w:p>
        </w:tc>
      </w:tr>
      <w:tr>
        <w:tc>
          <w:tcPr>
            <w:tcW w:w="1543" w:type="dxa"/>
          </w:tcPr>
          <w:p>
            <w:pPr/>
            <w:r>
              <w:t xml:space="preserve">2026.02</w:t>
            </w:r>
          </w:p>
        </w:tc>
        <w:tc>
          <w:tcPr>
            <w:tcW w:w="1225" w:type="dxa"/>
          </w:tcPr>
          <w:p>
            <w:pPr/>
            <w:r>
              <w:t xml:space="preserve">灵心巧手</w:t>
            </w:r>
          </w:p>
        </w:tc>
        <w:tc>
          <w:tcPr>
            <w:tcW w:w="2552" w:type="dxa"/>
          </w:tcPr>
          <w:p>
            <w:pPr/>
            <w:r>
              <w:t xml:space="preserve">B 轮 15 亿元；4 月 B+</w:t>
            </w:r>
          </w:p>
        </w:tc>
        <w:tc>
          <w:tcPr>
            <w:tcW w:w="1458" w:type="dxa"/>
          </w:tcPr>
          <w:p>
            <w:pPr/>
            <w:r>
              <w:t xml:space="preserve">4 月超 200 亿元，目标 60 亿美元</w:t>
            </w:r>
          </w:p>
        </w:tc>
        <w:tc>
          <w:tcPr>
            <w:tcW w:w="2582" w:type="dxa"/>
          </w:tcPr>
          <w:p>
            <w:pPr/>
            <w:r>
              <w:t xml:space="preserve">未披露</w:t>
            </w:r>
          </w:p>
        </w:tc>
      </w:tr>
      <w:tr>
        <w:tc>
          <w:tcPr>
            <w:tcW w:w="1543" w:type="dxa"/>
          </w:tcPr>
          <w:p>
            <w:pPr/>
            <w:r>
              <w:t xml:space="preserve">2026.02 / 07</w:t>
            </w:r>
          </w:p>
        </w:tc>
        <w:tc>
          <w:tcPr>
            <w:tcW w:w="1225" w:type="dxa"/>
          </w:tcPr>
          <w:p>
            <w:pPr/>
            <w:r>
              <w:t xml:space="preserve">逐际动力</w:t>
            </w:r>
          </w:p>
        </w:tc>
        <w:tc>
          <w:tcPr>
            <w:tcW w:w="2552" w:type="dxa"/>
          </w:tcPr>
          <w:p>
            <w:pPr/>
            <w:r>
              <w:t xml:space="preserve">B 轮约 2 亿美元；Pre-IPO 近 2 亿美元</w:t>
            </w:r>
          </w:p>
        </w:tc>
        <w:tc>
          <w:tcPr>
            <w:tcW w:w="1458" w:type="dxa"/>
          </w:tcPr>
          <w:p>
            <w:pPr/>
            <w:r>
              <w:t xml:space="preserve">150 亿元</w:t>
            </w:r>
          </w:p>
        </w:tc>
        <w:tc>
          <w:tcPr>
            <w:tcW w:w="2582" w:type="dxa"/>
          </w:tcPr>
          <w:p>
            <w:pPr/>
            <w:r>
              <w:t xml:space="preserve">阿里、京东、IDG、联想、蓝思、蔚来资本、阿联酋磊石</w:t>
            </w:r>
          </w:p>
        </w:tc>
      </w:tr>
      <w:tr>
        <w:tc>
          <w:tcPr>
            <w:tcW w:w="1543" w:type="dxa"/>
          </w:tcPr>
          <w:p>
            <w:pPr/>
            <w:r>
              <w:t xml:space="preserve">2026.03</w:t>
            </w:r>
          </w:p>
        </w:tc>
        <w:tc>
          <w:tcPr>
            <w:tcW w:w="1225" w:type="dxa"/>
          </w:tcPr>
          <w:p>
            <w:pPr/>
            <w:r>
              <w:t xml:space="preserve">银河通用</w:t>
            </w:r>
          </w:p>
        </w:tc>
        <w:tc>
          <w:tcPr>
            <w:tcW w:w="2552" w:type="dxa"/>
          </w:tcPr>
          <w:p>
            <w:pPr/>
            <w:r>
              <w:t xml:space="preserve">25 亿元（国内单轮纪录）</w:t>
            </w:r>
          </w:p>
        </w:tc>
        <w:tc>
          <w:tcPr>
            <w:tcW w:w="1458" w:type="dxa"/>
          </w:tcPr>
          <w:p>
            <w:pPr/>
            <w:r>
              <w:t xml:space="preserve">约 200 亿元以上</w:t>
            </w:r>
          </w:p>
        </w:tc>
        <w:tc>
          <w:tcPr>
            <w:tcW w:w="2582" w:type="dxa"/>
          </w:tcPr>
          <w:p>
            <w:pPr/>
            <w:r>
              <w:t xml:space="preserve">国家人工智能产业投资基金</w:t>
            </w:r>
          </w:p>
        </w:tc>
      </w:tr>
      <w:tr>
        <w:tc>
          <w:tcPr>
            <w:tcW w:w="1543" w:type="dxa"/>
          </w:tcPr>
          <w:p>
            <w:pPr/>
            <w:r>
              <w:t xml:space="preserve">2026.03 / 07</w:t>
            </w:r>
          </w:p>
        </w:tc>
        <w:tc>
          <w:tcPr>
            <w:tcW w:w="1225" w:type="dxa"/>
          </w:tcPr>
          <w:p>
            <w:pPr/>
            <w:r>
              <w:t xml:space="preserve">星动纪元</w:t>
            </w:r>
          </w:p>
        </w:tc>
        <w:tc>
          <w:tcPr>
            <w:tcW w:w="2552" w:type="dxa"/>
          </w:tcPr>
          <w:p>
            <w:pPr/>
            <w:r>
              <w:t xml:space="preserve">战略融资 10 亿元；7 月再 10 亿元</w:t>
            </w:r>
          </w:p>
        </w:tc>
        <w:tc>
          <w:tcPr>
            <w:tcW w:w="1458" w:type="dxa"/>
          </w:tcPr>
          <w:p>
            <w:pPr/>
            <w:r>
              <w:t xml:space="preserve">超百亿元</w:t>
            </w:r>
          </w:p>
        </w:tc>
        <w:tc>
          <w:tcPr>
            <w:tcW w:w="2582" w:type="dxa"/>
          </w:tcPr>
          <w:p>
            <w:pPr/>
            <w:r>
              <w:t xml:space="preserve">三星、新加坡电信；诚通基金（7 月领投）</w:t>
            </w:r>
          </w:p>
        </w:tc>
      </w:tr>
      <w:tr>
        <w:tc>
          <w:tcPr>
            <w:tcW w:w="1543" w:type="dxa"/>
          </w:tcPr>
          <w:p>
            <w:pPr/>
            <w:r>
              <w:t xml:space="preserve">2026.04</w:t>
            </w:r>
          </w:p>
        </w:tc>
        <w:tc>
          <w:tcPr>
            <w:tcW w:w="1225" w:type="dxa"/>
          </w:tcPr>
          <w:p>
            <w:pPr/>
            <w:r>
              <w:t xml:space="preserve">它石智航</w:t>
            </w:r>
          </w:p>
        </w:tc>
        <w:tc>
          <w:tcPr>
            <w:tcW w:w="2552" w:type="dxa"/>
          </w:tcPr>
          <w:p>
            <w:pPr/>
            <w:r>
              <w:t xml:space="preserve">Pre-A 轮超 4.55 亿美元（约 30 亿元）</w:t>
            </w:r>
          </w:p>
        </w:tc>
        <w:tc>
          <w:tcPr>
            <w:tcW w:w="1458" w:type="dxa"/>
          </w:tcPr>
          <w:p>
            <w:pPr/>
            <w:r>
              <w:t xml:space="preserve">约 130—180 亿元（口径不一）</w:t>
            </w:r>
          </w:p>
        </w:tc>
        <w:tc>
          <w:tcPr>
            <w:tcW w:w="2582" w:type="dxa"/>
          </w:tcPr>
          <w:p>
            <w:pPr/>
            <w:r>
              <w:t xml:space="preserve">高瓴、红杉中国领投，美团加注</w:t>
            </w:r>
          </w:p>
        </w:tc>
      </w:tr>
      <w:tr>
        <w:tc>
          <w:tcPr>
            <w:tcW w:w="1543" w:type="dxa"/>
          </w:tcPr>
          <w:p>
            <w:pPr/>
            <w:r>
              <w:t xml:space="preserve">2026.04</w:t>
            </w:r>
          </w:p>
        </w:tc>
        <w:tc>
          <w:tcPr>
            <w:tcW w:w="1225" w:type="dxa"/>
          </w:tcPr>
          <w:p>
            <w:pPr/>
            <w:r>
              <w:t xml:space="preserve">众擎</w:t>
            </w:r>
          </w:p>
        </w:tc>
        <w:tc>
          <w:tcPr>
            <w:tcW w:w="2552" w:type="dxa"/>
          </w:tcPr>
          <w:p>
            <w:pPr/>
            <w:r>
              <w:t xml:space="preserve">B 轮 2 亿美元</w:t>
            </w:r>
          </w:p>
        </w:tc>
        <w:tc>
          <w:tcPr>
            <w:tcW w:w="1458" w:type="dxa"/>
          </w:tcPr>
          <w:p>
            <w:pPr/>
            <w:r>
              <w:t xml:space="preserve">破百亿元</w:t>
            </w:r>
          </w:p>
        </w:tc>
        <w:tc>
          <w:tcPr>
            <w:tcW w:w="2582" w:type="dxa"/>
          </w:tcPr>
          <w:p>
            <w:pPr/>
            <w:r>
              <w:t xml:space="preserve">河南投资集团、立讯精密</w:t>
            </w:r>
          </w:p>
        </w:tc>
      </w:tr>
    </w:tbl>
    <w:p>
      <w:pPr>
        <w:pStyle w:val="ListParagraph"/>
        <w:numPr>
          <w:ilvl w:val="0"/>
          <w:numId w:val="58"/>
        </w:numPr>
      </w:pPr>
      <w:r>
        <w:rPr>
          <w:b/>
        </w:rPr>
        <w:t xml:space="preserve">解读一：“百亿俱乐部”的形成机制</w:t>
      </w:r>
      <w:r>
        <w:t xml:space="preserve">。宇树的 IPO 预期（预计市值数千亿元）给了一级市场一个可见的退出锚；只要一级估值远低于这个锚，资本就愿意给。这让一级估值从“看收入”变成了“看上市可能性”。</w:t>
      </w:r>
    </w:p>
    <w:p>
      <w:pPr>
        <w:pStyle w:val="ListParagraph"/>
        <w:numPr>
          <w:ilvl w:val="0"/>
          <w:numId w:val="58"/>
        </w:numPr>
      </w:pPr>
      <w:r>
        <w:rPr>
          <w:b/>
        </w:rPr>
        <w:t xml:space="preserve">解读二：买方结构的变化</w:t>
      </w:r>
      <w:r>
        <w:t xml:space="preserve">。互联网大厂（阿里、美团、字节、京东、腾讯）、国家队（国家 AI 基金、诚通、地方投资集团）、制造链龙头（立讯、蓝思）、海外产业资本（三星、LG、新加坡电信）同时入场。制造链龙头既是股东也是代工方——蓝思科技在星海图中同时承担硬件供应链与量产角色。</w:t>
      </w:r>
    </w:p>
    <w:p>
      <w:pPr>
        <w:pStyle w:val="ListParagraph"/>
        <w:numPr>
          <w:ilvl w:val="0"/>
          <w:numId w:val="58"/>
        </w:numPr>
      </w:pPr>
      <w:r>
        <w:rPr>
          <w:b/>
        </w:rPr>
        <w:t xml:space="preserve">解读三：灵巧手的估值异常</w:t>
      </w:r>
      <w:r>
        <w:t xml:space="preserve">。灵心巧手目标估值 60 亿美元（约 410 亿元），媒体指出它已超过 2030 年全球灵巧手市场规模预测；而上市公司祥源新材的股权转让公告对应估值仅约 164 亿元。同一家公司在不同交易里的价格相差一倍以上，是一级市场定价已经脱离基本面的信号。</w:t>
      </w:r>
    </w:p>
    <w:p>
      <w:pPr>
        <w:pStyle w:val="Heading3"/>
      </w:pPr>
      <w:r>
        <w:t xml:space="preserve">四、政策转向：从“造出来”到“用起来”</w:t>
      </w:r>
    </w:p>
    <w:p>
      <w:pPr>
        <w:pStyle w:val="ListParagraph"/>
        <w:numPr>
          <w:ilvl w:val="0"/>
          <w:numId w:val="59"/>
        </w:numPr>
      </w:pPr>
      <w:r>
        <w:rPr>
          <w:b/>
        </w:rPr>
        <w:t xml:space="preserve">2026.02.28 标准体系</w:t>
      </w:r>
      <w:r>
        <w:t xml:space="preserve">：标委会发布《人形机器人与具身智能标准体系（2026 版）》，覆盖基础共性、部组件、整机、应用与安全。</w:t>
      </w:r>
    </w:p>
    <w:p>
      <w:pPr>
        <w:pStyle w:val="ListParagraph"/>
        <w:numPr>
          <w:ilvl w:val="0"/>
          <w:numId w:val="59"/>
        </w:numPr>
      </w:pPr>
      <w:r>
        <w:rPr>
          <w:b/>
        </w:rPr>
        <w:t xml:space="preserve">2026.03 “十五五”规划纲要</w:t>
      </w:r>
      <w:r>
        <w:t xml:space="preserve">：把具身智能与量子科技、生物制造、氢能和核聚变、脑机接口、6G 并列为“新的经济增长点”；国务院发展研究中心预测 2030 年市场规模约 4000 亿元。</w:t>
      </w:r>
    </w:p>
    <w:p>
      <w:pPr>
        <w:pStyle w:val="ListParagraph"/>
        <w:numPr>
          <w:ilvl w:val="0"/>
          <w:numId w:val="59"/>
        </w:numPr>
      </w:pPr>
      <w:r>
        <w:rPr>
          <w:b/>
        </w:rPr>
        <w:t xml:space="preserve">2026.06.09 实景实训专项行动</w:t>
      </w:r>
      <w:r>
        <w:t xml:space="preserve">：工信部与国资委要求到 2026 年底形成万台级规模落地能力、百个以上高价值场景，各省至少 20 个、各央企至少 10 个真实场景单元（</w:t>
      </w:r>
      <w:hyperlink r:id="rId16" w:history="1">
        <w:r>
          <w:rPr>
            <w:rStyle w:val="Hyperlink"/>
          </w:rPr>
          <w:t xml:space="preserve">新华网</w:t>
        </w:r>
      </w:hyperlink>
      <w:r>
        <w:t xml:space="preserve">）。</w:t>
      </w:r>
    </w:p>
    <w:p>
      <w:pPr/>
      <w:r>
        <w:rPr>
          <w:b/>
        </w:rPr>
        <w:t xml:space="preserve">解读</w:t>
      </w:r>
      <w:r>
        <w:t xml:space="preserve">：这是对 2023 年指导意见“只考核生产”缺口的修补。央企成为新的买方，需求从“政府买来看（数采中心）”转向“央企买来用（场景单元）”。但政策转向的方向，和一级市场仍在用“订单金额”和“上市预期”定价的做法，开始出现背离。</w:t>
      </w:r>
    </w:p>
    <w:p>
      <w:pPr>
        <w:pStyle w:val="Heading3"/>
      </w:pPr>
      <w:r>
        <w:t xml:space="preserve">五、宇树的科创板快速通道</w:t>
      </w:r>
    </w:p>
    <w:p>
      <w:pPr>
        <w:pStyle w:val="ListParagraph"/>
        <w:numPr>
          <w:ilvl w:val="0"/>
          <w:numId w:val="60"/>
        </w:numPr>
      </w:pPr>
      <w:r>
        <w:rPr>
          <w:b/>
        </w:rPr>
        <w:t xml:space="preserve">内容</w:t>
      </w:r>
      <w:r>
        <w:t xml:space="preserve">：3 月 20 日 IPO 获受理（拟募资 42.02 亿元），6 月 1 日过会，7 月 2 日获注册。招股书显示 2023—2025 年营收 1.59 亿、3.92 亿、17.08 亿元，净利润− 1114 万、9450 万、2.88 亿元；2026 Q1 扣非净利同比下降 52.55%。美团系通过三家主体合计持股约 9.65%，是持股最高的外部机构；天使投资人 2016 年的 200 万元已变成数亿元。</w:t>
      </w:r>
    </w:p>
    <w:p>
      <w:pPr>
        <w:pStyle w:val="ListParagraph"/>
        <w:numPr>
          <w:ilvl w:val="0"/>
          <w:numId w:val="60"/>
        </w:numPr>
      </w:pPr>
      <w:r>
        <w:rPr>
          <w:b/>
        </w:rPr>
        <w:t xml:space="preserve">解读</w:t>
      </w:r>
      <w:r>
        <w:t xml:space="preserve">：宇树是唯一一家“先盈利、后上市”的头部整机厂。它的快速通道让整个一级市场相信“退出可期”，也让一些公司加快了用数采等收入冲刺上市的节奏。</w:t>
      </w:r>
    </w:p>
    <w:p>
      <w:pPr>
        <w:pStyle w:val="Heading3"/>
      </w:pPr>
      <w:r>
        <w:t xml:space="preserve">六、技术端：更少示教、更快奔跑</w:t>
      </w:r>
    </w:p>
    <w:p>
      <w:pPr>
        <w:pStyle w:val="ListParagraph"/>
        <w:numPr>
          <w:ilvl w:val="0"/>
          <w:numId w:val="61"/>
        </w:numPr>
      </w:pPr>
      <w:r>
        <w:rPr>
          <w:b/>
        </w:rPr>
        <w:t xml:space="preserve">英伟达 GTC（3 月）</w:t>
      </w:r>
      <w:r>
        <w:t xml:space="preserve">：预告 GR00T N2（“世界动作模型”架构，计划年内发布）并发布 Cosmos 3；6 月 GTC Taipei 发布 Isaac GR00T 参考人形机：宇树 H2 Plus 本体 + Sharpa 灵巧手 + Jetson AGX Thor。</w:t>
      </w:r>
    </w:p>
    <w:p>
      <w:pPr>
        <w:pStyle w:val="ListParagraph"/>
        <w:numPr>
          <w:ilvl w:val="0"/>
          <w:numId w:val="61"/>
        </w:numPr>
      </w:pPr>
      <w:r>
        <w:rPr>
          <w:b/>
        </w:rPr>
        <w:t xml:space="preserve">PI π0.7（4 月）</w:t>
      </w:r>
      <w:r>
        <w:t xml:space="preserve">：可用语言指导学习新任务的可控模型；PI 3 月传以超 110 亿美元估值洽谈约 10 亿美元。</w:t>
      </w:r>
    </w:p>
    <w:p>
      <w:pPr>
        <w:pStyle w:val="ListParagraph"/>
        <w:numPr>
          <w:ilvl w:val="0"/>
          <w:numId w:val="61"/>
        </w:numPr>
      </w:pPr>
      <w:r>
        <w:rPr>
          <w:b/>
        </w:rPr>
        <w:t xml:space="preserve">第二届半马（4 月 19 日）</w:t>
      </w:r>
      <w:r>
        <w:t xml:space="preserve">：荣耀“闪电”以 50 分 26 秒（自主导航）夺冠，26 个品牌 300 余台参赛。成绩一年提升约三倍、快于人类半马世界纪录，手机厂商跨界夺冠。</w:t>
      </w:r>
    </w:p>
    <w:p>
      <w:pPr>
        <w:pStyle w:val="ListParagraph"/>
        <w:numPr>
          <w:ilvl w:val="0"/>
          <w:numId w:val="61"/>
        </w:numPr>
      </w:pPr>
      <w:r>
        <w:rPr>
          <w:b/>
        </w:rPr>
        <w:t xml:space="preserve">解读</w:t>
      </w:r>
      <w:r>
        <w:t xml:space="preserve">：运动能力已经超越人类，而操作能力仍在“更少示教”的路上。英伟达用中国本体做官方参考设计，说明中美分工已经被写进了产品。</w:t>
      </w:r>
    </w:p>
    <w:p>
      <w:pPr>
        <w:pStyle w:val="Heading3"/>
      </w:pPr>
      <w:r>
        <w:t xml:space="preserve">七、海外量产：特斯拉推迟，宝马落地</w:t>
      </w:r>
    </w:p>
    <w:p>
      <w:pPr>
        <w:pStyle w:val="ListParagraph"/>
        <w:numPr>
          <w:ilvl w:val="0"/>
          <w:numId w:val="62"/>
        </w:numPr>
      </w:pPr>
      <w:r>
        <w:rPr>
          <w:b/>
        </w:rPr>
        <w:t xml:space="preserve">特斯拉（4 月）</w:t>
      </w:r>
      <w:r>
        <w:t xml:space="preserve">：再度推迟 Optimus V3 公开亮相，马斯克以防抄袭为由；弗里蒙特 Model S/X 产线拆除后改造为 Optimus 产线，初期产量“会很慢”。</w:t>
      </w:r>
    </w:p>
    <w:p>
      <w:pPr>
        <w:pStyle w:val="ListParagraph"/>
        <w:numPr>
          <w:ilvl w:val="0"/>
          <w:numId w:val="62"/>
        </w:numPr>
      </w:pPr>
      <w:r>
        <w:rPr>
          <w:b/>
        </w:rPr>
        <w:t xml:space="preserve">Figure（4—6 月）</w:t>
      </w:r>
      <w:r>
        <w:t xml:space="preserve">：公司称已交付 350 余台 Figure 03、BotQ 约每小时产出一台；6 月宝马在斯帕坦堡正式部署 Figure 03 做零件分拣与排序，并计划在莱比锡工厂做欧洲首个部署点。</w:t>
      </w:r>
    </w:p>
    <w:p>
      <w:pPr>
        <w:pStyle w:val="ListParagraph"/>
        <w:numPr>
          <w:ilvl w:val="0"/>
          <w:numId w:val="62"/>
        </w:numPr>
      </w:pPr>
      <w:r>
        <w:rPr>
          <w:b/>
        </w:rPr>
        <w:t xml:space="preserve">1X（4 月）</w:t>
      </w:r>
      <w:r>
        <w:t xml:space="preserve">：加州 Hayward 工厂（约 5.8 万平方英尺、首年产能 1 万台）全面投产，首批用于内部测试。</w:t>
      </w:r>
    </w:p>
    <w:p>
      <w:pPr>
        <w:pStyle w:val="ListParagraph"/>
        <w:numPr>
          <w:ilvl w:val="0"/>
          <w:numId w:val="62"/>
        </w:numPr>
      </w:pPr>
      <w:r>
        <w:rPr>
          <w:b/>
        </w:rPr>
        <w:t xml:space="preserve">解读</w:t>
      </w:r>
      <w:r>
        <w:t xml:space="preserve">：美国的量产以百台计，中国以万台计；但美国的百台里有宝马这样的独立第三方长期客户。</w:t>
      </w:r>
    </w:p>
    <w:p>
      <w:pPr>
        <w:pStyle w:val="Heading3"/>
      </w:pPr>
      <w:r>
        <w:t xml:space="preserve">八、乐聚招股书：被忽视的导火索</w:t>
      </w:r>
    </w:p>
    <w:p>
      <w:pPr>
        <w:pStyle w:val="ListParagraph"/>
        <w:numPr>
          <w:ilvl w:val="0"/>
          <w:numId w:val="63"/>
        </w:numPr>
      </w:pPr>
      <w:r>
        <w:rPr>
          <w:b/>
        </w:rPr>
        <w:t xml:space="preserve">内容</w:t>
      </w:r>
      <w:r>
        <w:t xml:space="preserve">：乐聚约 5 月 19 日向深交所创业板提交招股书（首家使用创业板第四套标准，拟募资 26 亿元）。2025 年营收 2.58 亿元、净亏损约 7125 万元；Kuavo 系列收入约 1.78 亿元，其中约 44.94% 来自数据采集、工业制造仅约 3.88%；前五大客户包括北京石景山产业发展有限公司、青岛高科产业发展有限公司等（</w:t>
      </w:r>
      <w:hyperlink r:id="rId17" w:history="1">
        <w:r>
          <w:rPr>
            <w:rStyle w:val="Hyperlink"/>
          </w:rPr>
          <w:t xml:space="preserve">36氪</w:t>
        </w:r>
      </w:hyperlink>
      <w:r>
        <w:t xml:space="preserve">）。</w:t>
      </w:r>
    </w:p>
    <w:p>
      <w:pPr>
        <w:pStyle w:val="ListParagraph"/>
        <w:numPr>
          <w:ilvl w:val="0"/>
          <w:numId w:val="63"/>
        </w:numPr>
      </w:pPr>
      <w:r>
        <w:rPr>
          <w:b/>
        </w:rPr>
        <w:t xml:space="preserve">解读</w:t>
      </w:r>
      <w:r>
        <w:t xml:space="preserve">：行业里心照不宣的收入结构第一次以审计数字公开。当时未引发大波澜，是因为市场正处于宇树上市前的乐观期；三个月后它成了数采争议最硬的证据。</w:t>
      </w:r>
    </w:p>
    <w:p>
      <w:pPr>
        <w:pStyle w:val="Heading3"/>
      </w:pPr>
      <w:r>
        <w:t xml:space="preserve">上半年数据</w:t>
      </w:r>
    </w:p>
    <w:tbl>
      <w:tblPr>
        <w:tblStyle w:val="TableGrid"/>
        <w:tblW w:w="0" w:type="auto"/>
        <w:tblLayout w:type="fixed"/>
        <w:tblLook w:val="04A0" w:firstRow="1" w:lastRow="0" w:firstColumn="0" w:lastColumn="0" w:noHBand="0" w:noVBand="1"/>
      </w:tblPr>
      <w:tblGrid>
        <w:gridCol w:w="3347"/>
        <w:gridCol w:w="4077"/>
        <w:gridCol w:w="1935"/>
      </w:tblGrid>
      <w:tr>
        <w:trPr>
          <w:tblHeader/>
        </w:trPr>
        <w:tc>
          <w:tcPr>
            <w:tcW w:w="3347" w:type="dxa"/>
            <w:shd w:val="clear" w:color="auto" w:fill="F2F2F2"/>
          </w:tcPr>
          <w:p>
            <w:pPr/>
            <w:r>
              <w:t xml:space="preserve">指标</w:t>
            </w:r>
          </w:p>
        </w:tc>
        <w:tc>
          <w:tcPr>
            <w:tcW w:w="4077" w:type="dxa"/>
            <w:shd w:val="clear" w:color="auto" w:fill="F2F2F2"/>
          </w:tcPr>
          <w:p>
            <w:pPr/>
            <w:r>
              <w:t xml:space="preserve">数值</w:t>
            </w:r>
          </w:p>
        </w:tc>
        <w:tc>
          <w:tcPr>
            <w:tcW w:w="1935" w:type="dxa"/>
            <w:shd w:val="clear" w:color="auto" w:fill="F2F2F2"/>
          </w:tcPr>
          <w:p>
            <w:pPr/>
            <w:r>
              <w:t xml:space="preserve">来源/口径</w:t>
            </w:r>
          </w:p>
        </w:tc>
      </w:tr>
      <w:tr>
        <w:tc>
          <w:tcPr>
            <w:tcW w:w="3347" w:type="dxa"/>
          </w:tcPr>
          <w:p>
            <w:pPr/>
            <w:r>
              <w:t xml:space="preserve">中国具身融资</w:t>
            </w:r>
          </w:p>
        </w:tc>
        <w:tc>
          <w:tcPr>
            <w:tcW w:w="4077" w:type="dxa"/>
          </w:tcPr>
          <w:p>
            <w:pPr/>
            <w:r>
              <w:t xml:space="preserve">约 935 亿元、322 起</w:t>
            </w:r>
          </w:p>
        </w:tc>
        <w:tc>
          <w:tcPr>
            <w:tcW w:w="1935" w:type="dxa"/>
          </w:tcPr>
          <w:p>
            <w:pPr/>
            <w:r>
              <w:t xml:space="preserve">IT桔子</w:t>
            </w:r>
          </w:p>
        </w:tc>
      </w:tr>
      <w:tr>
        <w:tc>
          <w:tcPr>
            <w:tcW w:w="3347" w:type="dxa"/>
          </w:tcPr>
          <w:p>
            <w:pPr/>
            <w:r>
              <w:t xml:space="preserve">灵巧手赛道融资</w:t>
            </w:r>
          </w:p>
        </w:tc>
        <w:tc>
          <w:tcPr>
            <w:tcW w:w="4077" w:type="dxa"/>
          </w:tcPr>
          <w:p>
            <w:pPr/>
            <w:r>
              <w:t xml:space="preserve">超 250 亿元</w:t>
            </w:r>
          </w:p>
        </w:tc>
        <w:tc>
          <w:tcPr>
            <w:tcW w:w="1935" w:type="dxa"/>
          </w:tcPr>
          <w:p>
            <w:pPr/>
            <w:r>
              <w:t xml:space="preserve">IT桔子</w:t>
            </w:r>
          </w:p>
        </w:tc>
      </w:tr>
      <w:tr>
        <w:tc>
          <w:tcPr>
            <w:tcW w:w="3347" w:type="dxa"/>
          </w:tcPr>
          <w:p>
            <w:pPr/>
            <w:r>
              <w:t xml:space="preserve">中国人形机器人产量</w:t>
            </w:r>
          </w:p>
        </w:tc>
        <w:tc>
          <w:tcPr>
            <w:tcW w:w="4077" w:type="dxa"/>
          </w:tcPr>
          <w:p>
            <w:pPr/>
            <w:r>
              <w:t xml:space="preserve">超 4 万台，整机产品超 400 款</w:t>
            </w:r>
          </w:p>
        </w:tc>
        <w:tc>
          <w:tcPr>
            <w:tcW w:w="1935" w:type="dxa"/>
          </w:tcPr>
          <w:p>
            <w:pPr/>
            <w:r>
              <w:t xml:space="preserve">工信部</w:t>
            </w:r>
          </w:p>
        </w:tc>
      </w:tr>
      <w:tr>
        <w:tc>
          <w:tcPr>
            <w:tcW w:w="3347" w:type="dxa"/>
          </w:tcPr>
          <w:p>
            <w:pPr/>
            <w:r>
              <w:t xml:space="preserve">全球人形机器人出货</w:t>
            </w:r>
          </w:p>
        </w:tc>
        <w:tc>
          <w:tcPr>
            <w:tcW w:w="4077" w:type="dxa"/>
          </w:tcPr>
          <w:p>
            <w:pPr/>
            <w:r>
              <w:t xml:space="preserve">约 1.91 万台，中国厂商占比超 97%</w:t>
            </w:r>
          </w:p>
        </w:tc>
        <w:tc>
          <w:tcPr>
            <w:tcW w:w="1935" w:type="dxa"/>
          </w:tcPr>
          <w:p>
            <w:pPr/>
            <w:r>
              <w:t xml:space="preserve">SAG</w:t>
            </w:r>
          </w:p>
        </w:tc>
      </w:tr>
      <w:tr>
        <w:tc>
          <w:tcPr>
            <w:tcW w:w="3347" w:type="dxa"/>
          </w:tcPr>
          <w:p>
            <w:pPr/>
            <w:r>
              <w:t xml:space="preserve">港股 18C 上市</w:t>
            </w:r>
          </w:p>
        </w:tc>
        <w:tc>
          <w:tcPr>
            <w:tcW w:w="4077" w:type="dxa"/>
          </w:tcPr>
          <w:p>
            <w:pPr/>
            <w:r>
              <w:t xml:space="preserve">13 家，募资约 298 亿港元</w:t>
            </w:r>
          </w:p>
        </w:tc>
        <w:tc>
          <w:tcPr>
            <w:tcW w:w="1935" w:type="dxa"/>
          </w:tcPr>
          <w:p>
            <w:pPr/>
            <w:r>
              <w:t xml:space="preserve">媒体统计</w:t>
            </w:r>
          </w:p>
        </w:tc>
      </w:tr>
      <w:tr>
        <w:tc>
          <w:tcPr>
            <w:tcW w:w="3347" w:type="dxa"/>
          </w:tcPr>
          <w:p>
            <w:pPr/>
            <w:r>
              <w:t xml:space="preserve">港股排队的机器人与具身企业</w:t>
            </w:r>
          </w:p>
        </w:tc>
        <w:tc>
          <w:tcPr>
            <w:tcW w:w="4077" w:type="dxa"/>
          </w:tcPr>
          <w:p>
            <w:pPr/>
            <w:r>
              <w:t xml:space="preserve">51 家（占排队总数 12.7%）</w:t>
            </w:r>
          </w:p>
        </w:tc>
        <w:tc>
          <w:tcPr>
            <w:tcW w:w="1935" w:type="dxa"/>
          </w:tcPr>
          <w:p>
            <w:pPr/>
            <w:r>
              <w:t xml:space="preserve">截至 5 月 13 日</w:t>
            </w:r>
          </w:p>
        </w:tc>
      </w:tr>
      <w:tr>
        <w:tc>
          <w:tcPr>
            <w:tcW w:w="3347" w:type="dxa"/>
          </w:tcPr>
          <w:p>
            <w:pPr/>
            <w:r>
              <w:t xml:space="preserve">智元累计下线</w:t>
            </w:r>
          </w:p>
        </w:tc>
        <w:tc>
          <w:tcPr>
            <w:tcW w:w="4077" w:type="dxa"/>
          </w:tcPr>
          <w:p>
            <w:pPr/>
            <w:r>
              <w:t xml:space="preserve">约 1.5 万台</w:t>
            </w:r>
          </w:p>
        </w:tc>
        <w:tc>
          <w:tcPr>
            <w:tcW w:w="1935" w:type="dxa"/>
          </w:tcPr>
          <w:p>
            <w:pPr/>
            <w:r>
              <w:t xml:space="preserve">截至 6 月</w:t>
            </w:r>
          </w:p>
        </w:tc>
      </w:tr>
    </w:tbl>
    <w:p>
      <w:pPr>
        <w:pStyle w:val="Heading3"/>
      </w:pPr>
      <w:r>
        <w:t xml:space="preserve">阶段小结</w:t>
      </w:r>
    </w:p>
    <w:p>
      <w:pPr/>
      <w:r>
        <w:t xml:space="preserve">2026 年上半年是叙事飞轮转得最快的半年：宇树的上市预期拉高了所有一级估值，一级估值又需要收入来支撑，而收入中有相当一部分来自政府数采和股东客户。政策端已经转向“用起来”，资本端还在“抢上市”——这个张力在下半年的三个月里集中释放。</w:t>
      </w:r>
    </w:p>
    <w:p>
      <w:pPr>
        <w:pStyle w:val="Heading2"/>
      </w:pPr>
      <w:r>
        <w:t xml:space="preserve">第八章 2026 年 7—10 月 上市、封锁与信任危机</w:t>
      </w:r>
    </w:p>
    <w:p>
      <w:pPr/>
      <w:r>
        <w:t xml:space="preserve">三个月里发生了四件大事：美国 FCC 禁止新进口外国人形与四足机器人（7 月）；宇树科创板上市，首日收盘市值约 3418 亿元（8 月）；梅卡曼德创始人邵天兰的朋友圈引爆数采信任危机（9 月）；特斯拉进入“早期生产”、OpenAI 确认自研人形（10 月）。这是叙事飞轮从顶点到第一次失速的完整过程。</w:t>
      </w:r>
    </w:p>
    <w:p>
      <w:pPr>
        <w:pStyle w:val="Heading3"/>
      </w:pPr>
      <w:r>
        <w:t xml:space="preserve">一、7 月：顶点前的最后一组信号</w:t>
      </w:r>
    </w:p>
    <w:p>
      <w:pPr>
        <w:pStyle w:val="ListParagraph"/>
        <w:numPr>
          <w:ilvl w:val="0"/>
          <w:numId w:val="64"/>
        </w:numPr>
      </w:pPr>
      <w:r>
        <w:rPr>
          <w:b/>
        </w:rPr>
        <w:t xml:space="preserve">工信部公布产量</w:t>
      </w:r>
      <w:r>
        <w:t xml:space="preserve">：7 月工信部表示 2025 年产量约 2 万台、2026 年上半年超 4 万台、全年预计超 10 万台；而摩根士丹利预测 2026 年中国出货约 5 万台。产量与出货之间约 5 万台的差距，就是库存、测试和展示机的规模。</w:t>
      </w:r>
    </w:p>
    <w:p>
      <w:pPr>
        <w:pStyle w:val="ListParagraph"/>
        <w:numPr>
          <w:ilvl w:val="0"/>
          <w:numId w:val="64"/>
        </w:numPr>
      </w:pPr>
      <w:r>
        <w:rPr>
          <w:b/>
        </w:rPr>
        <w:t xml:space="preserve">WAIC 2026（7 月 17—20 日）</w:t>
      </w:r>
      <w:r>
        <w:t xml:space="preserve">：展台上的机器人开始从跑跳转向分拣、质检、装配，现场有真实汽车产线（</w:t>
      </w:r>
      <w:hyperlink r:id="rId18" w:history="1">
        <w:r>
          <w:rPr>
            <w:rStyle w:val="Hyperlink"/>
          </w:rPr>
          <w:t xml:space="preserve">界面</w:t>
        </w:r>
      </w:hyperlink>
      <w:r>
        <w:t xml:space="preserve">）。</w:t>
      </w:r>
    </w:p>
    <w:p>
      <w:pPr>
        <w:pStyle w:val="ListParagraph"/>
        <w:numPr>
          <w:ilvl w:val="0"/>
          <w:numId w:val="64"/>
        </w:numPr>
      </w:pPr>
      <w:r>
        <w:rPr>
          <w:b/>
        </w:rPr>
        <w:t xml:space="preserve">智元启动赴港上市（7 月 24 日）</w:t>
      </w:r>
      <w:r>
        <w:t xml:space="preserve">：传目标估值 400—500 亿港元。</w:t>
      </w:r>
    </w:p>
    <w:p>
      <w:pPr>
        <w:pStyle w:val="ListParagraph"/>
        <w:numPr>
          <w:ilvl w:val="0"/>
          <w:numId w:val="64"/>
        </w:numPr>
      </w:pPr>
      <w:r>
        <w:rPr>
          <w:b/>
        </w:rPr>
        <w:t xml:space="preserve">Gemini Robotics 2（7 月底）</w:t>
      </w:r>
      <w:r>
        <w:t xml:space="preserve">：三模型体系，首次覆盖人形全身控制（演示平台为 Apptronik Apollo 2），称新双臂平台只需不到 200 条示教。这意味着通用遥操数据的边际价值在下降。</w:t>
      </w:r>
    </w:p>
    <w:p>
      <w:pPr>
        <w:pStyle w:val="ListParagraph"/>
        <w:numPr>
          <w:ilvl w:val="0"/>
          <w:numId w:val="64"/>
        </w:numPr>
      </w:pPr>
      <w:r>
        <w:rPr>
          <w:b/>
        </w:rPr>
        <w:t xml:space="preserve">FCC 进口禁令（7 月底）</w:t>
      </w:r>
      <w:r>
        <w:t xml:space="preserve">：美国以国家安全和供应链风险为由禁止新进口外国制造的人形与四足机器人，中方称其为保护主义（</w:t>
      </w:r>
      <w:hyperlink r:id="rId19" w:history="1">
        <w:r>
          <w:rPr>
            <w:rStyle w:val="Hyperlink"/>
          </w:rPr>
          <w:t xml:space="preserve">Business Standard</w:t>
        </w:r>
      </w:hyperlink>
      <w:r>
        <w:t xml:space="preserve">）。6 月国会已提出点名宇树的 GUARD 法案。</w:t>
      </w:r>
    </w:p>
    <w:p>
      <w:pPr/>
      <w:r>
        <w:rPr>
          <w:b/>
        </w:rPr>
        <w:t xml:space="preserve">解读</w:t>
      </w:r>
      <w:r>
        <w:t xml:space="preserve">：禁令短期对中国出货量影响有限（美国不是主要市场），但它把中美分工切成了两套体系：中国本体更难接入美国的大脑和客户，美国厂商的硬件成本将上升。宇树恰好在禁令后三周上市。</w:t>
      </w:r>
    </w:p>
    <w:p>
      <w:pPr>
        <w:pStyle w:val="Heading3"/>
      </w:pPr>
      <w:r>
        <w:t xml:space="preserve">二、8 月：宇树上市与一级市场的最高点</w:t>
      </w:r>
    </w:p>
    <w:p>
      <w:pPr>
        <w:pStyle w:val="ListParagraph"/>
        <w:numPr>
          <w:ilvl w:val="0"/>
          <w:numId w:val="65"/>
        </w:numPr>
      </w:pPr>
      <w:r>
        <w:rPr>
          <w:b/>
        </w:rPr>
        <w:t xml:space="preserve">宇树上市（8 月 19 日，688836）</w:t>
      </w:r>
      <w:r>
        <w:t xml:space="preserve">：发行价 150.80 元（发行市盈率 219 倍、发行市值约 610 亿元），网上中签率 0.0181%。首日开盘 1100 元（+629%，市值约 4449 亿元），收盘 845 元（+460%，市值约 3418 亿元），换手率 85%（</w:t>
      </w:r>
      <w:hyperlink r:id="rId20" w:history="1">
        <w:r>
          <w:rPr>
            <w:rStyle w:val="Hyperlink"/>
          </w:rPr>
          <w:t xml:space="preserve">新京报</w:t>
        </w:r>
      </w:hyperlink>
      <w:r>
        <w:t xml:space="preserve">）。到 9 月 18 日收于 514.98 元，较高点回撤 53%。</w:t>
      </w:r>
    </w:p>
    <w:p>
      <w:pPr>
        <w:pStyle w:val="ListParagraph"/>
        <w:numPr>
          <w:ilvl w:val="0"/>
          <w:numId w:val="65"/>
        </w:numPr>
      </w:pPr>
      <w:r>
        <w:rPr>
          <w:b/>
        </w:rPr>
        <w:t xml:space="preserve">同月的其他资本事件</w:t>
      </w:r>
      <w:r>
        <w:t xml:space="preserve">：逐际动力传保密递表港交所（拟募最多 3 亿美元）；小鹏机器人业务首轮融资超 9 亿美元（投后超 63 亿美元，IDG 领投、腾讯与阿里战投）；另有报道称软银正以约 60 亿美元估值洽谈控股 1X，较其去年寻求的约 100 亿美元大幅打折。</w:t>
      </w:r>
    </w:p>
    <w:p>
      <w:pPr>
        <w:pStyle w:val="ListParagraph"/>
        <w:numPr>
          <w:ilvl w:val="0"/>
          <w:numId w:val="65"/>
        </w:numPr>
      </w:pPr>
      <w:r>
        <w:rPr>
          <w:b/>
        </w:rPr>
        <w:t xml:space="preserve">WRC 2026（8 月 19—23 日）与第二届运动会（8 月 22—26 日）</w:t>
      </w:r>
      <w:r>
        <w:t xml:space="preserve">：WRC 参展企业 300 余家，首设“机器人消费街”与央企展区；运动会 16 国 666 支队伍、2056 台机器人，径赛全部改为“全自主”，天工队夺得 4×100 米接力冠军。</w:t>
      </w:r>
    </w:p>
    <w:p>
      <w:pPr/>
      <w:r>
        <w:rPr>
          <w:b/>
        </w:rPr>
        <w:t xml:space="preserve">解读</w:t>
      </w:r>
      <w:r>
        <w:t xml:space="preserve">：1X 的打折估值和宇树的高溢价形成了鲜明对比——美国一级市场已经开始对未兑现的人形公司打折，中国二级市场却在给唯一的盈利标的付极高的稀缺性溢价。宇树的高溢价反过来又让排队中的公司更急于上市。</w:t>
      </w:r>
    </w:p>
    <w:p>
      <w:pPr>
        <w:pStyle w:val="Heading3"/>
      </w:pPr>
      <w:r>
        <w:t xml:space="preserve">三、9 月：邵天兰的朋友圈与数采信任危机</w:t>
      </w:r>
    </w:p>
    <w:p>
      <w:pPr/>
      <w:r>
        <w:rPr>
          <w:b/>
        </w:rPr>
        <w:t xml:space="preserve">时间线</w:t>
      </w:r>
    </w:p>
    <w:tbl>
      <w:tblPr>
        <w:tblStyle w:val="TableGrid"/>
        <w:tblW w:w="0" w:type="auto"/>
        <w:tblLayout w:type="fixed"/>
        <w:tblLook w:val="04A0" w:firstRow="1" w:lastRow="0" w:firstColumn="0" w:lastColumn="0" w:noHBand="0" w:noVBand="1"/>
      </w:tblPr>
      <w:tblGrid>
        <w:gridCol w:w="2417"/>
        <w:gridCol w:w="6942"/>
      </w:tblGrid>
      <w:tr>
        <w:trPr>
          <w:tblHeader/>
        </w:trPr>
        <w:tc>
          <w:tcPr>
            <w:tcW w:w="2417" w:type="dxa"/>
            <w:shd w:val="clear" w:color="auto" w:fill="F2F2F2"/>
          </w:tcPr>
          <w:p>
            <w:pPr/>
            <w:r>
              <w:t xml:space="preserve">日期</w:t>
            </w:r>
          </w:p>
        </w:tc>
        <w:tc>
          <w:tcPr>
            <w:tcW w:w="6942" w:type="dxa"/>
            <w:shd w:val="clear" w:color="auto" w:fill="F2F2F2"/>
          </w:tcPr>
          <w:p>
            <w:pPr/>
            <w:r>
              <w:t xml:space="preserve">事件</w:t>
            </w:r>
          </w:p>
        </w:tc>
      </w:tr>
      <w:tr>
        <w:tc>
          <w:tcPr>
            <w:tcW w:w="2417" w:type="dxa"/>
          </w:tcPr>
          <w:p>
            <w:pPr/>
            <w:r>
              <w:t xml:space="preserve">9 月 1 日</w:t>
            </w:r>
          </w:p>
        </w:tc>
        <w:tc>
          <w:tcPr>
            <w:tcW w:w="6942" w:type="dxa"/>
          </w:tcPr>
          <w:p>
            <w:pPr/>
            <w:r>
              <w:t xml:space="preserve">梅卡曼德港股上市（09615.HK，发行价 101.7 港元，首日市值约 125 亿港元）</w:t>
            </w:r>
          </w:p>
        </w:tc>
      </w:tr>
      <w:tr>
        <w:tc>
          <w:tcPr>
            <w:tcW w:w="2417" w:type="dxa"/>
          </w:tcPr>
          <w:p>
            <w:pPr/>
            <w:r>
              <w:t xml:space="preserve">9 月 8 日</w:t>
            </w:r>
          </w:p>
        </w:tc>
        <w:tc>
          <w:tcPr>
            <w:tcW w:w="6942" w:type="dxa"/>
          </w:tcPr>
          <w:p>
            <w:pPr/>
            <w:r>
              <w:t xml:space="preserve">小鹏机器人产线启用，首台自动化总装的 IRON 下线</w:t>
            </w:r>
          </w:p>
        </w:tc>
      </w:tr>
      <w:tr>
        <w:tc>
          <w:tcPr>
            <w:tcW w:w="2417" w:type="dxa"/>
          </w:tcPr>
          <w:p>
            <w:pPr/>
            <w:r>
              <w:t xml:space="preserve">9 月 9 日起</w:t>
            </w:r>
          </w:p>
        </w:tc>
        <w:tc>
          <w:tcPr>
            <w:tcW w:w="6942" w:type="dxa"/>
          </w:tcPr>
          <w:p>
            <w:pPr/>
            <w:r>
              <w:t xml:space="preserve">邵天兰连发两条朋友圈，批评“攒局型创业”借数采中心、租赁公司等关联交易制造虚假、不可持续的收入来冲刺上市，“不合法、不道德，而且是不聪明的”</w:t>
            </w:r>
          </w:p>
        </w:tc>
      </w:tr>
      <w:tr>
        <w:tc>
          <w:tcPr>
            <w:tcW w:w="2417" w:type="dxa"/>
          </w:tcPr>
          <w:p>
            <w:pPr/>
            <w:r>
              <w:t xml:space="preserve">9 月 10 日</w:t>
            </w:r>
          </w:p>
        </w:tc>
        <w:tc>
          <w:tcPr>
            <w:tcW w:w="6942" w:type="dxa"/>
          </w:tcPr>
          <w:p>
            <w:pPr/>
            <w:r>
              <w:t xml:space="preserve">银河通用中标宁德时代 2.36 亿元具身设备采购（宁德时代既是其最大客户、又是 B 轮领投方）</w:t>
            </w:r>
          </w:p>
        </w:tc>
      </w:tr>
      <w:tr>
        <w:tc>
          <w:tcPr>
            <w:tcW w:w="2417" w:type="dxa"/>
          </w:tcPr>
          <w:p>
            <w:pPr/>
            <w:r>
              <w:t xml:space="preserve">9 月中旬</w:t>
            </w:r>
          </w:p>
        </w:tc>
        <w:tc>
          <w:tcPr>
            <w:tcW w:w="6942" w:type="dxa"/>
          </w:tcPr>
          <w:p>
            <w:pPr/>
            <w:r>
              <w:t xml:space="preserve">银河通用称网络流传内容为恶意谣言并向公安报案</w:t>
            </w:r>
          </w:p>
        </w:tc>
      </w:tr>
      <w:tr>
        <w:tc>
          <w:tcPr>
            <w:tcW w:w="2417" w:type="dxa"/>
          </w:tcPr>
          <w:p>
            <w:pPr/>
            <w:r>
              <w:t xml:space="preserve">9 月 19—21 日</w:t>
            </w:r>
          </w:p>
        </w:tc>
        <w:tc>
          <w:tcPr>
            <w:tcW w:w="6942" w:type="dxa"/>
          </w:tcPr>
          <w:p>
            <w:pPr/>
            <w:r>
              <w:t xml:space="preserve">每经报道“商业订单被指虚假繁荣”；松延动力姜哲源称“今年没有任何一笔来自数采的订单”；36氪发布《数采中心：机器人的驾校还是资本的围城》</w:t>
            </w:r>
          </w:p>
        </w:tc>
      </w:tr>
      <w:tr>
        <w:tc>
          <w:tcPr>
            <w:tcW w:w="2417" w:type="dxa"/>
          </w:tcPr>
          <w:p>
            <w:pPr/>
            <w:r>
              <w:t xml:space="preserve">9 月下旬</w:t>
            </w:r>
          </w:p>
        </w:tc>
        <w:tc>
          <w:tcPr>
            <w:tcW w:w="6942" w:type="dxa"/>
          </w:tcPr>
          <w:p>
            <w:pPr/>
            <w:r>
              <w:t xml:space="preserve">传证监会对投行窗口指导，要求拟上市人形企业证明持续性收入或真实技术创新（未见官方文件）；多家企业下架数采宣传、冻结政企数采新项目</w:t>
            </w:r>
          </w:p>
        </w:tc>
      </w:tr>
      <w:tr>
        <w:tc>
          <w:tcPr>
            <w:tcW w:w="2417" w:type="dxa"/>
          </w:tcPr>
          <w:p>
            <w:pPr/>
            <w:r>
              <w:t xml:space="preserve">9—10 月</w:t>
            </w:r>
          </w:p>
        </w:tc>
        <w:tc>
          <w:tcPr>
            <w:tcW w:w="6942" w:type="dxa"/>
          </w:tcPr>
          <w:p>
            <w:pPr/>
            <w:r>
              <w:t xml:space="preserve">北京首钢园人形机器人数据训练中心停运改造，核心设备方睹尔曼撤出</w:t>
            </w:r>
          </w:p>
        </w:tc>
      </w:tr>
    </w:tbl>
    <w:p>
      <w:pPr/>
      <w:r>
        <w:rPr>
          <w:b/>
        </w:rPr>
        <w:t xml:space="preserve">前因</w:t>
      </w:r>
      <w:r>
        <w:t xml:space="preserve">：约 106 个数采中心在 2025 年集中立项；厂商与地方国资以 1:9 或 2:8 合资设立数采公司，用地方资金采购厂商设备确认收入，再以回购数据、支付运维费的方式把钱付回去（</w:t>
      </w:r>
      <w:hyperlink r:id="rId21" w:history="1">
        <w:r>
          <w:rPr>
            <w:rStyle w:val="Hyperlink"/>
          </w:rPr>
          <w:t xml:space="preserve">虎嗅</w:t>
        </w:r>
      </w:hyperlink>
      <w:r>
        <w:t xml:space="preserve">）；乐聚招股书已经暴露了收入结构；宇树的上市溢价让排队公司急于用收入规模证明自己。</w:t>
      </w:r>
    </w:p>
    <w:p>
      <w:pPr/>
      <w:r>
        <w:rPr>
          <w:b/>
        </w:rPr>
        <w:t xml:space="preserve">本质</w:t>
      </w:r>
      <w:r>
        <w:t xml:space="preserve">：由一位刚上市的同行公开质疑，而不是做空机构或监管——产业链内部的知情者的发言杀伤力极强。也应看到发言者的立场：梅卡曼德是向整个行业供货的上市公司，一个以真实需求为主的市场对它更有利，这番话也帮它与“讲故事”的公司划清了界限。</w:t>
      </w:r>
    </w:p>
    <w:p>
      <w:pPr/>
      <w:r>
        <w:rPr>
          <w:b/>
        </w:rPr>
        <w:t xml:space="preserve">后果</w:t>
      </w:r>
      <w:r>
        <w:t xml:space="preserve">：圈内形成“不谈数采、不碰数采”的避险默契；一级投资节奏放慢，评估标准转向收入质量和真实运营数据；智元上市传推迟至 2027 年；讨论从“是否造假”延伸到“数采是否还有价值”（21 财经 10 月 24 日《数采会成为具身智能的“牺牲品”吗？》）。</w:t>
      </w:r>
    </w:p>
    <w:p>
      <w:pPr>
        <w:pStyle w:val="Heading3"/>
      </w:pPr>
      <w:r>
        <w:t xml:space="preserve">四、9—10 月：工业侧的真实数字</w:t>
      </w:r>
    </w:p>
    <w:p>
      <w:pPr>
        <w:pStyle w:val="ListParagraph"/>
        <w:numPr>
          <w:ilvl w:val="0"/>
          <w:numId w:val="66"/>
        </w:numPr>
      </w:pPr>
      <w:r>
        <w:rPr>
          <w:b/>
        </w:rPr>
        <w:t xml:space="preserve">优必选 2026 年上半年</w:t>
      </w:r>
      <w:r>
        <w:t xml:space="preserve">：收入超 10 亿元（同比翻倍以上），交付约 600 台 Walker S2、部分工业客户已重复下单；物料成本从约 35 万降到约 18 万元、均价从 70—80 万降到约 60 万元；全年收入指引 35 亿元（大和研报转述）。</w:t>
      </w:r>
    </w:p>
    <w:p>
      <w:pPr>
        <w:pStyle w:val="ListParagraph"/>
        <w:numPr>
          <w:ilvl w:val="0"/>
          <w:numId w:val="66"/>
        </w:numPr>
      </w:pPr>
      <w:r>
        <w:rPr>
          <w:b/>
        </w:rPr>
        <w:t xml:space="preserve">绿的谐波</w:t>
      </w:r>
      <w:r>
        <w:t xml:space="preserve">：前 9 个月已达成 80 万套订单目标，其中人形相关约 40 万套，年底月产能从 9 万套提到 12 万套。</w:t>
      </w:r>
    </w:p>
    <w:p>
      <w:pPr>
        <w:pStyle w:val="ListParagraph"/>
        <w:numPr>
          <w:ilvl w:val="0"/>
          <w:numId w:val="66"/>
        </w:numPr>
      </w:pPr>
      <w:r>
        <w:rPr>
          <w:b/>
        </w:rPr>
        <w:t xml:space="preserve">灵巧手</w:t>
      </w:r>
      <w:r>
        <w:t xml:space="preserve">：临界点 OmniHand 截至 9 月底累计交付超 1.5 万台。</w:t>
      </w:r>
    </w:p>
    <w:p>
      <w:pPr>
        <w:pStyle w:val="ListParagraph"/>
        <w:numPr>
          <w:ilvl w:val="0"/>
          <w:numId w:val="66"/>
        </w:numPr>
      </w:pPr>
      <w:r>
        <w:rPr>
          <w:b/>
        </w:rPr>
        <w:t xml:space="preserve">解读</w:t>
      </w:r>
      <w:r>
        <w:t xml:space="preserve">：在信任危机的同时，上游和工业侧的数字是实在的——产业并未崩塌，崩塌的是一种制造收入的方式。</w:t>
      </w:r>
    </w:p>
    <w:p>
      <w:pPr>
        <w:pStyle w:val="Heading3"/>
      </w:pPr>
      <w:r>
        <w:t xml:space="preserve">五、10 月：二级市场的分歧与海外的转折</w:t>
      </w:r>
    </w:p>
    <w:p>
      <w:pPr>
        <w:pStyle w:val="ListParagraph"/>
        <w:numPr>
          <w:ilvl w:val="0"/>
          <w:numId w:val="67"/>
        </w:numPr>
      </w:pPr>
      <w:r>
        <w:rPr>
          <w:b/>
        </w:rPr>
        <w:t xml:space="preserve">宇树股价与首份季报</w:t>
      </w:r>
      <w:r>
        <w:t xml:space="preserve">：10 月 15 日探至 404.03 元后七个交易日反弹约 66%，10 月 26 日滚动市盈率约 465 倍（行业平均约 38.5 倍）并发布风险提示；10 月 29 日 Q3 营收 6.65 亿元（+69.93%）、净利润 1.13 亿元（−17.37%），摩根大通目标价 995 元、美银 350 元（</w:t>
      </w:r>
      <w:hyperlink r:id="rId22" w:history="1">
        <w:r>
          <w:rPr>
            <w:rStyle w:val="Hyperlink"/>
          </w:rPr>
          <w:t xml:space="preserve">新浪科技</w:t>
        </w:r>
      </w:hyperlink>
      <w:r>
        <w:t xml:space="preserve">）。</w:t>
      </w:r>
    </w:p>
    <w:p>
      <w:pPr>
        <w:pStyle w:val="ListParagraph"/>
        <w:numPr>
          <w:ilvl w:val="0"/>
          <w:numId w:val="67"/>
        </w:numPr>
      </w:pPr>
      <w:r>
        <w:rPr>
          <w:b/>
        </w:rPr>
        <w:t xml:space="preserve">租赁价格</w:t>
      </w:r>
      <w:r>
        <w:t xml:space="preserve">：G1 日租约 2000 元，部分平台挂牌 300 元起。</w:t>
      </w:r>
    </w:p>
    <w:p>
      <w:pPr>
        <w:pStyle w:val="ListParagraph"/>
        <w:numPr>
          <w:ilvl w:val="0"/>
          <w:numId w:val="67"/>
        </w:numPr>
      </w:pPr>
      <w:r>
        <w:rPr>
          <w:b/>
        </w:rPr>
        <w:t xml:space="preserve">官方口径</w:t>
      </w:r>
      <w:r>
        <w:t xml:space="preserve">：10 月 19 日国新办发布会上工信部再次确认上半年整机产品超 400 款、产量超 4 万台、全年预计超 10 万台。</w:t>
      </w:r>
    </w:p>
    <w:p>
      <w:pPr>
        <w:pStyle w:val="ListParagraph"/>
        <w:numPr>
          <w:ilvl w:val="0"/>
          <w:numId w:val="67"/>
        </w:numPr>
      </w:pPr>
      <w:r>
        <w:rPr>
          <w:b/>
        </w:rPr>
        <w:t xml:space="preserve">破产潮</w:t>
      </w:r>
      <w:r>
        <w:t xml:space="preserve">：盈合机器人 10 月 19 日召开首次债权人会议；有统计称 2025.02—2026.09 已有超 20 家机器人公司破产、清算或停业（</w:t>
      </w:r>
      <w:hyperlink r:id="rId23" w:history="1">
        <w:r>
          <w:rPr>
            <w:rStyle w:val="Hyperlink"/>
          </w:rPr>
          <w:t xml:space="preserve">TechNews</w:t>
        </w:r>
      </w:hyperlink>
      <w:r>
        <w:t xml:space="preserve">）。</w:t>
      </w:r>
    </w:p>
    <w:p>
      <w:pPr>
        <w:pStyle w:val="ListParagraph"/>
        <w:numPr>
          <w:ilvl w:val="0"/>
          <w:numId w:val="67"/>
        </w:numPr>
      </w:pPr>
      <w:r>
        <w:rPr>
          <w:b/>
        </w:rPr>
        <w:t xml:space="preserve">特斯拉 Q3 财报会</w:t>
      </w:r>
      <w:r>
        <w:t xml:space="preserve">：弗里蒙特高产线开始“早期生产”，满产和对外供货约需一年，V3 公开演示仍未举行（单一二手来源）。</w:t>
      </w:r>
    </w:p>
    <w:p>
      <w:pPr>
        <w:pStyle w:val="ListParagraph"/>
        <w:numPr>
          <w:ilvl w:val="0"/>
          <w:numId w:val="67"/>
        </w:numPr>
      </w:pPr>
      <w:r>
        <w:rPr>
          <w:b/>
        </w:rPr>
        <w:t xml:space="preserve">OpenAI</w:t>
      </w:r>
      <w:r>
        <w:t xml:space="preserve">：确认自研人形机器人，目标 2027 年演示；此前 5 月已启动硬件招聘。</w:t>
      </w:r>
    </w:p>
    <w:p>
      <w:pPr>
        <w:pStyle w:val="ListParagraph"/>
        <w:numPr>
          <w:ilvl w:val="0"/>
          <w:numId w:val="67"/>
        </w:numPr>
      </w:pPr>
      <w:r>
        <w:rPr>
          <w:b/>
        </w:rPr>
        <w:t xml:space="preserve">智元</w:t>
      </w:r>
      <w:r>
        <w:t xml:space="preserve">：传完成 10—15 亿元再融资、估值约 500 亿元，上市推迟至 2027 年（未经官方确认）。</w:t>
      </w:r>
    </w:p>
    <w:p>
      <w:pPr>
        <w:pStyle w:val="Heading3"/>
      </w:pPr>
      <w:r>
        <w:t xml:space="preserve">阶段小结</w:t>
      </w:r>
    </w:p>
    <w:p>
      <w:pPr/>
      <w:r>
        <w:t xml:space="preserve">这三个月给出了三个重要的答案：第一，中国硬件的规模和工业侧的交付是真的，崩塌的只是一种制造收入的方式；第二，美国一级市场已经开始对未兑现的公司打折，中国二级市场则在为稀缺的盈利标的付出巨大溢价；第三，中美产业链已经从“分工”走向“分岔”。</w:t>
      </w:r>
    </w:p>
    <w:p>
      <w:pPr>
        <w:pStyle w:val="Heading2"/>
      </w:pPr>
      <w:r>
        <w:t xml:space="preserve">第九章 产业链分环节深度</w:t>
      </w:r>
    </w:p>
    <w:p>
      <w:pPr/>
      <w:r>
        <w:t xml:space="preserve">前六章按时间讲故事，这一章按环节把所有信息重新归档。一句话结论：确定性由上到下递减——上游执行器已进入量产与价格战，中游本体产能过剩、大脑高度不确定，下游生产性需求刚刚起步。</w:t>
      </w:r>
    </w:p>
    <w:p>
      <w:pPr>
        <w:pStyle w:val="Heading3"/>
      </w:pPr>
      <w:r>
        <w:t xml:space="preserve">9.1 关节执行器：价值量最大的环节</w:t>
      </w:r>
    </w:p>
    <w:p>
      <w:pPr/>
      <w:r>
        <w:t xml:space="preserve">一台全尺寸人形机器人有 20—40 个身体关节。旋转关节由“电机 + 减速器 + 编码器 + 驱动器”组成，减速器以谐波和行星为主；线性关节用行星滚柱丝杠把旋转变为直线推力，承担腿部和手臂的高负载。</w:t>
      </w:r>
    </w:p>
    <w:tbl>
      <w:tblPr>
        <w:tblStyle w:val="TableGrid"/>
        <w:tblW w:w="0" w:type="auto"/>
        <w:tblLayout w:type="fixed"/>
        <w:tblLook w:val="04A0" w:firstRow="1" w:lastRow="0" w:firstColumn="0" w:lastColumn="0" w:noHBand="0" w:noVBand="1"/>
      </w:tblPr>
      <w:tblGrid>
        <w:gridCol w:w="1191"/>
        <w:gridCol w:w="2130"/>
        <w:gridCol w:w="3761"/>
        <w:gridCol w:w="2278"/>
      </w:tblGrid>
      <w:tr>
        <w:trPr>
          <w:tblHeader/>
        </w:trPr>
        <w:tc>
          <w:tcPr>
            <w:tcW w:w="1191" w:type="dxa"/>
            <w:shd w:val="clear" w:color="auto" w:fill="F2F2F2"/>
          </w:tcPr>
          <w:p>
            <w:pPr/>
            <w:r>
              <w:t xml:space="preserve">部件</w:t>
            </w:r>
          </w:p>
        </w:tc>
        <w:tc>
          <w:tcPr>
            <w:tcW w:w="2130" w:type="dxa"/>
            <w:shd w:val="clear" w:color="auto" w:fill="F2F2F2"/>
          </w:tcPr>
          <w:p>
            <w:pPr/>
            <w:r>
              <w:t xml:space="preserve">代表公司</w:t>
            </w:r>
          </w:p>
        </w:tc>
        <w:tc>
          <w:tcPr>
            <w:tcW w:w="3761" w:type="dxa"/>
            <w:shd w:val="clear" w:color="auto" w:fill="F2F2F2"/>
          </w:tcPr>
          <w:p>
            <w:pPr/>
            <w:r>
              <w:t xml:space="preserve">关键事实</w:t>
            </w:r>
          </w:p>
        </w:tc>
        <w:tc>
          <w:tcPr>
            <w:tcW w:w="2278" w:type="dxa"/>
            <w:shd w:val="clear" w:color="auto" w:fill="F2F2F2"/>
          </w:tcPr>
          <w:p>
            <w:pPr/>
            <w:r>
              <w:t xml:space="preserve">格局判断</w:t>
            </w:r>
          </w:p>
        </w:tc>
      </w:tr>
      <w:tr>
        <w:tc>
          <w:tcPr>
            <w:tcW w:w="1191" w:type="dxa"/>
          </w:tcPr>
          <w:p>
            <w:pPr/>
            <w:r>
              <w:t xml:space="preserve">谐波减速器</w:t>
            </w:r>
          </w:p>
        </w:tc>
        <w:tc>
          <w:tcPr>
            <w:tcW w:w="2130" w:type="dxa"/>
          </w:tcPr>
          <w:p>
            <w:pPr/>
            <w:r>
              <w:t xml:space="preserve">绿的谐波、哈默纳科（日本）</w:t>
            </w:r>
          </w:p>
        </w:tc>
        <w:tc>
          <w:tcPr>
            <w:tcW w:w="3761" w:type="dxa"/>
          </w:tcPr>
          <w:p>
            <w:pPr/>
            <w:r>
              <w:t xml:space="preserve">绿的谐波 2026 年前 9 个月达成 80 万套订单目标，人形相关约 40 万套，在手订单超 48 亿元、排到 2027 年，月产能从 9 万提到 12 万套</w:t>
            </w:r>
          </w:p>
        </w:tc>
        <w:tc>
          <w:tcPr>
            <w:tcW w:w="2278" w:type="dxa"/>
          </w:tcPr>
          <w:p>
            <w:pPr/>
            <w:r>
              <w:t xml:space="preserve">国产化最高，正在从“缺货”转向“扩产 + 价格战”</w:t>
            </w:r>
          </w:p>
        </w:tc>
      </w:tr>
      <w:tr>
        <w:tc>
          <w:tcPr>
            <w:tcW w:w="1191" w:type="dxa"/>
          </w:tcPr>
          <w:p>
            <w:pPr/>
            <w:r>
              <w:t xml:space="preserve">行星/RV 减速器</w:t>
            </w:r>
          </w:p>
        </w:tc>
        <w:tc>
          <w:tcPr>
            <w:tcW w:w="2130" w:type="dxa"/>
          </w:tcPr>
          <w:p>
            <w:pPr/>
            <w:r>
              <w:t xml:space="preserve">双环传动等</w:t>
            </w:r>
          </w:p>
        </w:tc>
        <w:tc>
          <w:tcPr>
            <w:tcW w:w="3761" w:type="dxa"/>
          </w:tcPr>
          <w:p>
            <w:pPr/>
            <w:r>
              <w:t xml:space="preserve">大扭矩关节常用，宇树等采用准直驱 + 行星方案降本</w:t>
            </w:r>
          </w:p>
        </w:tc>
        <w:tc>
          <w:tcPr>
            <w:tcW w:w="2278" w:type="dxa"/>
          </w:tcPr>
          <w:p>
            <w:pPr/>
            <w:r>
              <w:t xml:space="preserve">成熟、竞争充分</w:t>
            </w:r>
          </w:p>
        </w:tc>
      </w:tr>
      <w:tr>
        <w:tc>
          <w:tcPr>
            <w:tcW w:w="1191" w:type="dxa"/>
          </w:tcPr>
          <w:p>
            <w:pPr/>
            <w:r>
              <w:t xml:space="preserve">行星滚柱丝杠</w:t>
            </w:r>
          </w:p>
        </w:tc>
        <w:tc>
          <w:tcPr>
            <w:tcW w:w="2130" w:type="dxa"/>
          </w:tcPr>
          <w:p>
            <w:pPr/>
            <w:r>
              <w:t xml:space="preserve">特斯拉自研供应链；国内拓普、五洲新春、双林等公开布局</w:t>
            </w:r>
          </w:p>
        </w:tc>
        <w:tc>
          <w:tcPr>
            <w:tcW w:w="3761" w:type="dxa"/>
          </w:tcPr>
          <w:p>
            <w:pPr/>
            <w:r>
              <w:t xml:space="preserve">Optimus 采用大量线性执行器；可靠的国产量产数据仍很少</w:t>
            </w:r>
          </w:p>
        </w:tc>
        <w:tc>
          <w:tcPr>
            <w:tcW w:w="2278" w:type="dxa"/>
          </w:tcPr>
          <w:p>
            <w:pPr/>
            <w:r>
              <w:t xml:space="preserve">最“卡脖子”的部件，难在磨床、热处理与一致性</w:t>
            </w:r>
          </w:p>
        </w:tc>
      </w:tr>
      <w:tr>
        <w:tc>
          <w:tcPr>
            <w:tcW w:w="1191" w:type="dxa"/>
          </w:tcPr>
          <w:p>
            <w:pPr/>
            <w:r>
              <w:t xml:space="preserve">电机（无框力矩、空心杯）</w:t>
            </w:r>
          </w:p>
        </w:tc>
        <w:tc>
          <w:tcPr>
            <w:tcW w:w="2130" w:type="dxa"/>
          </w:tcPr>
          <w:p>
            <w:pPr/>
            <w:r>
              <w:t xml:space="preserve">鸣志、兆威等；宇树自研关节电机</w:t>
            </w:r>
          </w:p>
        </w:tc>
        <w:tc>
          <w:tcPr>
            <w:tcW w:w="3761" w:type="dxa"/>
          </w:tcPr>
          <w:p>
            <w:pPr/>
            <w:r>
              <w:t xml:space="preserve">宇树自研电机是其低成本的关键</w:t>
            </w:r>
          </w:p>
        </w:tc>
        <w:tc>
          <w:tcPr>
            <w:tcW w:w="2278" w:type="dxa"/>
          </w:tcPr>
          <w:p>
            <w:pPr/>
            <w:r>
              <w:t xml:space="preserve">与新能源车电机供应链高度重合</w:t>
            </w:r>
          </w:p>
        </w:tc>
      </w:tr>
      <w:tr>
        <w:tc>
          <w:tcPr>
            <w:tcW w:w="1191" w:type="dxa"/>
          </w:tcPr>
          <w:p>
            <w:pPr/>
            <w:r>
              <w:t xml:space="preserve">一体化关节模组</w:t>
            </w:r>
          </w:p>
        </w:tc>
        <w:tc>
          <w:tcPr>
            <w:tcW w:w="2130" w:type="dxa"/>
          </w:tcPr>
          <w:p>
            <w:pPr/>
            <w:r>
              <w:t xml:space="preserve">三花、拓普等汽车零部件巨头入局</w:t>
            </w:r>
          </w:p>
        </w:tc>
        <w:tc>
          <w:tcPr>
            <w:tcW w:w="3761" w:type="dxa"/>
          </w:tcPr>
          <w:p>
            <w:pPr/>
            <w:r>
              <w:t xml:space="preserve">整机厂更愿意采购“即插即用”的关节</w:t>
            </w:r>
          </w:p>
        </w:tc>
        <w:tc>
          <w:tcPr>
            <w:tcW w:w="2278" w:type="dxa"/>
          </w:tcPr>
          <w:p>
            <w:pPr/>
            <w:r>
              <w:t xml:space="preserve">汽车 Tier 1 的模式正在复制到机器人</w:t>
            </w:r>
          </w:p>
        </w:tc>
      </w:tr>
    </w:tbl>
    <w:p>
      <w:pPr/>
      <w:r>
        <w:rPr>
          <w:b/>
        </w:rPr>
        <w:t xml:space="preserve">解读</w:t>
      </w:r>
      <w:r>
        <w:t xml:space="preserve">：执行器是中国优势最大、确定性最高的环节，也是 2022 年以来 A 股“特斯拉链”炒作的主战场。从 2026 年起，它的风险从“有没有订单”变成了“产能扩张后利润能否维持”。另一个趋势是整机厂的自研与外采之争：宇树、特斯拉自研关节，大多数初创公司外采模组。</w:t>
      </w:r>
    </w:p>
    <w:p>
      <w:pPr>
        <w:pStyle w:val="Heading3"/>
      </w:pPr>
      <w:r>
        <w:t xml:space="preserve">9.2 灵巧手：融资最热、标准最少</w:t>
      </w:r>
    </w:p>
    <w:tbl>
      <w:tblPr>
        <w:tblStyle w:val="TableGrid"/>
        <w:tblW w:w="0" w:type="auto"/>
        <w:tblLayout w:type="fixed"/>
        <w:tblLook w:val="04A0" w:firstRow="1" w:lastRow="0" w:firstColumn="0" w:lastColumn="0" w:noHBand="0" w:noVBand="1"/>
      </w:tblPr>
      <w:tblGrid>
        <w:gridCol w:w="1730"/>
        <w:gridCol w:w="7629"/>
      </w:tblGrid>
      <w:tr>
        <w:trPr>
          <w:tblHeader/>
        </w:trPr>
        <w:tc>
          <w:tcPr>
            <w:tcW w:w="1730" w:type="dxa"/>
            <w:shd w:val="clear" w:color="auto" w:fill="F2F2F2"/>
          </w:tcPr>
          <w:p>
            <w:pPr/>
            <w:r>
              <w:t xml:space="preserve">维度</w:t>
            </w:r>
          </w:p>
        </w:tc>
        <w:tc>
          <w:tcPr>
            <w:tcW w:w="7629" w:type="dxa"/>
            <w:shd w:val="clear" w:color="auto" w:fill="F2F2F2"/>
          </w:tcPr>
          <w:p>
            <w:pPr/>
            <w:r>
              <w:t xml:space="preserve">情况</w:t>
            </w:r>
          </w:p>
        </w:tc>
      </w:tr>
      <w:tr>
        <w:tc>
          <w:tcPr>
            <w:tcW w:w="1730" w:type="dxa"/>
          </w:tcPr>
          <w:p>
            <w:pPr/>
            <w:r>
              <w:t xml:space="preserve">市场规模</w:t>
            </w:r>
          </w:p>
        </w:tc>
        <w:tc>
          <w:tcPr>
            <w:tcW w:w="7629" w:type="dxa"/>
          </w:tcPr>
          <w:p>
            <w:pPr/>
            <w:r>
              <w:t xml:space="preserve">2025 年中国销量约 1.92 万只，预计 2026 年 7.02 万只（GGII）；占整机物料成本约 10%—20%</w:t>
            </w:r>
          </w:p>
        </w:tc>
      </w:tr>
      <w:tr>
        <w:tc>
          <w:tcPr>
            <w:tcW w:w="1730" w:type="dxa"/>
          </w:tcPr>
          <w:p>
            <w:pPr/>
            <w:r>
              <w:t xml:space="preserve">技术路线</w:t>
            </w:r>
          </w:p>
        </w:tc>
        <w:tc>
          <w:tcPr>
            <w:tcW w:w="7629" w:type="dxa"/>
          </w:tcPr>
          <w:p>
            <w:pPr/>
            <w:r>
              <w:t xml:space="preserve">全直驱（电机放在手内）、腱绳驱动（电机在前臂）、连杆三条并存；自由度从 6 到 20 以上不等，定义不统一</w:t>
            </w:r>
          </w:p>
        </w:tc>
      </w:tr>
      <w:tr>
        <w:tc>
          <w:tcPr>
            <w:tcW w:w="1730" w:type="dxa"/>
          </w:tcPr>
          <w:p>
            <w:pPr/>
            <w:r>
              <w:t xml:space="preserve">融资</w:t>
            </w:r>
          </w:p>
        </w:tc>
        <w:tc>
          <w:tcPr>
            <w:tcW w:w="7629" w:type="dxa"/>
          </w:tcPr>
          <w:p>
            <w:pPr/>
            <w:r>
              <w:t xml:space="preserve">2025 年约 168.77 亿元；2026 年上半年超 250 亿元；2026 年 1—8 月 74 起、涉及 47 家公司（IT桔子）</w:t>
            </w:r>
          </w:p>
        </w:tc>
      </w:tr>
      <w:tr>
        <w:tc>
          <w:tcPr>
            <w:tcW w:w="1730" w:type="dxa"/>
          </w:tcPr>
          <w:p>
            <w:pPr/>
            <w:r>
              <w:t xml:space="preserve">代表公司</w:t>
            </w:r>
          </w:p>
        </w:tc>
        <w:tc>
          <w:tcPr>
            <w:tcW w:w="7629" w:type="dxa"/>
          </w:tcPr>
          <w:p>
            <w:pPr/>
            <w:r>
              <w:t xml:space="preserve">灵心巧手（2026 年 2 月 B 轮 15 亿元、4 月估值超 200 亿元、目标 60 亿美元）；临界点（智元 2026 年 1 月分拆，5 个月 4 轮融资、估值超 10 亿美元，累计交付超 1.5 万台）；因时、帕西尼（触觉）、舞肌、Sharpa、兆威机电</w:t>
            </w:r>
          </w:p>
        </w:tc>
      </w:tr>
      <w:tr>
        <w:tc>
          <w:tcPr>
            <w:tcW w:w="1730" w:type="dxa"/>
          </w:tcPr>
          <w:p>
            <w:pPr/>
            <w:r>
              <w:t xml:space="preserve">三方博弈</w:t>
            </w:r>
          </w:p>
        </w:tc>
        <w:tc>
          <w:tcPr>
            <w:tcW w:w="7629" w:type="dxa"/>
          </w:tcPr>
          <w:p>
            <w:pPr/>
            <w:r>
              <w:t xml:space="preserve">上游零部件商（兆威、帕西尼）、中游整手厂（灵心巧手、舞肌、Sharpa）、本体自研派（宇树、特斯拉）同时布局（</w:t>
            </w:r>
            <w:hyperlink r:id="rId24" w:history="1">
              <w:r>
                <w:rPr>
                  <w:rStyle w:val="Hyperlink"/>
                </w:rPr>
                <w:t xml:space="preserve">虎嗅</w:t>
              </w:r>
            </w:hyperlink>
            <w:r>
              <w:t xml:space="preserve">）</w:t>
            </w:r>
          </w:p>
        </w:tc>
      </w:tr>
    </w:tbl>
    <w:p>
      <w:pPr/>
      <w:r>
        <w:rPr>
          <w:b/>
        </w:rPr>
        <w:t xml:space="preserve">解读</w:t>
      </w:r>
      <w:r>
        <w:t xml:space="preserve">：灵巧手是“操作能力”的物理上限，也是大脑能否发挥作用的前提，所以资本把它当作“下一个宇树”来押。但它的估值已经跑到了市场规模前面：灵心巧手的目标估值超过了部分机构对 2030 年全球灵巧手市场的预测。谁先做出“标准手”（像谐波减速器那样被大多数整机采用），谁就能拿到长期价值。</w:t>
      </w:r>
    </w:p>
    <w:p>
      <w:pPr>
        <w:pStyle w:val="Heading3"/>
      </w:pPr>
      <w:r>
        <w:t xml:space="preserve">9.3 感知与触觉</w:t>
      </w:r>
    </w:p>
    <w:p>
      <w:pPr>
        <w:pStyle w:val="ListParagraph"/>
        <w:numPr>
          <w:ilvl w:val="0"/>
          <w:numId w:val="68"/>
        </w:numPr>
      </w:pPr>
      <w:r>
        <w:rPr>
          <w:b/>
        </w:rPr>
        <w:t xml:space="preserve">视觉与激光雷达</w:t>
      </w:r>
      <w:r>
        <w:t xml:space="preserve">：奥比中光、速腾聚创等从汽车、扫地机供应链延伸；梅卡曼德以“眼脑手”组件（3D 视觉 + AI 软件 + 夹爪/手）卖给整机厂和工厂，2026 年 9 月港股上市，Q1 收入 1.07 亿元、仍亏损。</w:t>
      </w:r>
    </w:p>
    <w:p>
      <w:pPr>
        <w:pStyle w:val="ListParagraph"/>
        <w:numPr>
          <w:ilvl w:val="0"/>
          <w:numId w:val="68"/>
        </w:numPr>
      </w:pPr>
      <w:r>
        <w:rPr>
          <w:b/>
        </w:rPr>
        <w:t xml:space="preserve">触觉</w:t>
      </w:r>
      <w:r>
        <w:t xml:space="preserve">：Figure 03 引入触觉传感器与掌心摄像头；2026 年 WRC 上一批触觉-视觉融合大模型亮相。触觉是 Rodney Brooks 批评的核心，也是精细操作的关键短板，传感器寿命、成本和数据标准尚未解决。</w:t>
      </w:r>
    </w:p>
    <w:p>
      <w:pPr>
        <w:pStyle w:val="Heading3"/>
      </w:pPr>
      <w:r>
        <w:t xml:space="preserve">9.4 端侧芯片</w:t>
      </w:r>
    </w:p>
    <w:tbl>
      <w:tblPr>
        <w:tblStyle w:val="TableGrid"/>
        <w:tblW w:w="0" w:type="auto"/>
        <w:tblLayout w:type="fixed"/>
        <w:tblLook w:val="04A0" w:firstRow="1" w:lastRow="0" w:firstColumn="0" w:lastColumn="0" w:noHBand="0" w:noVBand="1"/>
      </w:tblPr>
      <w:tblGrid>
        <w:gridCol w:w="1814"/>
        <w:gridCol w:w="4824"/>
        <w:gridCol w:w="2721"/>
      </w:tblGrid>
      <w:tr>
        <w:trPr>
          <w:tblHeader/>
        </w:trPr>
        <w:tc>
          <w:tcPr>
            <w:tcW w:w="1814" w:type="dxa"/>
            <w:shd w:val="clear" w:color="auto" w:fill="F2F2F2"/>
          </w:tcPr>
          <w:p>
            <w:pPr/>
            <w:r>
              <w:t xml:space="preserve">方案</w:t>
            </w:r>
          </w:p>
        </w:tc>
        <w:tc>
          <w:tcPr>
            <w:tcW w:w="4824" w:type="dxa"/>
            <w:shd w:val="clear" w:color="auto" w:fill="F2F2F2"/>
          </w:tcPr>
          <w:p>
            <w:pPr/>
            <w:r>
              <w:t xml:space="preserve">关键参数</w:t>
            </w:r>
          </w:p>
        </w:tc>
        <w:tc>
          <w:tcPr>
            <w:tcW w:w="2721" w:type="dxa"/>
            <w:shd w:val="clear" w:color="auto" w:fill="F2F2F2"/>
          </w:tcPr>
          <w:p>
            <w:pPr/>
            <w:r>
              <w:t xml:space="preserve">地位</w:t>
            </w:r>
          </w:p>
        </w:tc>
      </w:tr>
      <w:tr>
        <w:tc>
          <w:tcPr>
            <w:tcW w:w="1814" w:type="dxa"/>
          </w:tcPr>
          <w:p>
            <w:pPr/>
            <w:r>
              <w:t xml:space="preserve">英伟达 Jetson AGX Thor</w:t>
            </w:r>
          </w:p>
        </w:tc>
        <w:tc>
          <w:tcPr>
            <w:tcW w:w="4824" w:type="dxa"/>
          </w:tcPr>
          <w:p>
            <w:pPr/>
            <w:r>
              <w:t xml:space="preserve">Blackwell GPU、128 GB 内存、FP4 约 2070 TFLOPS（约为 Orin 的 7.5 倍），开发套件 3499 美元；2026 年 7 月发布新模组，计划 2027 年 Q1 上市</w:t>
            </w:r>
          </w:p>
        </w:tc>
        <w:tc>
          <w:tcPr>
            <w:tcW w:w="2721" w:type="dxa"/>
          </w:tcPr>
          <w:p>
            <w:pPr/>
            <w:r>
              <w:t xml:space="preserve">事实标准，绑定 GR00T 与 Isaac 生态</w:t>
            </w:r>
          </w:p>
        </w:tc>
      </w:tr>
      <w:tr>
        <w:tc>
          <w:tcPr>
            <w:tcW w:w="1814" w:type="dxa"/>
          </w:tcPr>
          <w:p>
            <w:pPr/>
            <w:r>
              <w:t xml:space="preserve">地平线（地瓜机器人）RDK S100 / S100P</w:t>
            </w:r>
          </w:p>
        </w:tc>
        <w:tc>
          <w:tcPr>
            <w:tcW w:w="4824" w:type="dxa"/>
          </w:tcPr>
          <w:p>
            <w:pPr/>
            <w:r>
              <w:t xml:space="preserve">CPU、BPU、MCU 集成单芯片，约 120 TOPS</w:t>
            </w:r>
          </w:p>
        </w:tc>
        <w:tc>
          <w:tcPr>
            <w:tcW w:w="2721" w:type="dxa"/>
          </w:tcPr>
          <w:p>
            <w:pPr/>
            <w:r>
              <w:t xml:space="preserve">国产替代代表，单位性价比有竞争力，但 SDK 开放度与算力上限有差距</w:t>
            </w:r>
          </w:p>
        </w:tc>
      </w:tr>
    </w:tbl>
    <w:p>
      <w:pPr/>
      <w:r>
        <w:rPr>
          <w:b/>
        </w:rPr>
        <w:t xml:space="preserve">解读</w:t>
      </w:r>
      <w:r>
        <w:t xml:space="preserve">：行业算力需求正从 200—500 TOPS 升向 500—1000 TOPS。大脑越强，端侧芯片越重要；在中美分岔的背景下，芯片是中国人形产业链最大的“单点风险”。</w:t>
      </w:r>
    </w:p>
    <w:p>
      <w:pPr>
        <w:pStyle w:val="Heading3"/>
      </w:pPr>
      <w:r>
        <w:t xml:space="preserve">9.5 本体整机：产能已经超前</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公司</w:t>
            </w:r>
          </w:p>
        </w:tc>
        <w:tc>
          <w:tcPr>
            <w:tcW w:w="7361" w:type="dxa"/>
            <w:shd w:val="clear" w:color="auto" w:fill="F2F2F2"/>
          </w:tcPr>
          <w:p>
            <w:pPr/>
            <w:r>
              <w:t xml:space="preserve">产能与产量信息</w:t>
            </w:r>
          </w:p>
        </w:tc>
      </w:tr>
      <w:tr>
        <w:tc>
          <w:tcPr>
            <w:tcW w:w="1998" w:type="dxa"/>
          </w:tcPr>
          <w:p>
            <w:pPr/>
            <w:r>
              <w:t xml:space="preserve">智元</w:t>
            </w:r>
          </w:p>
        </w:tc>
        <w:tc>
          <w:tcPr>
            <w:tcW w:w="7361" w:type="dxa"/>
          </w:tcPr>
          <w:p>
            <w:pPr/>
            <w:r>
              <w:t xml:space="preserve">2025 年出货约 5200 台；截至 2026 年 6 月累计下线约 1.5 万台；目标 2026 年万台出货</w:t>
            </w:r>
          </w:p>
        </w:tc>
      </w:tr>
      <w:tr>
        <w:tc>
          <w:tcPr>
            <w:tcW w:w="1998" w:type="dxa"/>
          </w:tcPr>
          <w:p>
            <w:pPr/>
            <w:r>
              <w:t xml:space="preserve">宇树</w:t>
            </w:r>
          </w:p>
        </w:tc>
        <w:tc>
          <w:tcPr>
            <w:tcW w:w="7361" w:type="dxa"/>
          </w:tcPr>
          <w:p>
            <w:pPr/>
            <w:r>
              <w:t xml:space="preserve">2025 年自报交付超 5500 台；2026 年目标约 1—2 万台</w:t>
            </w:r>
          </w:p>
        </w:tc>
      </w:tr>
      <w:tr>
        <w:tc>
          <w:tcPr>
            <w:tcW w:w="1998" w:type="dxa"/>
          </w:tcPr>
          <w:p>
            <w:pPr/>
            <w:r>
              <w:t xml:space="preserve">优必选</w:t>
            </w:r>
          </w:p>
        </w:tc>
        <w:tc>
          <w:tcPr>
            <w:tcW w:w="7361" w:type="dxa"/>
          </w:tcPr>
          <w:p>
            <w:pPr/>
            <w:r>
              <w:t xml:space="preserve">柳州工厂 2025 年底年产能破千台，年化产能超 6000 台；2026 年上半年交付约 600 台</w:t>
            </w:r>
          </w:p>
        </w:tc>
      </w:tr>
      <w:tr>
        <w:tc>
          <w:tcPr>
            <w:tcW w:w="1998" w:type="dxa"/>
          </w:tcPr>
          <w:p>
            <w:pPr/>
            <w:r>
              <w:t xml:space="preserve">小鹏</w:t>
            </w:r>
          </w:p>
        </w:tc>
        <w:tc>
          <w:tcPr>
            <w:tcW w:w="7361" w:type="dxa"/>
          </w:tcPr>
          <w:p>
            <w:pPr/>
            <w:r>
              <w:t xml:space="preserve">2026 年 9 月产线启用，目标年底月产超 1000 台</w:t>
            </w:r>
          </w:p>
        </w:tc>
      </w:tr>
      <w:tr>
        <w:tc>
          <w:tcPr>
            <w:tcW w:w="1998" w:type="dxa"/>
          </w:tcPr>
          <w:p>
            <w:pPr/>
            <w:r>
              <w:t xml:space="preserve">特斯拉</w:t>
            </w:r>
          </w:p>
        </w:tc>
        <w:tc>
          <w:tcPr>
            <w:tcW w:w="7361" w:type="dxa"/>
          </w:tcPr>
          <w:p>
            <w:pPr/>
            <w:r>
              <w:t xml:space="preserve">弗里蒙特高产线“早期生产”，满产约需一年</w:t>
            </w:r>
          </w:p>
        </w:tc>
      </w:tr>
      <w:tr>
        <w:tc>
          <w:tcPr>
            <w:tcW w:w="1998" w:type="dxa"/>
          </w:tcPr>
          <w:p>
            <w:pPr/>
            <w:r>
              <w:t xml:space="preserve">Figure</w:t>
            </w:r>
          </w:p>
        </w:tc>
        <w:tc>
          <w:tcPr>
            <w:tcW w:w="7361" w:type="dxa"/>
          </w:tcPr>
          <w:p>
            <w:pPr/>
            <w:r>
              <w:t xml:space="preserve">BotQ 约每小时一台（公司口径），已交付 350 余台 Figure 03</w:t>
            </w:r>
          </w:p>
        </w:tc>
      </w:tr>
      <w:tr>
        <w:tc>
          <w:tcPr>
            <w:tcW w:w="1998" w:type="dxa"/>
          </w:tcPr>
          <w:p>
            <w:pPr/>
            <w:r>
              <w:t xml:space="preserve">1X</w:t>
            </w:r>
          </w:p>
        </w:tc>
        <w:tc>
          <w:tcPr>
            <w:tcW w:w="7361" w:type="dxa"/>
          </w:tcPr>
          <w:p>
            <w:pPr/>
            <w:r>
              <w:t xml:space="preserve">Hayward 工厂首年产能 1 万台；San Carlos 工厂目标 2027 年底年产 10 万台</w:t>
            </w:r>
          </w:p>
        </w:tc>
      </w:tr>
      <w:tr>
        <w:tc>
          <w:tcPr>
            <w:tcW w:w="1998" w:type="dxa"/>
          </w:tcPr>
          <w:p>
            <w:pPr/>
            <w:r>
              <w:t xml:space="preserve">波士顿动力</w:t>
            </w:r>
          </w:p>
        </w:tc>
        <w:tc>
          <w:tcPr>
            <w:tcW w:w="7361" w:type="dxa"/>
          </w:tcPr>
          <w:p>
            <w:pPr/>
            <w:r>
              <w:t xml:space="preserve">2026 年产能全部分配给现代与 DeepMind</w:t>
            </w:r>
          </w:p>
        </w:tc>
      </w:tr>
    </w:tbl>
    <w:p>
      <w:pPr/>
      <w:r>
        <w:rPr>
          <w:b/>
        </w:rPr>
        <w:t xml:space="preserve">解读</w:t>
      </w:r>
      <w:r>
        <w:t xml:space="preserve">：中国有 150 余家整机企业、400 余款整机产品，2026 年预计产量超 10 万台，而生产性需求以百台、千台计。本体环节的产能已经超前于需求，这正是发改委预警“重复产品扎堆”的原因。本体的护城河将从“能造出来”变成“在场景里稳定工作的时长”。</w:t>
      </w:r>
    </w:p>
    <w:p>
      <w:pPr>
        <w:pStyle w:val="Heading3"/>
      </w:pPr>
      <w:r>
        <w:t xml:space="preserve">9.6 具身大脑：美国领先的一层</w:t>
      </w:r>
    </w:p>
    <w:tbl>
      <w:tblPr>
        <w:tblStyle w:val="TableGrid"/>
        <w:tblW w:w="0" w:type="auto"/>
        <w:tblLayout w:type="fixed"/>
        <w:tblLook w:val="04A0" w:firstRow="1" w:lastRow="0" w:firstColumn="0" w:lastColumn="0" w:noHBand="0" w:noVBand="1"/>
      </w:tblPr>
      <w:tblGrid>
        <w:gridCol w:w="2873"/>
        <w:gridCol w:w="3561"/>
        <w:gridCol w:w="2926"/>
      </w:tblGrid>
      <w:tr>
        <w:trPr>
          <w:tblHeader/>
        </w:trPr>
        <w:tc>
          <w:tcPr>
            <w:tcW w:w="2873" w:type="dxa"/>
            <w:shd w:val="clear" w:color="auto" w:fill="F2F2F2"/>
          </w:tcPr>
          <w:p>
            <w:pPr/>
            <w:r>
              <w:t xml:space="preserve">玩家</w:t>
            </w:r>
          </w:p>
        </w:tc>
        <w:tc>
          <w:tcPr>
            <w:tcW w:w="3561" w:type="dxa"/>
            <w:shd w:val="clear" w:color="auto" w:fill="F2F2F2"/>
          </w:tcPr>
          <w:p>
            <w:pPr/>
            <w:r>
              <w:t xml:space="preserve">代表模型</w:t>
            </w:r>
          </w:p>
        </w:tc>
        <w:tc>
          <w:tcPr>
            <w:tcW w:w="2926" w:type="dxa"/>
            <w:shd w:val="clear" w:color="auto" w:fill="F2F2F2"/>
          </w:tcPr>
          <w:p>
            <w:pPr/>
            <w:r>
              <w:t xml:space="preserve">商业模式</w:t>
            </w:r>
          </w:p>
        </w:tc>
      </w:tr>
      <w:tr>
        <w:tc>
          <w:tcPr>
            <w:tcW w:w="2873" w:type="dxa"/>
          </w:tcPr>
          <w:p>
            <w:pPr/>
            <w:r>
              <w:t xml:space="preserve">谷歌 DeepMind</w:t>
            </w:r>
          </w:p>
        </w:tc>
        <w:tc>
          <w:tcPr>
            <w:tcW w:w="3561" w:type="dxa"/>
          </w:tcPr>
          <w:p>
            <w:pPr/>
            <w:r>
              <w:t xml:space="preserve">RT-2、Gemini Robotics 1.5 / 2</w:t>
            </w:r>
          </w:p>
        </w:tc>
        <w:tc>
          <w:tcPr>
            <w:tcW w:w="2926" w:type="dxa"/>
          </w:tcPr>
          <w:p>
            <w:pPr/>
            <w:r>
              <w:t xml:space="preserve">通过 Apptronik、波士顿动力输出能力，趋近“人形机器人的安卓”</w:t>
            </w:r>
          </w:p>
        </w:tc>
      </w:tr>
      <w:tr>
        <w:tc>
          <w:tcPr>
            <w:tcW w:w="2873" w:type="dxa"/>
          </w:tcPr>
          <w:p>
            <w:pPr/>
            <w:r>
              <w:t xml:space="preserve">英伟达</w:t>
            </w:r>
          </w:p>
        </w:tc>
        <w:tc>
          <w:tcPr>
            <w:tcW w:w="3561" w:type="dxa"/>
          </w:tcPr>
          <w:p>
            <w:pPr/>
            <w:r>
              <w:t xml:space="preserve">GR00T N1/N1.6/N2、Cosmos</w:t>
            </w:r>
          </w:p>
        </w:tc>
        <w:tc>
          <w:tcPr>
            <w:tcW w:w="2926" w:type="dxa"/>
          </w:tcPr>
          <w:p>
            <w:pPr/>
            <w:r>
              <w:t xml:space="preserve">开源模型与工具链绑定芯片</w:t>
            </w:r>
          </w:p>
        </w:tc>
      </w:tr>
      <w:tr>
        <w:tc>
          <w:tcPr>
            <w:tcW w:w="2873" w:type="dxa"/>
          </w:tcPr>
          <w:p>
            <w:pPr/>
            <w:r>
              <w:t xml:space="preserve">Physical Intelligence</w:t>
            </w:r>
          </w:p>
        </w:tc>
        <w:tc>
          <w:tcPr>
            <w:tcW w:w="3561" w:type="dxa"/>
          </w:tcPr>
          <w:p>
            <w:pPr/>
            <w:r>
              <w:t xml:space="preserve">π0、π0.5、π*0.6、π0.7</w:t>
            </w:r>
          </w:p>
        </w:tc>
        <w:tc>
          <w:tcPr>
            <w:tcW w:w="2926" w:type="dxa"/>
          </w:tcPr>
          <w:p>
            <w:pPr/>
            <w:r>
              <w:t xml:space="preserve">纯大脑，尚未披露商业化时间表</w:t>
            </w:r>
          </w:p>
        </w:tc>
      </w:tr>
      <w:tr>
        <w:tc>
          <w:tcPr>
            <w:tcW w:w="2873" w:type="dxa"/>
          </w:tcPr>
          <w:p>
            <w:pPr/>
            <w:r>
              <w:t xml:space="preserve">Skild AI</w:t>
            </w:r>
          </w:p>
        </w:tc>
        <w:tc>
          <w:tcPr>
            <w:tcW w:w="3561" w:type="dxa"/>
          </w:tcPr>
          <w:p>
            <w:pPr/>
            <w:r>
              <w:t xml:space="preserve">Skild Brain</w:t>
            </w:r>
          </w:p>
        </w:tc>
        <w:tc>
          <w:tcPr>
            <w:tcW w:w="2926" w:type="dxa"/>
          </w:tcPr>
          <w:p>
            <w:pPr/>
            <w:r>
              <w:t xml:space="preserve">跨本体通用大脑</w:t>
            </w:r>
          </w:p>
        </w:tc>
      </w:tr>
      <w:tr>
        <w:tc>
          <w:tcPr>
            <w:tcW w:w="2873" w:type="dxa"/>
          </w:tcPr>
          <w:p>
            <w:pPr/>
            <w:r>
              <w:t xml:space="preserve">Figure / 特斯拉 / OpenAI</w:t>
            </w:r>
          </w:p>
        </w:tc>
        <w:tc>
          <w:tcPr>
            <w:tcW w:w="3561" w:type="dxa"/>
          </w:tcPr>
          <w:p>
            <w:pPr/>
            <w:r>
              <w:t xml:space="preserve">Helix / Optimus 端到端 / 自研中</w:t>
            </w:r>
          </w:p>
        </w:tc>
        <w:tc>
          <w:tcPr>
            <w:tcW w:w="2926" w:type="dxa"/>
          </w:tcPr>
          <w:p>
            <w:pPr/>
            <w:r>
              <w:t xml:space="preserve">全栈垂直整合</w:t>
            </w:r>
          </w:p>
        </w:tc>
      </w:tr>
      <w:tr>
        <w:tc>
          <w:tcPr>
            <w:tcW w:w="2873" w:type="dxa"/>
          </w:tcPr>
          <w:p>
            <w:pPr/>
            <w:r>
              <w:t xml:space="preserve">智元</w:t>
            </w:r>
          </w:p>
        </w:tc>
        <w:tc>
          <w:tcPr>
            <w:tcW w:w="3561" w:type="dxa"/>
          </w:tcPr>
          <w:p>
            <w:pPr/>
            <w:r>
              <w:t xml:space="preserve">GO-1</w:t>
            </w:r>
          </w:p>
        </w:tc>
        <w:tc>
          <w:tcPr>
            <w:tcW w:w="2926" w:type="dxa"/>
          </w:tcPr>
          <w:p>
            <w:pPr/>
            <w:r>
              <w:t xml:space="preserve">本体厂自研 + 开源数据集</w:t>
            </w:r>
          </w:p>
        </w:tc>
      </w:tr>
      <w:tr>
        <w:tc>
          <w:tcPr>
            <w:tcW w:w="2873" w:type="dxa"/>
          </w:tcPr>
          <w:p>
            <w:pPr/>
            <w:r>
              <w:t xml:space="preserve">其他中国玩家</w:t>
            </w:r>
          </w:p>
        </w:tc>
        <w:tc>
          <w:tcPr>
            <w:tcW w:w="3561" w:type="dxa"/>
          </w:tcPr>
          <w:p>
            <w:pPr/>
            <w:r>
              <w:t xml:space="preserve">银河通用（合成数据抓取模型）、自变量（WALL-OSS）、它石（AWE）、千寻、星海图、字节 Seed（GR-3）</w:t>
            </w:r>
          </w:p>
        </w:tc>
        <w:tc>
          <w:tcPr>
            <w:tcW w:w="2926" w:type="dxa"/>
          </w:tcPr>
          <w:p>
            <w:pPr/>
            <w:r>
              <w:t xml:space="preserve">多数为“大脑 + 自有本体”</w:t>
            </w:r>
          </w:p>
        </w:tc>
      </w:tr>
    </w:tbl>
    <w:p>
      <w:pPr/>
      <w:r>
        <w:rPr>
          <w:b/>
        </w:rPr>
        <w:t xml:space="preserve">解读</w:t>
      </w:r>
      <w:r>
        <w:t xml:space="preserve">：美国顶层已经收敛到“大脑 + 本体”一体化；中国大量公司打着“大脑”的旗号拿到百亿估值，但缺少可比较的公开评测，很难判断谁的模型更好。建立公认的真实场景评测（成功率、干预率、每小时任务数）是这一层最缺的基础设施。</w:t>
      </w:r>
    </w:p>
    <w:p>
      <w:pPr>
        <w:pStyle w:val="Heading3"/>
      </w:pPr>
      <w:r>
        <w:t xml:space="preserve">9.7 数据：从基建到信任危机</w:t>
      </w:r>
    </w:p>
    <w:tbl>
      <w:tblPr>
        <w:tblStyle w:val="TableGrid"/>
        <w:tblW w:w="0" w:type="auto"/>
        <w:tblLayout w:type="fixed"/>
        <w:tblLook w:val="04A0" w:firstRow="1" w:lastRow="0" w:firstColumn="0" w:lastColumn="0" w:noHBand="0" w:noVBand="1"/>
      </w:tblPr>
      <w:tblGrid>
        <w:gridCol w:w="3096"/>
        <w:gridCol w:w="3202"/>
        <w:gridCol w:w="3062"/>
      </w:tblGrid>
      <w:tr>
        <w:trPr>
          <w:tblHeader/>
        </w:trPr>
        <w:tc>
          <w:tcPr>
            <w:tcW w:w="3096" w:type="dxa"/>
            <w:shd w:val="clear" w:color="auto" w:fill="F2F2F2"/>
          </w:tcPr>
          <w:p>
            <w:pPr/>
            <w:r>
              <w:t xml:space="preserve">路线</w:t>
            </w:r>
          </w:p>
        </w:tc>
        <w:tc>
          <w:tcPr>
            <w:tcW w:w="3202" w:type="dxa"/>
            <w:shd w:val="clear" w:color="auto" w:fill="F2F2F2"/>
          </w:tcPr>
          <w:p>
            <w:pPr/>
            <w:r>
              <w:t xml:space="preserve">代表</w:t>
            </w:r>
          </w:p>
        </w:tc>
        <w:tc>
          <w:tcPr>
            <w:tcW w:w="3062" w:type="dxa"/>
            <w:shd w:val="clear" w:color="auto" w:fill="F2F2F2"/>
          </w:tcPr>
          <w:p>
            <w:pPr/>
            <w:r>
              <w:t xml:space="preserve">经济性与问题</w:t>
            </w:r>
          </w:p>
        </w:tc>
      </w:tr>
      <w:tr>
        <w:tc>
          <w:tcPr>
            <w:tcW w:w="3096" w:type="dxa"/>
          </w:tcPr>
          <w:p>
            <w:pPr/>
            <w:r>
              <w:t xml:space="preserve">集中式真机遥操（数采中心）</w:t>
            </w:r>
          </w:p>
        </w:tc>
        <w:tc>
          <w:tcPr>
            <w:tcW w:w="3202" w:type="dxa"/>
          </w:tcPr>
          <w:p>
            <w:pPr/>
            <w:r>
              <w:t xml:space="preserve">约 106 个公开中心（虎嗅），或投运超 70 个 + 在建 46 个（信通院等）</w:t>
            </w:r>
          </w:p>
        </w:tc>
        <w:tc>
          <w:tcPr>
            <w:tcW w:w="3062" w:type="dxa"/>
          </w:tcPr>
          <w:p>
            <w:pPr/>
            <w:r>
              <w:t xml:space="preserve">单套遥操设备超 20 万元、本体 60—70 万元；采集员每天有效工时 2—3 小时；数据回购价约 120—150 元/小时；实验室场景泛化有限</w:t>
            </w:r>
          </w:p>
        </w:tc>
      </w:tr>
      <w:tr>
        <w:tc>
          <w:tcPr>
            <w:tcW w:w="3096" w:type="dxa"/>
          </w:tcPr>
          <w:p>
            <w:pPr/>
            <w:r>
              <w:t xml:space="preserve">真实场景远程遥操</w:t>
            </w:r>
          </w:p>
        </w:tc>
        <w:tc>
          <w:tcPr>
            <w:tcW w:w="3202" w:type="dxa"/>
          </w:tcPr>
          <w:p>
            <w:pPr/>
            <w:r>
              <w:t xml:space="preserve">1X NEO 专家模式、睹尔曼主张的方向</w:t>
            </w:r>
          </w:p>
        </w:tc>
        <w:tc>
          <w:tcPr>
            <w:tcW w:w="3062" w:type="dxa"/>
          </w:tcPr>
          <w:p>
            <w:pPr/>
            <w:r>
              <w:t xml:space="preserve">数据更真实，但涉及隐私与信任</w:t>
            </w:r>
          </w:p>
        </w:tc>
      </w:tr>
      <w:tr>
        <w:tc>
          <w:tcPr>
            <w:tcW w:w="3096" w:type="dxa"/>
          </w:tcPr>
          <w:p>
            <w:pPr/>
            <w:r>
              <w:t xml:space="preserve">人类操作数据</w:t>
            </w:r>
          </w:p>
        </w:tc>
        <w:tc>
          <w:tcPr>
            <w:tcW w:w="3202" w:type="dxa"/>
          </w:tcPr>
          <w:p>
            <w:pPr/>
            <w:r>
              <w:t xml:space="preserve">UMI、Sunday 数采手套、Generalist GEN-0（约 27 万小时）、国内众包采集</w:t>
            </w:r>
          </w:p>
        </w:tc>
        <w:tc>
          <w:tcPr>
            <w:tcW w:w="3062" w:type="dxa"/>
          </w:tcPr>
          <w:p>
            <w:pPr/>
            <w:r>
              <w:t xml:space="preserve">成本低、可扩展，需要解决人手到机器手的迁移</w:t>
            </w:r>
          </w:p>
        </w:tc>
      </w:tr>
      <w:tr>
        <w:tc>
          <w:tcPr>
            <w:tcW w:w="3096" w:type="dxa"/>
          </w:tcPr>
          <w:p>
            <w:pPr/>
            <w:r>
              <w:t xml:space="preserve">仿真与合成</w:t>
            </w:r>
          </w:p>
        </w:tc>
        <w:tc>
          <w:tcPr>
            <w:tcW w:w="3202" w:type="dxa"/>
          </w:tcPr>
          <w:p>
            <w:pPr/>
            <w:r>
              <w:t xml:space="preserve">英伟达 Isaac、Genesis、银河通用</w:t>
            </w:r>
          </w:p>
        </w:tc>
        <w:tc>
          <w:tcPr>
            <w:tcW w:w="3062" w:type="dxa"/>
          </w:tcPr>
          <w:p>
            <w:pPr/>
            <w:r>
              <w:t xml:space="preserve">适合运动与抓取预训练，接触丰富操作有差距</w:t>
            </w:r>
          </w:p>
        </w:tc>
      </w:tr>
      <w:tr>
        <w:tc>
          <w:tcPr>
            <w:tcW w:w="3096" w:type="dxa"/>
          </w:tcPr>
          <w:p>
            <w:pPr/>
            <w:r>
              <w:t xml:space="preserve">世界模型</w:t>
            </w:r>
          </w:p>
        </w:tc>
        <w:tc>
          <w:tcPr>
            <w:tcW w:w="3202" w:type="dxa"/>
          </w:tcPr>
          <w:p>
            <w:pPr/>
            <w:r>
              <w:t xml:space="preserve">Genie 3、Cosmos 3、GR00T N2、极佳视界；首钢园中心转向 4D 高斯光场</w:t>
            </w:r>
          </w:p>
        </w:tc>
        <w:tc>
          <w:tcPr>
            <w:tcW w:w="3062" w:type="dxa"/>
          </w:tcPr>
          <w:p>
            <w:pPr/>
            <w:r>
              <w:t xml:space="preserve">动作标签缺失，尚未证明能替代真机数据</w:t>
            </w:r>
          </w:p>
        </w:tc>
      </w:tr>
      <w:tr>
        <w:tc>
          <w:tcPr>
            <w:tcW w:w="3096" w:type="dxa"/>
          </w:tcPr>
          <w:p>
            <w:pPr/>
            <w:r>
              <w:t xml:space="preserve">部署数据闭环</w:t>
            </w:r>
          </w:p>
        </w:tc>
        <w:tc>
          <w:tcPr>
            <w:tcW w:w="3202" w:type="dxa"/>
          </w:tcPr>
          <w:p>
            <w:pPr/>
            <w:r>
              <w:t xml:space="preserve">宝马、现代、GXO 等长期部署；π*0.6 的部署中强化学习</w:t>
            </w:r>
          </w:p>
        </w:tc>
        <w:tc>
          <w:tcPr>
            <w:tcW w:w="3062" w:type="dxa"/>
          </w:tcPr>
          <w:p>
            <w:pPr/>
            <w:r>
              <w:t xml:space="preserve">价值最高，但只属于有部署的公司</w:t>
            </w:r>
          </w:p>
        </w:tc>
      </w:tr>
    </w:tbl>
    <w:p>
      <w:pPr/>
      <w:r>
        <w:rPr>
          <w:b/>
        </w:rPr>
        <w:t xml:space="preserve">解读</w:t>
      </w:r>
      <w:r>
        <w:t xml:space="preserve">：数据不会因为一场信任危机而失去价值，但它的价值会从“按小时计价的通用遥操数据”转向“真实作业中顺带产生的闭环数据”——数据飞轮属于有部署的人，而不是有采集场的人。</w:t>
      </w:r>
    </w:p>
    <w:p>
      <w:pPr>
        <w:pStyle w:val="Heading3"/>
      </w:pPr>
      <w:r>
        <w:t xml:space="preserve">9.8 下游场景</w:t>
      </w:r>
    </w:p>
    <w:tbl>
      <w:tblPr>
        <w:tblStyle w:val="TableGrid"/>
        <w:tblW w:w="0" w:type="auto"/>
        <w:tblLayout w:type="fixed"/>
        <w:tblLook w:val="04A0" w:firstRow="1" w:lastRow="0" w:firstColumn="0" w:lastColumn="0" w:noHBand="0" w:noVBand="1"/>
      </w:tblPr>
      <w:tblGrid>
        <w:gridCol w:w="1776"/>
        <w:gridCol w:w="4488"/>
        <w:gridCol w:w="3096"/>
      </w:tblGrid>
      <w:tr>
        <w:trPr>
          <w:tblHeader/>
        </w:trPr>
        <w:tc>
          <w:tcPr>
            <w:tcW w:w="1776" w:type="dxa"/>
            <w:shd w:val="clear" w:color="auto" w:fill="F2F2F2"/>
          </w:tcPr>
          <w:p>
            <w:pPr/>
            <w:r>
              <w:t xml:space="preserve">场景</w:t>
            </w:r>
          </w:p>
        </w:tc>
        <w:tc>
          <w:tcPr>
            <w:tcW w:w="4488" w:type="dxa"/>
            <w:shd w:val="clear" w:color="auto" w:fill="F2F2F2"/>
          </w:tcPr>
          <w:p>
            <w:pPr/>
            <w:r>
              <w:t xml:space="preserve">代表证据</w:t>
            </w:r>
          </w:p>
        </w:tc>
        <w:tc>
          <w:tcPr>
            <w:tcW w:w="3096" w:type="dxa"/>
            <w:shd w:val="clear" w:color="auto" w:fill="F2F2F2"/>
          </w:tcPr>
          <w:p>
            <w:pPr/>
            <w:r>
              <w:t xml:space="preserve">成熟度</w:t>
            </w:r>
          </w:p>
        </w:tc>
      </w:tr>
      <w:tr>
        <w:tc>
          <w:tcPr>
            <w:tcW w:w="1776" w:type="dxa"/>
          </w:tcPr>
          <w:p>
            <w:pPr/>
            <w:r>
              <w:t xml:space="preserve">汽车与电池制造</w:t>
            </w:r>
          </w:p>
        </w:tc>
        <w:tc>
          <w:tcPr>
            <w:tcW w:w="4488" w:type="dxa"/>
          </w:tcPr>
          <w:p>
            <w:pPr/>
            <w:r>
              <w:t xml:space="preserve">Figure 02 在宝马 10 个月支持 3 万多台 X3；Figure 03 正式部署；Atlas 2028 年进现代；Walker S2 交付与复购；Galbot S1 在宁德时代工厂 7×24 小时作业</w:t>
            </w:r>
          </w:p>
        </w:tc>
        <w:tc>
          <w:tcPr>
            <w:tcW w:w="3096" w:type="dxa"/>
          </w:tcPr>
          <w:p>
            <w:pPr/>
            <w:r>
              <w:t xml:space="preserve">小批量部署</w:t>
            </w:r>
          </w:p>
        </w:tc>
      </w:tr>
      <w:tr>
        <w:tc>
          <w:tcPr>
            <w:tcW w:w="1776" w:type="dxa"/>
          </w:tcPr>
          <w:p>
            <w:pPr/>
            <w:r>
              <w:t xml:space="preserve">仓储物流</w:t>
            </w:r>
          </w:p>
        </w:tc>
        <w:tc>
          <w:tcPr>
            <w:tcW w:w="4488" w:type="dxa"/>
          </w:tcPr>
          <w:p>
            <w:pPr/>
            <w:r>
              <w:t xml:space="preserve">Agility 在 GXO 按 RaaS 收费；Apptronik 在 GXO、奔驰、捷普试点</w:t>
            </w:r>
          </w:p>
        </w:tc>
        <w:tc>
          <w:tcPr>
            <w:tcW w:w="3096" w:type="dxa"/>
          </w:tcPr>
          <w:p>
            <w:pPr/>
            <w:r>
              <w:t xml:space="preserve">试点到小批量</w:t>
            </w:r>
          </w:p>
        </w:tc>
      </w:tr>
      <w:tr>
        <w:tc>
          <w:tcPr>
            <w:tcW w:w="1776" w:type="dxa"/>
          </w:tcPr>
          <w:p>
            <w:pPr/>
            <w:r>
              <w:t xml:space="preserve">科研教育</w:t>
            </w:r>
          </w:p>
        </w:tc>
        <w:tc>
          <w:tcPr>
            <w:tcW w:w="4488" w:type="dxa"/>
          </w:tcPr>
          <w:p>
            <w:pPr/>
            <w:r>
              <w:t xml:space="preserve">宇树 G1 全球实验室标配；乐聚 32.5% 收入</w:t>
            </w:r>
          </w:p>
        </w:tc>
        <w:tc>
          <w:tcPr>
            <w:tcW w:w="3096" w:type="dxa"/>
          </w:tcPr>
          <w:p>
            <w:pPr/>
            <w:r>
              <w:t xml:space="preserve">最成熟、已盈利、天花板有限</w:t>
            </w:r>
          </w:p>
        </w:tc>
      </w:tr>
      <w:tr>
        <w:tc>
          <w:tcPr>
            <w:tcW w:w="1776" w:type="dxa"/>
          </w:tcPr>
          <w:p>
            <w:pPr/>
            <w:r>
              <w:t xml:space="preserve">展演租赁</w:t>
            </w:r>
          </w:p>
        </w:tc>
        <w:tc>
          <w:tcPr>
            <w:tcW w:w="4488" w:type="dxa"/>
          </w:tcPr>
          <w:p>
            <w:pPr/>
            <w:r>
              <w:t xml:space="preserve">春晚、赛事、商演；日租从约 1 万跌到约 2000 元</w:t>
            </w:r>
          </w:p>
        </w:tc>
        <w:tc>
          <w:tcPr>
            <w:tcW w:w="3096" w:type="dxa"/>
          </w:tcPr>
          <w:p>
            <w:pPr/>
            <w:r>
              <w:t xml:space="preserve">已饱和</w:t>
            </w:r>
          </w:p>
        </w:tc>
      </w:tr>
      <w:tr>
        <w:tc>
          <w:tcPr>
            <w:tcW w:w="1776" w:type="dxa"/>
          </w:tcPr>
          <w:p>
            <w:pPr/>
            <w:r>
              <w:t xml:space="preserve">零售与商服</w:t>
            </w:r>
          </w:p>
        </w:tc>
        <w:tc>
          <w:tcPr>
            <w:tcW w:w="4488" w:type="dxa"/>
          </w:tcPr>
          <w:p>
            <w:pPr/>
            <w:r>
              <w:t xml:space="preserve">银河通用进美团智慧药房；WAIC 讲解导览；小鹏门店</w:t>
            </w:r>
          </w:p>
        </w:tc>
        <w:tc>
          <w:tcPr>
            <w:tcW w:w="3096" w:type="dxa"/>
          </w:tcPr>
          <w:p>
            <w:pPr/>
            <w:r>
              <w:t xml:space="preserve">展示属性强</w:t>
            </w:r>
          </w:p>
        </w:tc>
      </w:tr>
      <w:tr>
        <w:tc>
          <w:tcPr>
            <w:tcW w:w="1776" w:type="dxa"/>
          </w:tcPr>
          <w:p>
            <w:pPr/>
            <w:r>
              <w:t xml:space="preserve">家庭</w:t>
            </w:r>
          </w:p>
        </w:tc>
        <w:tc>
          <w:tcPr>
            <w:tcW w:w="4488" w:type="dxa"/>
          </w:tcPr>
          <w:p>
            <w:pPr/>
            <w:r>
              <w:t xml:space="preserve">1X NEO、Figure 03、LG CLOiD、银河通用“银河星仔”ET1（2026.08 预售）、松延“小布米”、宇树 R1</w:t>
            </w:r>
          </w:p>
        </w:tc>
        <w:tc>
          <w:tcPr>
            <w:tcW w:w="3096" w:type="dxa"/>
          </w:tcPr>
          <w:p>
            <w:pPr/>
            <w:r>
              <w:t xml:space="preserve">预订与内测</w:t>
            </w:r>
          </w:p>
        </w:tc>
      </w:tr>
      <w:tr>
        <w:tc>
          <w:tcPr>
            <w:tcW w:w="1776" w:type="dxa"/>
          </w:tcPr>
          <w:p>
            <w:pPr/>
            <w:r>
              <w:t xml:space="preserve">特种与巡检</w:t>
            </w:r>
          </w:p>
        </w:tc>
        <w:tc>
          <w:tcPr>
            <w:tcW w:w="4488" w:type="dxa"/>
          </w:tcPr>
          <w:p>
            <w:pPr/>
            <w:r>
              <w:t xml:space="preserve">宇树、云深处四足在电力巡检、应急中已商用</w:t>
            </w:r>
          </w:p>
        </w:tc>
        <w:tc>
          <w:tcPr>
            <w:tcW w:w="3096" w:type="dxa"/>
          </w:tcPr>
          <w:p>
            <w:pPr/>
            <w:r>
              <w:t xml:space="preserve">四足已成熟，人形尚未进入</w:t>
            </w:r>
          </w:p>
        </w:tc>
      </w:tr>
      <w:tr>
        <w:tc>
          <w:tcPr>
            <w:tcW w:w="1776" w:type="dxa"/>
          </w:tcPr>
          <w:p>
            <w:pPr/>
            <w:r>
              <w:t xml:space="preserve">政企数采</w:t>
            </w:r>
          </w:p>
        </w:tc>
        <w:tc>
          <w:tcPr>
            <w:tcW w:w="4488" w:type="dxa"/>
          </w:tcPr>
          <w:p>
            <w:pPr/>
            <w:r>
              <w:t xml:space="preserve">乐聚约 45% 收入来自数采</w:t>
            </w:r>
          </w:p>
        </w:tc>
        <w:tc>
          <w:tcPr>
            <w:tcW w:w="3096" w:type="dxa"/>
          </w:tcPr>
          <w:p>
            <w:pPr/>
            <w:r>
              <w:t xml:space="preserve">2026 年 9 月起收缩</w:t>
            </w:r>
          </w:p>
        </w:tc>
      </w:tr>
    </w:tbl>
    <w:p>
      <w:pPr>
        <w:pStyle w:val="Heading2"/>
      </w:pPr>
      <w:r>
        <w:t xml:space="preserve">第十章 资本全景：融资节奏、投资机构图谱与上市路径</w:t>
      </w:r>
    </w:p>
    <w:p>
      <w:pPr/>
      <w:r>
        <w:t xml:space="preserve">中国具身智能的年融资额三年放大了约七倍，并在 2026 年上半年到顶。资金来源从风险投资为主，变成了互联网大厂、国家队、制造业龙头和海外产业资本并存——其中“既是股东又是客户”的产业资本，是 2026 年收入质量争议的结构性根源。</w:t>
      </w:r>
    </w:p>
    <w:p>
      <w:pPr>
        <w:pStyle w:val="Heading3"/>
      </w:pPr>
      <w:r>
        <w:t xml:space="preserve">一、融资节奏</w:t>
      </w:r>
    </w:p>
    <w:tbl>
      <w:tblPr>
        <w:tblStyle w:val="TableGrid"/>
        <w:tblW w:w="0" w:type="auto"/>
        <w:tblLayout w:type="fixed"/>
        <w:tblLook w:val="04A0" w:firstRow="1" w:lastRow="0" w:firstColumn="0" w:lastColumn="0" w:noHBand="0" w:noVBand="1"/>
      </w:tblPr>
      <w:tblGrid>
        <w:gridCol w:w="2407"/>
        <w:gridCol w:w="5052"/>
        <w:gridCol w:w="1899"/>
      </w:tblGrid>
      <w:tr>
        <w:trPr>
          <w:tblHeader/>
        </w:trPr>
        <w:tc>
          <w:tcPr>
            <w:tcW w:w="2407" w:type="dxa"/>
            <w:shd w:val="clear" w:color="auto" w:fill="F2F2F2"/>
          </w:tcPr>
          <w:p>
            <w:pPr/>
            <w:r>
              <w:t xml:space="preserve">时间</w:t>
            </w:r>
          </w:p>
        </w:tc>
        <w:tc>
          <w:tcPr>
            <w:tcW w:w="5052" w:type="dxa"/>
            <w:shd w:val="clear" w:color="auto" w:fill="F2F2F2"/>
          </w:tcPr>
          <w:p>
            <w:pPr/>
            <w:r>
              <w:t xml:space="preserve">中国具身智能融资</w:t>
            </w:r>
          </w:p>
        </w:tc>
        <w:tc>
          <w:tcPr>
            <w:tcW w:w="1899" w:type="dxa"/>
            <w:shd w:val="clear" w:color="auto" w:fill="F2F2F2"/>
          </w:tcPr>
          <w:p>
            <w:pPr/>
            <w:r>
              <w:t xml:space="preserve">口径</w:t>
            </w:r>
          </w:p>
        </w:tc>
      </w:tr>
      <w:tr>
        <w:tc>
          <w:tcPr>
            <w:tcW w:w="2407" w:type="dxa"/>
          </w:tcPr>
          <w:p>
            <w:pPr/>
            <w:r>
              <w:t xml:space="preserve">2024 年</w:t>
            </w:r>
          </w:p>
        </w:tc>
        <w:tc>
          <w:tcPr>
            <w:tcW w:w="5052" w:type="dxa"/>
          </w:tcPr>
          <w:p>
            <w:pPr/>
            <w:r>
              <w:t xml:space="preserve">约 182 笔、140.5 亿元（人形机器人约 72.3 亿元）</w:t>
            </w:r>
          </w:p>
        </w:tc>
        <w:tc>
          <w:tcPr>
            <w:tcW w:w="1899" w:type="dxa"/>
          </w:tcPr>
          <w:p>
            <w:pPr/>
            <w:r>
              <w:t xml:space="preserve">毕马威</w:t>
            </w:r>
          </w:p>
        </w:tc>
      </w:tr>
      <w:tr>
        <w:tc>
          <w:tcPr>
            <w:tcW w:w="2407" w:type="dxa"/>
          </w:tcPr>
          <w:p>
            <w:pPr/>
            <w:r>
              <w:t xml:space="preserve">2025 年</w:t>
            </w:r>
          </w:p>
        </w:tc>
        <w:tc>
          <w:tcPr>
            <w:tcW w:w="5052" w:type="dxa"/>
          </w:tcPr>
          <w:p>
            <w:pPr/>
            <w:r>
              <w:t xml:space="preserve">329 起、398.9 亿元；另一口径 447 起、554 亿元</w:t>
            </w:r>
          </w:p>
        </w:tc>
        <w:tc>
          <w:tcPr>
            <w:tcW w:w="1899" w:type="dxa"/>
          </w:tcPr>
          <w:p>
            <w:pPr/>
            <w:r>
              <w:t xml:space="preserve">IT桔子 / 量子位</w:t>
            </w:r>
          </w:p>
        </w:tc>
      </w:tr>
      <w:tr>
        <w:tc>
          <w:tcPr>
            <w:tcW w:w="2407" w:type="dxa"/>
          </w:tcPr>
          <w:p>
            <w:pPr/>
            <w:r>
              <w:t xml:space="preserve">2026 年上半年</w:t>
            </w:r>
          </w:p>
        </w:tc>
        <w:tc>
          <w:tcPr>
            <w:tcW w:w="5052" w:type="dxa"/>
          </w:tcPr>
          <w:p>
            <w:pPr/>
            <w:r>
              <w:t xml:space="preserve">322 起、约 935 亿元（约为 2025 年同期 5 倍）</w:t>
            </w:r>
          </w:p>
        </w:tc>
        <w:tc>
          <w:tcPr>
            <w:tcW w:w="1899" w:type="dxa"/>
          </w:tcPr>
          <w:p>
            <w:pPr/>
            <w:r>
              <w:t xml:space="preserve">IT桔子</w:t>
            </w:r>
          </w:p>
        </w:tc>
      </w:tr>
      <w:tr>
        <w:tc>
          <w:tcPr>
            <w:tcW w:w="2407" w:type="dxa"/>
          </w:tcPr>
          <w:p>
            <w:pPr/>
            <w:r>
              <w:t xml:space="preserve">2026 年至 8 月 20 日</w:t>
            </w:r>
          </w:p>
        </w:tc>
        <w:tc>
          <w:tcPr>
            <w:tcW w:w="5052" w:type="dxa"/>
          </w:tcPr>
          <w:p>
            <w:pPr/>
            <w:r>
              <w:t xml:space="preserve">累计披露约 1245 亿元</w:t>
            </w:r>
          </w:p>
        </w:tc>
        <w:tc>
          <w:tcPr>
            <w:tcW w:w="1899" w:type="dxa"/>
          </w:tcPr>
          <w:p>
            <w:pPr/>
            <w:r>
              <w:t xml:space="preserve">IT桔子</w:t>
            </w:r>
          </w:p>
        </w:tc>
      </w:tr>
    </w:tbl>
    <w:p>
      <w:pPr/>
      <w:r>
        <w:rPr>
          <w:b/>
        </w:rPr>
        <w:t xml:space="preserve">节奏特征</w:t>
      </w:r>
      <w:r>
        <w:t xml:space="preserve">：（1）2024 年以天使到 A 轮为主，单笔亿元级；（2）2025 年出现 10 亿元级单笔（银河通用、乐聚）；（3）2026 年上半年 10—30 亿元单笔成为常态，头部公司一年内融入 50 亿元（千寻、星动纪元、星海图）；（4）单月以 3 月和 6 月为高峰，北京、广东、上海三地占融资事件的约 71%、金额的约 79%。</w:t>
      </w:r>
    </w:p>
    <w:p>
      <w:pPr/>
      <w:r>
        <w:rPr>
          <w:b/>
        </w:rPr>
        <w:t xml:space="preserve">美国对照</w:t>
      </w:r>
      <w:r>
        <w:t xml:space="preserve">：Figure 2023 年估值约 4 亿美元 → 2024 年 26 亿 → 2025 年 390 亿；PI 2024 年约 24 亿 → 2025 年约 56 亿 → 2026 年洽谈约 110 亿；Skild AI 2024 年 15 亿 → 2026 年超 140 亿；Apptronik 2026 年约 50—55 亿。但 2026 年下半年开始出现打折：Figure 基金估值较 C 轮下调约 9%，1X 传以约 60 亿美元（低于此前寻求的 100 亿）洽谈被软银控股。</w:t>
      </w:r>
    </w:p>
    <w:p>
      <w:pPr>
        <w:pStyle w:val="Heading3"/>
      </w:pPr>
      <w:r>
        <w:t xml:space="preserve">二、投资机构图谱</w:t>
      </w:r>
    </w:p>
    <w:tbl>
      <w:tblPr>
        <w:tblStyle w:val="TableGrid"/>
        <w:tblW w:w="0" w:type="auto"/>
        <w:tblLayout w:type="fixed"/>
        <w:tblLook w:val="04A0" w:firstRow="1" w:lastRow="0" w:firstColumn="0" w:lastColumn="0" w:noHBand="0" w:noVBand="1"/>
      </w:tblPr>
      <w:tblGrid>
        <w:gridCol w:w="869"/>
        <w:gridCol w:w="2637"/>
        <w:gridCol w:w="3828"/>
        <w:gridCol w:w="2025"/>
      </w:tblGrid>
      <w:tr>
        <w:trPr>
          <w:tblHeader/>
        </w:trPr>
        <w:tc>
          <w:tcPr>
            <w:tcW w:w="869" w:type="dxa"/>
            <w:shd w:val="clear" w:color="auto" w:fill="F2F2F2"/>
          </w:tcPr>
          <w:p>
            <w:pPr/>
            <w:r>
              <w:t xml:space="preserve">类型</w:t>
            </w:r>
          </w:p>
        </w:tc>
        <w:tc>
          <w:tcPr>
            <w:tcW w:w="2637" w:type="dxa"/>
            <w:shd w:val="clear" w:color="auto" w:fill="F2F2F2"/>
          </w:tcPr>
          <w:p>
            <w:pPr/>
            <w:r>
              <w:t xml:space="preserve">代表机构</w:t>
            </w:r>
          </w:p>
        </w:tc>
        <w:tc>
          <w:tcPr>
            <w:tcW w:w="3828" w:type="dxa"/>
            <w:shd w:val="clear" w:color="auto" w:fill="F2F2F2"/>
          </w:tcPr>
          <w:p>
            <w:pPr/>
            <w:r>
              <w:t xml:space="preserve">代表投资</w:t>
            </w:r>
          </w:p>
        </w:tc>
        <w:tc>
          <w:tcPr>
            <w:tcW w:w="2025" w:type="dxa"/>
            <w:shd w:val="clear" w:color="auto" w:fill="F2F2F2"/>
          </w:tcPr>
          <w:p>
            <w:pPr/>
            <w:r>
              <w:t xml:space="preserve">行为特征</w:t>
            </w:r>
          </w:p>
        </w:tc>
      </w:tr>
      <w:tr>
        <w:tc>
          <w:tcPr>
            <w:tcW w:w="869" w:type="dxa"/>
          </w:tcPr>
          <w:p>
            <w:pPr/>
            <w:r>
              <w:t xml:space="preserve">互联网大厂</w:t>
            </w:r>
          </w:p>
        </w:tc>
        <w:tc>
          <w:tcPr>
            <w:tcW w:w="2637" w:type="dxa"/>
          </w:tcPr>
          <w:p>
            <w:pPr/>
            <w:r>
              <w:t xml:space="preserve">美团</w:t>
            </w:r>
          </w:p>
        </w:tc>
        <w:tc>
          <w:tcPr>
            <w:tcW w:w="3828" w:type="dxa"/>
          </w:tcPr>
          <w:p>
            <w:pPr/>
            <w:r>
              <w:t xml:space="preserve">宇树（持股约 9.65%，最大外部机构股东）、银河通用（天使轮）、星海图、它石智航（基石股东）、自变量</w:t>
            </w:r>
          </w:p>
        </w:tc>
        <w:tc>
          <w:tcPr>
            <w:tcW w:w="2025" w:type="dxa"/>
          </w:tcPr>
          <w:p>
            <w:pPr/>
            <w:r>
              <w:t xml:space="preserve">布局最早、最广，并将履约平台（药房、配送）作为场景</w:t>
            </w:r>
          </w:p>
        </w:tc>
      </w:tr>
      <w:tr>
        <w:tc>
          <w:tcPr>
            <w:tcW w:w="869" w:type="dxa"/>
          </w:tcPr>
          <w:p>
            <w:pPr/>
            <w:r>
              <w:t xml:space="preserve">互联网大厂</w:t>
            </w:r>
          </w:p>
        </w:tc>
        <w:tc>
          <w:tcPr>
            <w:tcW w:w="2637" w:type="dxa"/>
          </w:tcPr>
          <w:p>
            <w:pPr/>
            <w:r>
              <w:t xml:space="preserve">阿里</w:t>
            </w:r>
          </w:p>
        </w:tc>
        <w:tc>
          <w:tcPr>
            <w:tcW w:w="3828" w:type="dxa"/>
          </w:tcPr>
          <w:p>
            <w:pPr/>
            <w:r>
              <w:t xml:space="preserve">逐际动力（2024 年首投）、宇树 C 轮、自变量、星动纪元、小鹏机器人</w:t>
            </w:r>
          </w:p>
        </w:tc>
        <w:tc>
          <w:tcPr>
            <w:tcW w:w="2025" w:type="dxa"/>
          </w:tcPr>
          <w:p>
            <w:pPr/>
            <w:r>
              <w:t xml:space="preserve">量子位统计 2025 年具身投资额居首</w:t>
            </w:r>
          </w:p>
        </w:tc>
      </w:tr>
      <w:tr>
        <w:tc>
          <w:tcPr>
            <w:tcW w:w="869" w:type="dxa"/>
          </w:tcPr>
          <w:p>
            <w:pPr/>
            <w:r>
              <w:t xml:space="preserve">互联网大厂</w:t>
            </w:r>
          </w:p>
        </w:tc>
        <w:tc>
          <w:tcPr>
            <w:tcW w:w="2637" w:type="dxa"/>
          </w:tcPr>
          <w:p>
            <w:pPr/>
            <w:r>
              <w:t xml:space="preserve">腾讯、字节、京东、百度、蚂蚁</w:t>
            </w:r>
          </w:p>
        </w:tc>
        <w:tc>
          <w:tcPr>
            <w:tcW w:w="3828" w:type="dxa"/>
          </w:tcPr>
          <w:p>
            <w:pPr/>
            <w:r>
              <w:t xml:space="preserve">腾讯领投智元 B 轮；字节投智元、自变量、极佳视界；京东投智元、逐际、领投众擎 A1；百度风投投星海图；蚂蚁参投宇树</w:t>
            </w:r>
          </w:p>
        </w:tc>
        <w:tc>
          <w:tcPr>
            <w:tcW w:w="2025" w:type="dxa"/>
          </w:tcPr>
          <w:p>
            <w:pPr/>
            <w:r>
              <w:t xml:space="preserve">以投资换生态位，部分自建研究团队</w:t>
            </w:r>
          </w:p>
        </w:tc>
      </w:tr>
      <w:tr>
        <w:tc>
          <w:tcPr>
            <w:tcW w:w="869" w:type="dxa"/>
          </w:tcPr>
          <w:p>
            <w:pPr/>
            <w:r>
              <w:t xml:space="preserve">国家队与地方国资</w:t>
            </w:r>
          </w:p>
        </w:tc>
        <w:tc>
          <w:tcPr>
            <w:tcW w:w="2637" w:type="dxa"/>
          </w:tcPr>
          <w:p>
            <w:pPr/>
            <w:r>
              <w:t xml:space="preserve">国家人工智能产业投资基金、诚通基金、北京机器人产业基金、上海具身智能基金、深创投、北京信产基金、河南投资集团、深投控</w:t>
            </w:r>
          </w:p>
        </w:tc>
        <w:tc>
          <w:tcPr>
            <w:tcW w:w="3828" w:type="dxa"/>
          </w:tcPr>
          <w:p>
            <w:pPr/>
            <w:r>
              <w:t xml:space="preserve">银河通用 25 亿元、星动纪元 7 月轮、宇树 C 轮（2024）、智元、自变量、众擎 B 轮、乐聚 Pre-IPO</w:t>
            </w:r>
          </w:p>
        </w:tc>
        <w:tc>
          <w:tcPr>
            <w:tcW w:w="2025" w:type="dxa"/>
          </w:tcPr>
          <w:p>
            <w:pPr/>
            <w:r>
              <w:t xml:space="preserve">后期轮次加速入场；地方国资还通过数采中心成为买方</w:t>
            </w:r>
          </w:p>
        </w:tc>
      </w:tr>
      <w:tr>
        <w:tc>
          <w:tcPr>
            <w:tcW w:w="869" w:type="dxa"/>
          </w:tcPr>
          <w:p>
            <w:pPr/>
            <w:r>
              <w:t xml:space="preserve">产业资本（股东兼客户）</w:t>
            </w:r>
          </w:p>
        </w:tc>
        <w:tc>
          <w:tcPr>
            <w:tcW w:w="2637" w:type="dxa"/>
          </w:tcPr>
          <w:p>
            <w:pPr/>
            <w:r>
              <w:t xml:space="preserve">宁德时代、北汽、上汽、比亚迪、吉利、中国移动</w:t>
            </w:r>
          </w:p>
        </w:tc>
        <w:tc>
          <w:tcPr>
            <w:tcW w:w="3828" w:type="dxa"/>
          </w:tcPr>
          <w:p>
            <w:pPr/>
            <w:r>
              <w:t xml:space="preserve">宁德时代领投银河通用并成为最大客户；比亚迪、上汽投智元；吉利、中移动领投宇树 C 轮</w:t>
            </w:r>
          </w:p>
        </w:tc>
        <w:tc>
          <w:tcPr>
            <w:tcW w:w="2025" w:type="dxa"/>
          </w:tcPr>
          <w:p>
            <w:pPr/>
            <w:r>
              <w:t xml:space="preserve">场景与资金捆绑，是收入质量争议的根源</w:t>
            </w:r>
          </w:p>
        </w:tc>
      </w:tr>
      <w:tr>
        <w:tc>
          <w:tcPr>
            <w:tcW w:w="869" w:type="dxa"/>
          </w:tcPr>
          <w:p>
            <w:pPr/>
            <w:r>
              <w:t xml:space="preserve">制造链龙头</w:t>
            </w:r>
          </w:p>
        </w:tc>
        <w:tc>
          <w:tcPr>
            <w:tcW w:w="2637" w:type="dxa"/>
          </w:tcPr>
          <w:p>
            <w:pPr/>
            <w:r>
              <w:t xml:space="preserve">立讯精密、蓝思科技、联想、卧龙电气、龙旗科技</w:t>
            </w:r>
          </w:p>
        </w:tc>
        <w:tc>
          <w:tcPr>
            <w:tcW w:w="3828" w:type="dxa"/>
          </w:tcPr>
          <w:p>
            <w:pPr/>
            <w:r>
              <w:t xml:space="preserve">立讯联合领投众擎；蓝思投星海图、逐际并承担量产</w:t>
            </w:r>
          </w:p>
        </w:tc>
        <w:tc>
          <w:tcPr>
            <w:tcW w:w="2025" w:type="dxa"/>
          </w:tcPr>
          <w:p>
            <w:pPr/>
            <w:r>
              <w:t xml:space="preserve">“股权 + 代工”，苹果产业链经验复制到机器人</w:t>
            </w:r>
          </w:p>
        </w:tc>
      </w:tr>
      <w:tr>
        <w:tc>
          <w:tcPr>
            <w:tcW w:w="869" w:type="dxa"/>
          </w:tcPr>
          <w:p>
            <w:pPr/>
            <w:r>
              <w:t xml:space="preserve">海外产业资本</w:t>
            </w:r>
          </w:p>
        </w:tc>
        <w:tc>
          <w:tcPr>
            <w:tcW w:w="2637" w:type="dxa"/>
          </w:tcPr>
          <w:p>
            <w:pPr/>
            <w:r>
              <w:t xml:space="preserve">三星、LG、韩国未来资产、新加坡电信、阿联酋磊石资本</w:t>
            </w:r>
          </w:p>
        </w:tc>
        <w:tc>
          <w:tcPr>
            <w:tcW w:w="3828" w:type="dxa"/>
          </w:tcPr>
          <w:p>
            <w:pPr/>
            <w:r>
              <w:t xml:space="preserve">星动纪元、智元、逐际动力</w:t>
            </w:r>
          </w:p>
        </w:tc>
        <w:tc>
          <w:tcPr>
            <w:tcW w:w="2025" w:type="dxa"/>
          </w:tcPr>
          <w:p>
            <w:pPr/>
            <w:r>
              <w:t xml:space="preserve">中国硬件供应链的全球吸引力</w:t>
            </w:r>
          </w:p>
        </w:tc>
      </w:tr>
      <w:tr>
        <w:tc>
          <w:tcPr>
            <w:tcW w:w="869" w:type="dxa"/>
          </w:tcPr>
          <w:p>
            <w:pPr/>
            <w:r>
              <w:t xml:space="preserve">人民币/美元 VC</w:t>
            </w:r>
          </w:p>
        </w:tc>
        <w:tc>
          <w:tcPr>
            <w:tcW w:w="2637" w:type="dxa"/>
          </w:tcPr>
          <w:p>
            <w:pPr/>
            <w:r>
              <w:t xml:space="preserve">红杉中国、高瓴、IDG、顺为、经纬、源码、启明、今日资本、蓝驰、云锋、锦秋</w:t>
            </w:r>
          </w:p>
        </w:tc>
        <w:tc>
          <w:tcPr>
            <w:tcW w:w="3828" w:type="dxa"/>
          </w:tcPr>
          <w:p>
            <w:pPr/>
            <w:r>
              <w:t xml:space="preserve">高瓴领投智元种子轮、与红杉联合领投它石；顺为领投宇树 A 轮、千寻 A 轮；IDG 领投小鹏机器人</w:t>
            </w:r>
          </w:p>
        </w:tc>
        <w:tc>
          <w:tcPr>
            <w:tcW w:w="2025" w:type="dxa"/>
          </w:tcPr>
          <w:p>
            <w:pPr/>
            <w:r>
              <w:t xml:space="preserve">头部机构几乎「全覆盖」头部公司</w:t>
            </w:r>
          </w:p>
        </w:tc>
      </w:tr>
      <w:tr>
        <w:tc>
          <w:tcPr>
            <w:tcW w:w="869" w:type="dxa"/>
          </w:tcPr>
          <w:p>
            <w:pPr/>
            <w:r>
              <w:t xml:space="preserve">已退出者</w:t>
            </w:r>
          </w:p>
        </w:tc>
        <w:tc>
          <w:tcPr>
            <w:tcW w:w="2637" w:type="dxa"/>
          </w:tcPr>
          <w:p>
            <w:pPr/>
            <w:r>
              <w:t xml:space="preserve">金沙江创投</w:t>
            </w:r>
          </w:p>
        </w:tc>
        <w:tc>
          <w:tcPr>
            <w:tcW w:w="3828" w:type="dxa"/>
          </w:tcPr>
          <w:p>
            <w:pPr/>
            <w:r>
              <w:t xml:space="preserve">2025 年公开“批量退出”</w:t>
            </w:r>
          </w:p>
        </w:tc>
        <w:tc>
          <w:tcPr>
            <w:tcW w:w="2025" w:type="dxa"/>
          </w:tcPr>
          <w:p>
            <w:pPr/>
            <w:r>
              <w:t xml:space="preserve">少数公开看空的机构</w:t>
            </w:r>
          </w:p>
        </w:tc>
      </w:tr>
      <w:tr>
        <w:tc>
          <w:tcPr>
            <w:tcW w:w="869" w:type="dxa"/>
          </w:tcPr>
          <w:p>
            <w:pPr/>
            <w:r>
              <w:t xml:space="preserve">美国资本</w:t>
            </w:r>
          </w:p>
        </w:tc>
        <w:tc>
          <w:tcPr>
            <w:tcW w:w="2637" w:type="dxa"/>
          </w:tcPr>
          <w:p>
            <w:pPr/>
            <w:r>
              <w:t xml:space="preserve">软银、英伟达、谷歌、微软、OpenAI、贝索斯、Thrive、Lux、Founders Fund、Parkway、Brookfield</w:t>
            </w:r>
          </w:p>
        </w:tc>
        <w:tc>
          <w:tcPr>
            <w:tcW w:w="3828" w:type="dxa"/>
          </w:tcPr>
          <w:p>
            <w:pPr/>
            <w:r>
              <w:t xml:space="preserve">软银领投 Skild、收购 ABB、洽谈 1X；谷歌投 Apptronik；Parkway 领投 Figure C 轮</w:t>
            </w:r>
          </w:p>
        </w:tc>
        <w:tc>
          <w:tcPr>
            <w:tcW w:w="2025" w:type="dxa"/>
          </w:tcPr>
          <w:p>
            <w:pPr/>
            <w:r>
              <w:t xml:space="preserve">科技巨头和主权级资本主导，重大脑</w:t>
            </w:r>
          </w:p>
        </w:tc>
      </w:tr>
    </w:tbl>
    <w:p>
      <w:pPr/>
      <w:r>
        <w:rPr>
          <w:b/>
        </w:rPr>
        <w:t xml:space="preserve">解读</w:t>
      </w:r>
      <w:r>
        <w:t xml:space="preserve">：中国资本的特点是“全员入场、广撒网”：同一家大厂或基金往往同时投了彼此竞争的多家公司。这降低了单个投资人的风险，却也让整个行业的估值互相参照、一起上涨。美国资本则更集中：少数科技巨头和主权级资本押注少数头部。</w:t>
      </w:r>
    </w:p>
    <w:p>
      <w:pPr>
        <w:pStyle w:val="Heading3"/>
      </w:pPr>
      <w:r>
        <w:t xml:space="preserve">三、上市路径</w:t>
      </w:r>
    </w:p>
    <w:tbl>
      <w:tblPr>
        <w:tblStyle w:val="TableGrid"/>
        <w:tblW w:w="0" w:type="auto"/>
        <w:tblLayout w:type="fixed"/>
        <w:tblLook w:val="04A0" w:firstRow="1" w:lastRow="0" w:firstColumn="0" w:lastColumn="0" w:noHBand="0" w:noVBand="1"/>
      </w:tblPr>
      <w:tblGrid>
        <w:gridCol w:w="2471"/>
        <w:gridCol w:w="2925"/>
        <w:gridCol w:w="3964"/>
      </w:tblGrid>
      <w:tr>
        <w:trPr>
          <w:tblHeader/>
        </w:trPr>
        <w:tc>
          <w:tcPr>
            <w:tcW w:w="2471" w:type="dxa"/>
            <w:shd w:val="clear" w:color="auto" w:fill="F2F2F2"/>
          </w:tcPr>
          <w:p>
            <w:pPr/>
            <w:r>
              <w:t xml:space="preserve">路径</w:t>
            </w:r>
          </w:p>
        </w:tc>
        <w:tc>
          <w:tcPr>
            <w:tcW w:w="2925" w:type="dxa"/>
            <w:shd w:val="clear" w:color="auto" w:fill="F2F2F2"/>
          </w:tcPr>
          <w:p>
            <w:pPr/>
            <w:r>
              <w:t xml:space="preserve">特点</w:t>
            </w:r>
          </w:p>
        </w:tc>
        <w:tc>
          <w:tcPr>
            <w:tcW w:w="3964" w:type="dxa"/>
            <w:shd w:val="clear" w:color="auto" w:fill="F2F2F2"/>
          </w:tcPr>
          <w:p>
            <w:pPr/>
            <w:r>
              <w:t xml:space="preserve">代表</w:t>
            </w:r>
          </w:p>
        </w:tc>
      </w:tr>
      <w:tr>
        <w:tc>
          <w:tcPr>
            <w:tcW w:w="2471" w:type="dxa"/>
          </w:tcPr>
          <w:p>
            <w:pPr/>
            <w:r>
              <w:t xml:space="preserve">科创板</w:t>
            </w:r>
          </w:p>
        </w:tc>
        <w:tc>
          <w:tcPr>
            <w:tcW w:w="2925" w:type="dxa"/>
          </w:tcPr>
          <w:p>
            <w:pPr/>
            <w:r>
              <w:t xml:space="preserve">要求硬科技属性，盈利公司审核快</w:t>
            </w:r>
          </w:p>
        </w:tc>
        <w:tc>
          <w:tcPr>
            <w:tcW w:w="3964" w:type="dxa"/>
          </w:tcPr>
          <w:p>
            <w:pPr/>
            <w:r>
              <w:t xml:space="preserve">宇树（受理到注册约 100 天）</w:t>
            </w:r>
          </w:p>
        </w:tc>
      </w:tr>
      <w:tr>
        <w:tc>
          <w:tcPr>
            <w:tcW w:w="2471" w:type="dxa"/>
          </w:tcPr>
          <w:p>
            <w:pPr/>
            <w:r>
              <w:t xml:space="preserve">创业板第四套标准</w:t>
            </w:r>
          </w:p>
        </w:tc>
        <w:tc>
          <w:tcPr>
            <w:tcW w:w="2925" w:type="dxa"/>
          </w:tcPr>
          <w:p>
            <w:pPr/>
            <w:r>
              <w:t xml:space="preserve">对市值、营收和增速有要求，可亏损上市</w:t>
            </w:r>
          </w:p>
        </w:tc>
        <w:tc>
          <w:tcPr>
            <w:tcW w:w="3964" w:type="dxa"/>
          </w:tcPr>
          <w:p>
            <w:pPr/>
            <w:r>
              <w:t xml:space="preserve">乐聚（首家使用）</w:t>
            </w:r>
          </w:p>
        </w:tc>
      </w:tr>
      <w:tr>
        <w:tc>
          <w:tcPr>
            <w:tcW w:w="2471" w:type="dxa"/>
          </w:tcPr>
          <w:p>
            <w:pPr/>
            <w:r>
              <w:t xml:space="preserve">港股 18C（特专科技）</w:t>
            </w:r>
          </w:p>
        </w:tc>
        <w:tc>
          <w:tcPr>
            <w:tcW w:w="2925" w:type="dxa"/>
          </w:tcPr>
          <w:p>
            <w:pPr/>
            <w:r>
              <w:t xml:space="preserve">允许未盈利，结合研发投入与商业化进度</w:t>
            </w:r>
          </w:p>
        </w:tc>
        <w:tc>
          <w:tcPr>
            <w:tcW w:w="3964" w:type="dxa"/>
          </w:tcPr>
          <w:p>
            <w:pPr/>
            <w:r>
              <w:t xml:space="preserve">2026 年上半年 13 家上市；智元、银河通用、逐际、众擎等在途</w:t>
            </w:r>
          </w:p>
        </w:tc>
      </w:tr>
      <w:tr>
        <w:tc>
          <w:tcPr>
            <w:tcW w:w="2471" w:type="dxa"/>
          </w:tcPr>
          <w:p>
            <w:pPr/>
            <w:r>
              <w:t xml:space="preserve">港股主板</w:t>
            </w:r>
          </w:p>
        </w:tc>
        <w:tc>
          <w:tcPr>
            <w:tcW w:w="2925" w:type="dxa"/>
          </w:tcPr>
          <w:p>
            <w:pPr/>
            <w:r>
              <w:t xml:space="preserve">有业绩要求</w:t>
            </w:r>
          </w:p>
        </w:tc>
        <w:tc>
          <w:tcPr>
            <w:tcW w:w="3964" w:type="dxa"/>
          </w:tcPr>
          <w:p>
            <w:pPr/>
            <w:r>
              <w:t xml:space="preserve">优必选（2023）、梅卡曼德（2026）、星动纪元（传筹备）</w:t>
            </w:r>
          </w:p>
        </w:tc>
      </w:tr>
      <w:tr>
        <w:tc>
          <w:tcPr>
            <w:tcW w:w="2471" w:type="dxa"/>
          </w:tcPr>
          <w:p>
            <w:pPr/>
            <w:r>
              <w:t xml:space="preserve">控股 A 股上市公司</w:t>
            </w:r>
          </w:p>
        </w:tc>
        <w:tc>
          <w:tcPr>
            <w:tcW w:w="2925" w:type="dxa"/>
          </w:tcPr>
          <w:p>
            <w:pPr/>
            <w:r>
              <w:t xml:space="preserve">绕开独立审核、快速拥有资本平台</w:t>
            </w:r>
          </w:p>
        </w:tc>
        <w:tc>
          <w:tcPr>
            <w:tcW w:w="3964" w:type="dxa"/>
          </w:tcPr>
          <w:p>
            <w:pPr/>
            <w:r>
              <w:t xml:space="preserve">智元控股上纬新材（2025）</w:t>
            </w:r>
          </w:p>
        </w:tc>
      </w:tr>
      <w:tr>
        <w:tc>
          <w:tcPr>
            <w:tcW w:w="2471" w:type="dxa"/>
          </w:tcPr>
          <w:p>
            <w:pPr/>
            <w:r>
              <w:t xml:space="preserve">并购退出</w:t>
            </w:r>
          </w:p>
        </w:tc>
        <w:tc>
          <w:tcPr>
            <w:tcW w:w="2925" w:type="dxa"/>
          </w:tcPr>
          <w:p>
            <w:pPr/>
            <w:r>
              <w:t xml:space="preserve">巨头收购或人才收购</w:t>
            </w:r>
          </w:p>
        </w:tc>
        <w:tc>
          <w:tcPr>
            <w:tcW w:w="3964" w:type="dxa"/>
          </w:tcPr>
          <w:p>
            <w:pPr/>
            <w:r>
              <w:t xml:space="preserve">软银/ABB、亚马逊/Covariant、软银/1X（洽谈中）</w:t>
            </w:r>
          </w:p>
        </w:tc>
      </w:tr>
    </w:tbl>
    <w:p>
      <w:pPr/>
      <w:r>
        <w:rPr>
          <w:b/>
        </w:rPr>
        <w:t xml:space="preserve">解读</w:t>
      </w:r>
      <w:r>
        <w:t xml:space="preserve">：2026 年 9 月之前，上市门槛的核心是“有没有收入规模”；之后变成了“收入是否可持续、是否来自关联方”。对收入中数采和股东客户占比高的公司，这个门槛的变化比任何技术进展都更关键。完整的融资与上市列表见「融资与上市数据库」标签页。</w:t>
      </w:r>
    </w:p>
    <w:p>
      <w:pPr>
        <w:pStyle w:val="Heading2"/>
      </w:pPr>
      <w:r>
        <w:t xml:space="preserve">第十一章 政策与国际格局</w:t>
      </w:r>
    </w:p>
    <w:p>
      <w:pPr/>
      <w:r>
        <w:t xml:space="preserve">中国的人形机器人政策走的是光伏、新能源车的老路：油门（2023.11—2025.10）→ 刹车（2025.11—12）→ 转向（2026.02—06）。美国没有国家级的人形机器人产业政策，政府的主要动作是防御性管制。欧日韩已经退居“客户与资本”的角色。</w:t>
      </w:r>
    </w:p>
    <w:p>
      <w:pPr>
        <w:pStyle w:val="Heading3"/>
      </w:pPr>
      <w:r>
        <w:t xml:space="preserve">一、中国中央政策时间线</w:t>
      </w:r>
    </w:p>
    <w:tbl>
      <w:tblPr>
        <w:tblStyle w:val="TableGrid"/>
        <w:tblW w:w="0" w:type="auto"/>
        <w:tblLayout w:type="fixed"/>
        <w:tblLook w:val="04A0" w:firstRow="1" w:lastRow="0" w:firstColumn="0" w:lastColumn="0" w:noHBand="0" w:noVBand="1"/>
      </w:tblPr>
      <w:tblGrid>
        <w:gridCol w:w="1028"/>
        <w:gridCol w:w="3122"/>
        <w:gridCol w:w="3962"/>
        <w:gridCol w:w="1248"/>
      </w:tblGrid>
      <w:tr>
        <w:trPr>
          <w:tblHeader/>
        </w:trPr>
        <w:tc>
          <w:tcPr>
            <w:tcW w:w="1028" w:type="dxa"/>
            <w:shd w:val="clear" w:color="auto" w:fill="F2F2F2"/>
          </w:tcPr>
          <w:p>
            <w:pPr/>
            <w:r>
              <w:t xml:space="preserve">时间</w:t>
            </w:r>
          </w:p>
        </w:tc>
        <w:tc>
          <w:tcPr>
            <w:tcW w:w="3122" w:type="dxa"/>
            <w:shd w:val="clear" w:color="auto" w:fill="F2F2F2"/>
          </w:tcPr>
          <w:p>
            <w:pPr/>
            <w:r>
              <w:t xml:space="preserve">文件/动作</w:t>
            </w:r>
          </w:p>
        </w:tc>
        <w:tc>
          <w:tcPr>
            <w:tcW w:w="3962" w:type="dxa"/>
            <w:shd w:val="clear" w:color="auto" w:fill="F2F2F2"/>
          </w:tcPr>
          <w:p>
            <w:pPr/>
            <w:r>
              <w:t xml:space="preserve">要点</w:t>
            </w:r>
          </w:p>
        </w:tc>
        <w:tc>
          <w:tcPr>
            <w:tcW w:w="1248" w:type="dxa"/>
            <w:shd w:val="clear" w:color="auto" w:fill="F2F2F2"/>
          </w:tcPr>
          <w:p>
            <w:pPr/>
            <w:r>
              <w:t xml:space="preserve">阶段定位</w:t>
            </w:r>
          </w:p>
        </w:tc>
      </w:tr>
      <w:tr>
        <w:tc>
          <w:tcPr>
            <w:tcW w:w="1028" w:type="dxa"/>
          </w:tcPr>
          <w:p>
            <w:pPr/>
            <w:r>
              <w:t xml:space="preserve">2021.12</w:t>
            </w:r>
          </w:p>
        </w:tc>
        <w:tc>
          <w:tcPr>
            <w:tcW w:w="3122" w:type="dxa"/>
          </w:tcPr>
          <w:p>
            <w:pPr/>
            <w:r>
              <w:t xml:space="preserve">《“十四五”机器人产业发展规划》</w:t>
            </w:r>
          </w:p>
        </w:tc>
        <w:tc>
          <w:tcPr>
            <w:tcW w:w="3962" w:type="dxa"/>
          </w:tcPr>
          <w:p>
            <w:pPr/>
            <w:r>
              <w:t xml:space="preserve">机器人产业上位规划</w:t>
            </w:r>
          </w:p>
        </w:tc>
        <w:tc>
          <w:tcPr>
            <w:tcW w:w="1248" w:type="dxa"/>
          </w:tcPr>
          <w:p>
            <w:pPr/>
            <w:r>
              <w:t xml:space="preserve">铺垫</w:t>
            </w:r>
          </w:p>
        </w:tc>
      </w:tr>
      <w:tr>
        <w:tc>
          <w:tcPr>
            <w:tcW w:w="1028" w:type="dxa"/>
          </w:tcPr>
          <w:p>
            <w:pPr/>
            <w:r>
              <w:t xml:space="preserve">2023.11</w:t>
            </w:r>
          </w:p>
        </w:tc>
        <w:tc>
          <w:tcPr>
            <w:tcW w:w="3122" w:type="dxa"/>
          </w:tcPr>
          <w:p>
            <w:pPr/>
            <w:r>
              <w:t xml:space="preserve">工信部《人形机器人创新发展指导意见》</w:t>
            </w:r>
          </w:p>
        </w:tc>
        <w:tc>
          <w:tcPr>
            <w:tcW w:w="3962" w:type="dxa"/>
          </w:tcPr>
          <w:p>
            <w:pPr/>
            <w:r>
              <w:t xml:space="preserve">2025 年批量生产、2027 年产业链安全可靠；“大脑、小脑、肢体”</w:t>
            </w:r>
          </w:p>
        </w:tc>
        <w:tc>
          <w:tcPr>
            <w:tcW w:w="1248" w:type="dxa"/>
          </w:tcPr>
          <w:p>
            <w:pPr/>
            <w:r>
              <w:t xml:space="preserve">油门</w:t>
            </w:r>
          </w:p>
        </w:tc>
      </w:tr>
      <w:tr>
        <w:tc>
          <w:tcPr>
            <w:tcW w:w="1028" w:type="dxa"/>
          </w:tcPr>
          <w:p>
            <w:pPr/>
            <w:r>
              <w:t xml:space="preserve">2024.01</w:t>
            </w:r>
          </w:p>
        </w:tc>
        <w:tc>
          <w:tcPr>
            <w:tcW w:w="3122" w:type="dxa"/>
          </w:tcPr>
          <w:p>
            <w:pPr/>
            <w:r>
              <w:t xml:space="preserve">七部门《关于推动未来产业创新发展的实施意见》</w:t>
            </w:r>
          </w:p>
        </w:tc>
        <w:tc>
          <w:tcPr>
            <w:tcW w:w="3962" w:type="dxa"/>
          </w:tcPr>
          <w:p>
            <w:pPr/>
            <w:r>
              <w:t xml:space="preserve">人形机器人列为标志性产品</w:t>
            </w:r>
          </w:p>
        </w:tc>
        <w:tc>
          <w:tcPr>
            <w:tcW w:w="1248" w:type="dxa"/>
          </w:tcPr>
          <w:p>
            <w:pPr/>
            <w:r>
              <w:t xml:space="preserve">油门</w:t>
            </w:r>
          </w:p>
        </w:tc>
      </w:tr>
      <w:tr>
        <w:tc>
          <w:tcPr>
            <w:tcW w:w="1028" w:type="dxa"/>
          </w:tcPr>
          <w:p>
            <w:pPr/>
            <w:r>
              <w:t xml:space="preserve">2025.03</w:t>
            </w:r>
          </w:p>
        </w:tc>
        <w:tc>
          <w:tcPr>
            <w:tcW w:w="3122" w:type="dxa"/>
          </w:tcPr>
          <w:p>
            <w:pPr/>
            <w:r>
              <w:t xml:space="preserve">政府工作报告</w:t>
            </w:r>
          </w:p>
        </w:tc>
        <w:tc>
          <w:tcPr>
            <w:tcW w:w="3962" w:type="dxa"/>
          </w:tcPr>
          <w:p>
            <w:pPr/>
            <w:r>
              <w:t xml:space="preserve">“具身智能”首次写入</w:t>
            </w:r>
          </w:p>
        </w:tc>
        <w:tc>
          <w:tcPr>
            <w:tcW w:w="1248" w:type="dxa"/>
          </w:tcPr>
          <w:p>
            <w:pPr/>
            <w:r>
              <w:t xml:space="preserve">油门（最高点）</w:t>
            </w:r>
          </w:p>
        </w:tc>
      </w:tr>
      <w:tr>
        <w:tc>
          <w:tcPr>
            <w:tcW w:w="1028" w:type="dxa"/>
          </w:tcPr>
          <w:p>
            <w:pPr/>
            <w:r>
              <w:t xml:space="preserve">2025.11</w:t>
            </w:r>
          </w:p>
        </w:tc>
        <w:tc>
          <w:tcPr>
            <w:tcW w:w="3122" w:type="dxa"/>
          </w:tcPr>
          <w:p>
            <w:pPr/>
            <w:r>
              <w:t xml:space="preserve">发改委例行发布会</w:t>
            </w:r>
          </w:p>
        </w:tc>
        <w:tc>
          <w:tcPr>
            <w:tcW w:w="3962" w:type="dxa"/>
          </w:tcPr>
          <w:p>
            <w:pPr/>
            <w:r>
              <w:t xml:space="preserve">提示“速度与泡沫”；150 余家企业、半数以上初创或跨界；建立准入与退出机制</w:t>
            </w:r>
          </w:p>
        </w:tc>
        <w:tc>
          <w:tcPr>
            <w:tcW w:w="1248" w:type="dxa"/>
          </w:tcPr>
          <w:p>
            <w:pPr/>
            <w:r>
              <w:t xml:space="preserve">刹车</w:t>
            </w:r>
          </w:p>
        </w:tc>
      </w:tr>
      <w:tr>
        <w:tc>
          <w:tcPr>
            <w:tcW w:w="1028" w:type="dxa"/>
          </w:tcPr>
          <w:p>
            <w:pPr/>
            <w:r>
              <w:t xml:space="preserve">2025.12</w:t>
            </w:r>
          </w:p>
        </w:tc>
        <w:tc>
          <w:tcPr>
            <w:tcW w:w="3122" w:type="dxa"/>
          </w:tcPr>
          <w:p>
            <w:pPr/>
            <w:r>
              <w:t xml:space="preserve">工信部人形机器人与具身智能标委会成立</w:t>
            </w:r>
          </w:p>
        </w:tc>
        <w:tc>
          <w:tcPr>
            <w:tcW w:w="3962" w:type="dxa"/>
          </w:tcPr>
          <w:p>
            <w:pPr/>
            <w:r>
              <w:t xml:space="preserve">负责基础共性、部组件、整机、应用、安全标准（</w:t>
            </w:r>
            <w:hyperlink r:id="rId25" w:history="1">
              <w:r>
                <w:rPr>
                  <w:rStyle w:val="Hyperlink"/>
                </w:rPr>
                <w:t xml:space="preserve">新华网</w:t>
              </w:r>
            </w:hyperlink>
            <w:r>
              <w:t xml:space="preserve">）</w:t>
            </w:r>
          </w:p>
        </w:tc>
        <w:tc>
          <w:tcPr>
            <w:tcW w:w="1248" w:type="dxa"/>
          </w:tcPr>
          <w:p>
            <w:pPr/>
            <w:r>
              <w:t xml:space="preserve">刹车</w:t>
            </w:r>
          </w:p>
        </w:tc>
      </w:tr>
      <w:tr>
        <w:tc>
          <w:tcPr>
            <w:tcW w:w="1028" w:type="dxa"/>
          </w:tcPr>
          <w:p>
            <w:pPr/>
            <w:r>
              <w:t xml:space="preserve">2026.02</w:t>
            </w:r>
          </w:p>
        </w:tc>
        <w:tc>
          <w:tcPr>
            <w:tcW w:w="3122" w:type="dxa"/>
          </w:tcPr>
          <w:p>
            <w:pPr/>
            <w:r>
              <w:t xml:space="preserve">《人形机器人与具身智能标准体系（2026 版）》</w:t>
            </w:r>
          </w:p>
        </w:tc>
        <w:tc>
          <w:tcPr>
            <w:tcW w:w="3962" w:type="dxa"/>
          </w:tcPr>
          <w:p>
            <w:pPr/>
            <w:r>
              <w:t xml:space="preserve">国内首个此类标准体系</w:t>
            </w:r>
          </w:p>
        </w:tc>
        <w:tc>
          <w:tcPr>
            <w:tcW w:w="1248" w:type="dxa"/>
          </w:tcPr>
          <w:p>
            <w:pPr/>
            <w:r>
              <w:t xml:space="preserve">转向</w:t>
            </w:r>
          </w:p>
        </w:tc>
      </w:tr>
      <w:tr>
        <w:tc>
          <w:tcPr>
            <w:tcW w:w="1028" w:type="dxa"/>
          </w:tcPr>
          <w:p>
            <w:pPr/>
            <w:r>
              <w:t xml:space="preserve">2026.03</w:t>
            </w:r>
          </w:p>
        </w:tc>
        <w:tc>
          <w:tcPr>
            <w:tcW w:w="3122" w:type="dxa"/>
          </w:tcPr>
          <w:p>
            <w:pPr/>
            <w:r>
              <w:t xml:space="preserve">“十五五”规划纲要</w:t>
            </w:r>
          </w:p>
        </w:tc>
        <w:tc>
          <w:tcPr>
            <w:tcW w:w="3962" w:type="dxa"/>
          </w:tcPr>
          <w:p>
            <w:pPr/>
            <w:r>
              <w:t xml:space="preserve">具身智能列为“新的经济增长点”</w:t>
            </w:r>
          </w:p>
        </w:tc>
        <w:tc>
          <w:tcPr>
            <w:tcW w:w="1248" w:type="dxa"/>
          </w:tcPr>
          <w:p>
            <w:pPr/>
            <w:r>
              <w:t xml:space="preserve">转向（保持长期定力）</w:t>
            </w:r>
          </w:p>
        </w:tc>
      </w:tr>
      <w:tr>
        <w:tc>
          <w:tcPr>
            <w:tcW w:w="1028" w:type="dxa"/>
          </w:tcPr>
          <w:p>
            <w:pPr/>
            <w:r>
              <w:t xml:space="preserve">2026.06</w:t>
            </w:r>
          </w:p>
        </w:tc>
        <w:tc>
          <w:tcPr>
            <w:tcW w:w="3122" w:type="dxa"/>
          </w:tcPr>
          <w:p>
            <w:pPr/>
            <w:r>
              <w:t xml:space="preserve">工信部、国资委实景实训专项行动</w:t>
            </w:r>
          </w:p>
        </w:tc>
        <w:tc>
          <w:tcPr>
            <w:tcW w:w="3962" w:type="dxa"/>
          </w:tcPr>
          <w:p>
            <w:pPr/>
            <w:r>
              <w:t xml:space="preserve">万台级落地能力、百个以上高价值场景、专项资金与清单化管理</w:t>
            </w:r>
          </w:p>
        </w:tc>
        <w:tc>
          <w:tcPr>
            <w:tcW w:w="1248" w:type="dxa"/>
          </w:tcPr>
          <w:p>
            <w:pPr/>
            <w:r>
              <w:t xml:space="preserve">转向（从生产到使用）</w:t>
            </w:r>
          </w:p>
        </w:tc>
      </w:tr>
      <w:tr>
        <w:tc>
          <w:tcPr>
            <w:tcW w:w="1028" w:type="dxa"/>
          </w:tcPr>
          <w:p>
            <w:pPr/>
            <w:r>
              <w:t xml:space="preserve">2026.09</w:t>
            </w:r>
          </w:p>
        </w:tc>
        <w:tc>
          <w:tcPr>
            <w:tcW w:w="3122" w:type="dxa"/>
          </w:tcPr>
          <w:p>
            <w:pPr/>
            <w:r>
              <w:t xml:space="preserve">资本市场监管（媒体报道）</w:t>
            </w:r>
          </w:p>
        </w:tc>
        <w:tc>
          <w:tcPr>
            <w:tcW w:w="3962" w:type="dxa"/>
          </w:tcPr>
          <w:p>
            <w:pPr/>
            <w:r>
              <w:t xml:space="preserve">传要求拟上市人形企业证明持续性收入</w:t>
            </w:r>
          </w:p>
        </w:tc>
        <w:tc>
          <w:tcPr>
            <w:tcW w:w="1248" w:type="dxa"/>
          </w:tcPr>
          <w:p>
            <w:pPr/>
            <w:r>
              <w:t xml:space="preserve">转向（资本端规范）</w:t>
            </w:r>
          </w:p>
        </w:tc>
      </w:tr>
    </w:tbl>
    <w:p>
      <w:pPr>
        <w:pStyle w:val="Heading3"/>
      </w:pPr>
      <w:r>
        <w:t xml:space="preserve">二、地方政府：三种角色</w:t>
      </w:r>
    </w:p>
    <w:p>
      <w:pPr>
        <w:pStyle w:val="ListParagraph"/>
        <w:numPr>
          <w:ilvl w:val="0"/>
          <w:numId w:val="69"/>
        </w:numPr>
      </w:pPr>
      <w:r>
        <w:rPr>
          <w:b/>
        </w:rPr>
        <w:t xml:space="preserve">平台建设者</w:t>
      </w:r>
      <w:r>
        <w:t xml:space="preserve">：北京人形机器人创新中心（亦庄，“天工”）、上海国地共建人形机器人创新中心（“青龙”、异构训练场）提供开源本体、标准与公共训练场。</w:t>
      </w:r>
    </w:p>
    <w:p>
      <w:pPr>
        <w:pStyle w:val="ListParagraph"/>
        <w:numPr>
          <w:ilvl w:val="0"/>
          <w:numId w:val="69"/>
        </w:numPr>
      </w:pPr>
      <w:r>
        <w:rPr>
          <w:b/>
        </w:rPr>
        <w:t xml:space="preserve">展示组织者</w:t>
      </w:r>
      <w:r>
        <w:t xml:space="preserve">：北京亦庄的半马、世界人形机器人运动会、WRC，上海的 WAIC，杭州的格斗赛。赛事成为招商和传播的主要工具。</w:t>
      </w:r>
    </w:p>
    <w:p>
      <w:pPr>
        <w:pStyle w:val="ListParagraph"/>
        <w:numPr>
          <w:ilvl w:val="0"/>
          <w:numId w:val="69"/>
        </w:numPr>
      </w:pPr>
      <w:r>
        <w:rPr>
          <w:b/>
        </w:rPr>
        <w:t xml:space="preserve">买方与投资方</w:t>
      </w:r>
      <w:r>
        <w:t xml:space="preserve">：产业基金在前端投资，数采中心在后端采购——同一个地方政府既是股东又是客户。这是 2026 年数采争议的政策根源。</w:t>
      </w:r>
    </w:p>
    <w:p>
      <w:pPr/>
      <w:r>
        <w:t xml:space="preserve">区域分布上，北京（政策与展示、高校大脑公司密集）、上海（智元、傅利叶、WAIC）、深圳（优必选、众擎、逐际、乐聚及完整零部件供应链）、杭州（宇树、云深处、千寻）形成四极；2026 年上半年北京、广东、上海合计占融资金额的约 79%。</w:t>
      </w:r>
    </w:p>
    <w:p>
      <w:pPr>
        <w:pStyle w:val="Heading3"/>
      </w:pPr>
      <w:r>
        <w:t xml:space="preserve">三、美国：以防御为主</w:t>
      </w:r>
    </w:p>
    <w:tbl>
      <w:tblPr>
        <w:tblStyle w:val="TableGrid"/>
        <w:tblW w:w="0" w:type="auto"/>
        <w:tblLayout w:type="fixed"/>
        <w:tblLook w:val="04A0" w:firstRow="1" w:lastRow="0" w:firstColumn="0" w:lastColumn="0" w:noHBand="0" w:noVBand="1"/>
      </w:tblPr>
      <w:tblGrid>
        <w:gridCol w:w="1028"/>
        <w:gridCol w:w="3412"/>
        <w:gridCol w:w="4920"/>
      </w:tblGrid>
      <w:tr>
        <w:trPr>
          <w:tblHeader/>
        </w:trPr>
        <w:tc>
          <w:tcPr>
            <w:tcW w:w="1028" w:type="dxa"/>
            <w:shd w:val="clear" w:color="auto" w:fill="F2F2F2"/>
          </w:tcPr>
          <w:p>
            <w:pPr/>
            <w:r>
              <w:t xml:space="preserve">时间</w:t>
            </w:r>
          </w:p>
        </w:tc>
        <w:tc>
          <w:tcPr>
            <w:tcW w:w="3412" w:type="dxa"/>
            <w:shd w:val="clear" w:color="auto" w:fill="F2F2F2"/>
          </w:tcPr>
          <w:p>
            <w:pPr/>
            <w:r>
              <w:t xml:space="preserve">事件</w:t>
            </w:r>
          </w:p>
        </w:tc>
        <w:tc>
          <w:tcPr>
            <w:tcW w:w="4920" w:type="dxa"/>
            <w:shd w:val="clear" w:color="auto" w:fill="F2F2F2"/>
          </w:tcPr>
          <w:p>
            <w:pPr/>
            <w:r>
              <w:t xml:space="preserve">要点</w:t>
            </w:r>
          </w:p>
        </w:tc>
      </w:tr>
      <w:tr>
        <w:tc>
          <w:tcPr>
            <w:tcW w:w="1028" w:type="dxa"/>
          </w:tcPr>
          <w:p>
            <w:pPr/>
            <w:r>
              <w:t xml:space="preserve">2026.03</w:t>
            </w:r>
          </w:p>
        </w:tc>
        <w:tc>
          <w:tcPr>
            <w:tcW w:w="3412" w:type="dxa"/>
          </w:tcPr>
          <w:p>
            <w:pPr/>
            <w:r>
              <w:t xml:space="preserve">政界公开警示中国人形机器人安全风险</w:t>
            </w:r>
          </w:p>
        </w:tc>
        <w:tc>
          <w:tcPr>
            <w:tcW w:w="4920" w:type="dxa"/>
          </w:tcPr>
          <w:p>
            <w:pPr/>
            <w:r>
              <w:t xml:space="preserve">关注数据采集与军民两用（</w:t>
            </w:r>
            <w:hyperlink r:id="rId26" w:history="1">
              <w:r>
                <w:rPr>
                  <w:rStyle w:val="Hyperlink"/>
                </w:rPr>
                <w:t xml:space="preserve">SCMP</w:t>
              </w:r>
            </w:hyperlink>
            <w:r>
              <w:t xml:space="preserve">）</w:t>
            </w:r>
          </w:p>
        </w:tc>
      </w:tr>
      <w:tr>
        <w:tc>
          <w:tcPr>
            <w:tcW w:w="1028" w:type="dxa"/>
          </w:tcPr>
          <w:p>
            <w:pPr/>
            <w:r>
              <w:t xml:space="preserve">2026.06</w:t>
            </w:r>
          </w:p>
        </w:tc>
        <w:tc>
          <w:tcPr>
            <w:tcW w:w="3412" w:type="dxa"/>
          </w:tcPr>
          <w:p>
            <w:pPr/>
            <w:r>
              <w:t xml:space="preserve">GUARD 法案</w:t>
            </w:r>
          </w:p>
        </w:tc>
        <w:tc>
          <w:tcPr>
            <w:tcW w:w="4920" w:type="dxa"/>
          </w:tcPr>
          <w:p>
            <w:pPr/>
            <w:r>
              <w:t xml:space="preserve">对中国等“对手国”机器人做国家安全审查、可禁止进口，点名宇树（</w:t>
            </w:r>
            <w:hyperlink r:id="rId27" w:history="1">
              <w:r>
                <w:rPr>
                  <w:rStyle w:val="Hyperlink"/>
                </w:rPr>
                <w:t xml:space="preserve">华盛顿时报</w:t>
              </w:r>
            </w:hyperlink>
            <w:r>
              <w:t xml:space="preserve">）</w:t>
            </w:r>
          </w:p>
        </w:tc>
      </w:tr>
      <w:tr>
        <w:tc>
          <w:tcPr>
            <w:tcW w:w="1028" w:type="dxa"/>
          </w:tcPr>
          <w:p>
            <w:pPr/>
            <w:r>
              <w:t xml:space="preserve">2026</w:t>
            </w:r>
          </w:p>
        </w:tc>
        <w:tc>
          <w:tcPr>
            <w:tcW w:w="3412" w:type="dxa"/>
          </w:tcPr>
          <w:p>
            <w:pPr/>
            <w:r>
              <w:t xml:space="preserve">American Security Robotics Act</w:t>
            </w:r>
          </w:p>
        </w:tc>
        <w:tc>
          <w:tcPr>
            <w:tcW w:w="4920" w:type="dxa"/>
          </w:tcPr>
          <w:p>
            <w:pPr/>
            <w:r>
              <w:t xml:space="preserve">Cotton 与舒默尔提出，针对无人地面系统</w:t>
            </w:r>
          </w:p>
        </w:tc>
      </w:tr>
      <w:tr>
        <w:tc>
          <w:tcPr>
            <w:tcW w:w="1028" w:type="dxa"/>
          </w:tcPr>
          <w:p>
            <w:pPr/>
            <w:r>
              <w:t xml:space="preserve">2026.07</w:t>
            </w:r>
          </w:p>
        </w:tc>
        <w:tc>
          <w:tcPr>
            <w:tcW w:w="3412" w:type="dxa"/>
          </w:tcPr>
          <w:p>
            <w:pPr/>
            <w:r>
              <w:t xml:space="preserve">FCC 进口禁令</w:t>
            </w:r>
          </w:p>
        </w:tc>
        <w:tc>
          <w:tcPr>
            <w:tcW w:w="4920" w:type="dxa"/>
          </w:tcPr>
          <w:p>
            <w:pPr/>
            <w:r>
              <w:t xml:space="preserve">禁止新进口外国制造的人形与四足机器人（</w:t>
            </w:r>
            <w:hyperlink r:id="rId19" w:history="1">
              <w:r>
                <w:rPr>
                  <w:rStyle w:val="Hyperlink"/>
                </w:rPr>
                <w:t xml:space="preserve">Business Standard</w:t>
              </w:r>
            </w:hyperlink>
            <w:r>
              <w:t xml:space="preserve">）</w:t>
            </w:r>
          </w:p>
        </w:tc>
      </w:tr>
      <w:tr>
        <w:tc>
          <w:tcPr>
            <w:tcW w:w="1028" w:type="dxa"/>
          </w:tcPr>
          <w:p>
            <w:pPr/>
            <w:r>
              <w:t xml:space="preserve">2026</w:t>
            </w:r>
          </w:p>
        </w:tc>
        <w:tc>
          <w:tcPr>
            <w:tcW w:w="3412" w:type="dxa"/>
          </w:tcPr>
          <w:p>
            <w:pPr/>
            <w:r>
              <w:t xml:space="preserve">众议院国防授权法案条款</w:t>
            </w:r>
          </w:p>
        </w:tc>
        <w:tc>
          <w:tcPr>
            <w:tcW w:w="4920" w:type="dxa"/>
          </w:tcPr>
          <w:p>
            <w:pPr/>
            <w:r>
              <w:t xml:space="preserve">禁止美军采购、租赁或使用与中国等关联公司的人形机器人（最终立法待核实）</w:t>
            </w:r>
          </w:p>
        </w:tc>
      </w:tr>
      <w:tr>
        <w:tc>
          <w:tcPr>
            <w:tcW w:w="1028" w:type="dxa"/>
          </w:tcPr>
          <w:p>
            <w:pPr/>
            <w:r>
              <w:t xml:space="preserve">2026</w:t>
            </w:r>
          </w:p>
        </w:tc>
        <w:tc>
          <w:tcPr>
            <w:tcW w:w="3412" w:type="dxa"/>
          </w:tcPr>
          <w:p>
            <w:pPr/>
            <w:r>
              <w:t xml:space="preserve">National Robotics Commission Act</w:t>
            </w:r>
          </w:p>
        </w:tc>
        <w:tc>
          <w:tcPr>
            <w:tcW w:w="4920" w:type="dxa"/>
          </w:tcPr>
          <w:p>
            <w:pPr/>
            <w:r>
              <w:t xml:space="preserve">波士顿动力等支持，呼吁制定国家机器人战略</w:t>
            </w:r>
          </w:p>
        </w:tc>
      </w:tr>
    </w:tbl>
    <w:p>
      <w:pPr/>
      <w:r>
        <w:rPr>
          <w:b/>
        </w:rPr>
        <w:t xml:space="preserve">解读</w:t>
      </w:r>
      <w:r>
        <w:t xml:space="preserve">：美国的防御保护了本土的大脑公司和集成商（特斯拉、Figure、Agility、Apptronik），代价是硬件成本上升、部署速度受供应链限制——尤其是电机磁体仍依赖中国稀土。</w:t>
      </w:r>
    </w:p>
    <w:p>
      <w:pPr>
        <w:pStyle w:val="Heading3"/>
      </w:pPr>
      <w:r>
        <w:t xml:space="preserve">四、中美博弈的筹码</w:t>
      </w:r>
    </w:p>
    <w:tbl>
      <w:tblPr>
        <w:tblStyle w:val="TableGrid"/>
        <w:tblW w:w="0" w:type="auto"/>
        <w:tblLayout w:type="fixed"/>
        <w:tblLook w:val="04A0" w:firstRow="1" w:lastRow="0" w:firstColumn="0" w:lastColumn="0" w:noHBand="0" w:noVBand="1"/>
      </w:tblPr>
      <w:tblGrid>
        <w:gridCol w:w="5207"/>
        <w:gridCol w:w="4152"/>
      </w:tblGrid>
      <w:tr>
        <w:trPr>
          <w:tblHeader/>
        </w:trPr>
        <w:tc>
          <w:tcPr>
            <w:tcW w:w="5207" w:type="dxa"/>
            <w:shd w:val="clear" w:color="auto" w:fill="F2F2F2"/>
          </w:tcPr>
          <w:p>
            <w:pPr/>
            <w:r>
              <w:t xml:space="preserve">中国的筹码</w:t>
            </w:r>
          </w:p>
        </w:tc>
        <w:tc>
          <w:tcPr>
            <w:tcW w:w="4152" w:type="dxa"/>
            <w:shd w:val="clear" w:color="auto" w:fill="F2F2F2"/>
          </w:tcPr>
          <w:p>
            <w:pPr/>
            <w:r>
              <w:t xml:space="preserve">美国的筹码</w:t>
            </w:r>
          </w:p>
        </w:tc>
      </w:tr>
      <w:tr>
        <w:tc>
          <w:tcPr>
            <w:tcW w:w="5207" w:type="dxa"/>
          </w:tcPr>
          <w:p>
            <w:pPr/>
            <w:r>
              <w:t xml:space="preserve">稀土永磁（2025 年 4 月管制 7 种中重稀土；10 月扩大后暂停一年）</w:t>
            </w:r>
          </w:p>
        </w:tc>
        <w:tc>
          <w:tcPr>
            <w:tcW w:w="4152" w:type="dxa"/>
          </w:tcPr>
          <w:p>
            <w:pPr/>
            <w:r>
              <w:t xml:space="preserve">高端芯片（Jetson Thor 是事实标准）</w:t>
            </w:r>
          </w:p>
        </w:tc>
      </w:tr>
      <w:tr>
        <w:tc>
          <w:tcPr>
            <w:tcW w:w="5207" w:type="dxa"/>
          </w:tcPr>
          <w:p>
            <w:pPr/>
            <w:r>
              <w:t xml:space="preserve">约 85% 的全球人形机器人份额与完整零部件供应链</w:t>
            </w:r>
          </w:p>
        </w:tc>
        <w:tc>
          <w:tcPr>
            <w:tcW w:w="4152" w:type="dxa"/>
          </w:tcPr>
          <w:p>
            <w:pPr/>
            <w:r>
              <w:t xml:space="preserve">领先的大脑模型与开源生态</w:t>
            </w:r>
          </w:p>
        </w:tc>
      </w:tr>
      <w:tr>
        <w:tc>
          <w:tcPr>
            <w:tcW w:w="5207" w:type="dxa"/>
          </w:tcPr>
          <w:p>
            <w:pPr/>
            <w:r>
              <w:t xml:space="preserve">价格：小尺寸人形 3.99 万元起</w:t>
            </w:r>
          </w:p>
        </w:tc>
        <w:tc>
          <w:tcPr>
            <w:tcW w:w="4152" w:type="dxa"/>
          </w:tcPr>
          <w:p>
            <w:pPr/>
            <w:r>
              <w:t xml:space="preserve">市场准入：FCC 禁令、国防采购限制</w:t>
            </w:r>
          </w:p>
        </w:tc>
      </w:tr>
    </w:tbl>
    <w:p>
      <w:pPr>
        <w:pStyle w:val="Heading3"/>
      </w:pPr>
      <w:r>
        <w:t xml:space="preserve">五、欧日韩与中东：客户与资本</w:t>
      </w:r>
    </w:p>
    <w:p>
      <w:pPr>
        <w:pStyle w:val="ListParagraph"/>
        <w:numPr>
          <w:ilvl w:val="0"/>
          <w:numId w:val="70"/>
        </w:numPr>
      </w:pPr>
      <w:r>
        <w:rPr>
          <w:b/>
        </w:rPr>
        <w:t xml:space="preserve">韩国</w:t>
      </w:r>
      <w:r>
        <w:t xml:space="preserve">：现代持有波士顿动力并计划在佐治亚工厂部署 Atlas；LG 发布家用 CLOiD 并战略入股智元；三星投资星动纪元。韩国以“车厂 + 电子巨头”的方式参与。</w:t>
      </w:r>
    </w:p>
    <w:p>
      <w:pPr>
        <w:pStyle w:val="ListParagraph"/>
        <w:numPr>
          <w:ilvl w:val="0"/>
          <w:numId w:val="70"/>
        </w:numPr>
      </w:pPr>
      <w:r>
        <w:rPr>
          <w:b/>
        </w:rPr>
        <w:t xml:space="preserve">日本</w:t>
      </w:r>
      <w:r>
        <w:t xml:space="preserve">：本田 ASIMO 退役后退出主线；软银以资本身份全力下注（收购 ABB 机器人、领投 Skild AI、洽谈控股 1X）。</w:t>
      </w:r>
    </w:p>
    <w:p>
      <w:pPr>
        <w:pStyle w:val="ListParagraph"/>
        <w:numPr>
          <w:ilvl w:val="0"/>
          <w:numId w:val="70"/>
        </w:numPr>
      </w:pPr>
      <w:r>
        <w:rPr>
          <w:b/>
        </w:rPr>
        <w:t xml:space="preserve">欧洲</w:t>
      </w:r>
      <w:r>
        <w:t xml:space="preserve">：宝马（Figure）、奔驰（Apptronik）是最重要的灯塔客户，宝马莱比锡工厂将是欧洲首个物理 AI 部署点；ABB 机器人被软银收购。</w:t>
      </w:r>
    </w:p>
    <w:p>
      <w:pPr>
        <w:pStyle w:val="ListParagraph"/>
        <w:numPr>
          <w:ilvl w:val="0"/>
          <w:numId w:val="70"/>
        </w:numPr>
      </w:pPr>
      <w:r>
        <w:rPr>
          <w:b/>
        </w:rPr>
        <w:t xml:space="preserve">中东</w:t>
      </w:r>
      <w:r>
        <w:t xml:space="preserve">：阿联酋磊石资本投资逐际动力，沙特阿美旗下 Prosperity7 投资傅利叶，中东是 FCC 禁令后中国厂商的重要潜在市场。</w:t>
      </w:r>
    </w:p>
    <w:p>
      <w:pPr/>
      <w:r>
        <w:rPr>
          <w:b/>
        </w:rPr>
        <w:t xml:space="preserve">解读</w:t>
      </w:r>
      <w:r>
        <w:t xml:space="preserve">：全球格局已经从“多极竞争”变成“中美两极 + 其他国家做客户和资本”。对中国厂商而言，欧洲、日韩、中东和东南亚将是 FCC 禁令之后最重要的海外市场。</w:t>
      </w:r>
    </w:p>
    <w:p>
      <w:pPr>
        <w:pStyle w:val="Heading2"/>
      </w:pPr>
      <w:r>
        <w:t xml:space="preserve">第十二章 核心争论与观点谱系</w:t>
      </w:r>
    </w:p>
    <w:p>
      <w:pPr/>
      <w:r>
        <w:t xml:space="preserve">八场争论几乎覆盖了这个行业所有重要的不确定性。把它们和后来的事实对照，可以看到一个规律：</w:t>
      </w:r>
      <w:r>
        <w:rPr>
          <w:b/>
        </w:rPr>
        <w:t xml:space="preserve">技术上的怀疑往往比商业上的怀疑早应验，而资本市场对两者的反应都有约半年到一年的时滞。</w:t>
      </w:r>
    </w:p>
    <w:p>
      <w:pPr>
        <w:pStyle w:val="Heading3"/>
      </w:pPr>
      <w:r>
        <w:t xml:space="preserve">一、八场争论</w:t>
      </w:r>
    </w:p>
    <w:tbl>
      <w:tblPr>
        <w:tblStyle w:val="TableGrid"/>
        <w:tblW w:w="0" w:type="auto"/>
        <w:tblLayout w:type="fixed"/>
        <w:tblLook w:val="04A0" w:firstRow="1" w:lastRow="0" w:firstColumn="0" w:lastColumn="0" w:noHBand="0" w:noVBand="1"/>
      </w:tblPr>
      <w:tblGrid>
        <w:gridCol w:w="1001"/>
        <w:gridCol w:w="1743"/>
        <w:gridCol w:w="2211"/>
        <w:gridCol w:w="2324"/>
        <w:gridCol w:w="2081"/>
      </w:tblGrid>
      <w:tr>
        <w:trPr>
          <w:tblHeader/>
        </w:trPr>
        <w:tc>
          <w:tcPr>
            <w:tcW w:w="1001" w:type="dxa"/>
            <w:shd w:val="clear" w:color="auto" w:fill="F2F2F2"/>
          </w:tcPr>
          <w:p>
            <w:pPr/>
            <w:r>
              <w:t xml:space="preserve">争论</w:t>
            </w:r>
          </w:p>
        </w:tc>
        <w:tc>
          <w:tcPr>
            <w:tcW w:w="1743" w:type="dxa"/>
            <w:shd w:val="clear" w:color="auto" w:fill="F2F2F2"/>
          </w:tcPr>
          <w:p>
            <w:pPr/>
            <w:r>
              <w:t xml:space="preserve">一方</w:t>
            </w:r>
          </w:p>
        </w:tc>
        <w:tc>
          <w:tcPr>
            <w:tcW w:w="2211" w:type="dxa"/>
            <w:shd w:val="clear" w:color="auto" w:fill="F2F2F2"/>
          </w:tcPr>
          <w:p>
            <w:pPr/>
            <w:r>
              <w:t xml:space="preserve">另一方</w:t>
            </w:r>
          </w:p>
        </w:tc>
        <w:tc>
          <w:tcPr>
            <w:tcW w:w="2324" w:type="dxa"/>
            <w:shd w:val="clear" w:color="auto" w:fill="F2F2F2"/>
          </w:tcPr>
          <w:p>
            <w:pPr/>
            <w:r>
              <w:t xml:space="preserve">后来的证据</w:t>
            </w:r>
          </w:p>
        </w:tc>
        <w:tc>
          <w:tcPr>
            <w:tcW w:w="2081" w:type="dxa"/>
            <w:shd w:val="clear" w:color="auto" w:fill="F2F2F2"/>
          </w:tcPr>
          <w:p>
            <w:pPr/>
            <w:r>
              <w:t xml:space="preserve">我们的判断</w:t>
            </w:r>
          </w:p>
        </w:tc>
      </w:tr>
      <w:tr>
        <w:tc>
          <w:tcPr>
            <w:tcW w:w="1001" w:type="dxa"/>
          </w:tcPr>
          <w:p>
            <w:pPr/>
            <w:r>
              <w:t xml:space="preserve">数据重要还是模型重要</w:t>
            </w:r>
          </w:p>
        </w:tc>
        <w:tc>
          <w:tcPr>
            <w:tcW w:w="1743" w:type="dxa"/>
          </w:tcPr>
          <w:p>
            <w:pPr/>
            <w:r>
              <w:t xml:space="preserve">王兴兴（2025.08）：数据被过分关注，VLA 是“相对傻瓜式的架构”</w:t>
            </w:r>
          </w:p>
        </w:tc>
        <w:tc>
          <w:tcPr>
            <w:tcW w:w="2211" w:type="dxa"/>
          </w:tcPr>
          <w:p>
            <w:pPr/>
            <w:r>
              <w:t xml:space="preserve">郎咸朋（2025.12）：大规模真实数据具有决定性</w:t>
            </w:r>
          </w:p>
        </w:tc>
        <w:tc>
          <w:tcPr>
            <w:tcW w:w="2324" w:type="dxa"/>
          </w:tcPr>
          <w:p>
            <w:pPr/>
            <w:r>
              <w:t xml:space="preserve">GEN-0 验证人类数据规模定律；Gemini Robotics 2 不到 200 条示教即可适配；数采中心信任危机</w:t>
            </w:r>
          </w:p>
        </w:tc>
        <w:tc>
          <w:tcPr>
            <w:tcW w:w="2081" w:type="dxa"/>
          </w:tcPr>
          <w:p>
            <w:pPr/>
            <w:r>
              <w:t xml:space="preserve">两者都对一半：“高质量数据 + 更好的架构”都不可少，但“按小时堆通用遥操数据”这条路已被证伪</w:t>
            </w:r>
          </w:p>
        </w:tc>
      </w:tr>
      <w:tr>
        <w:tc>
          <w:tcPr>
            <w:tcW w:w="1001" w:type="dxa"/>
          </w:tcPr>
          <w:p>
            <w:pPr/>
            <w:r>
              <w:t xml:space="preserve">VLA 还是世界模型</w:t>
            </w:r>
          </w:p>
        </w:tc>
        <w:tc>
          <w:tcPr>
            <w:tcW w:w="1743" w:type="dxa"/>
          </w:tcPr>
          <w:p>
            <w:pPr/>
            <w:r>
              <w:t xml:space="preserve">VLA 主流（谷歌、PI、Figure）</w:t>
            </w:r>
          </w:p>
        </w:tc>
        <w:tc>
          <w:tcPr>
            <w:tcW w:w="2211" w:type="dxa"/>
          </w:tcPr>
          <w:p>
            <w:pPr/>
            <w:r>
              <w:t xml:space="preserve">世界模型派（LeCun 2025 年离开 Meta 创业、Genie 3、Cosmos）</w:t>
            </w:r>
          </w:p>
        </w:tc>
        <w:tc>
          <w:tcPr>
            <w:tcW w:w="2324" w:type="dxa"/>
          </w:tcPr>
          <w:p>
            <w:pPr/>
            <w:r>
              <w:t xml:space="preserve">英伟达 GR00T N2 采用“世界动作模型”；首钢园中心转向 4D 高斯光场</w:t>
            </w:r>
          </w:p>
        </w:tc>
        <w:tc>
          <w:tcPr>
            <w:tcW w:w="2081" w:type="dxa"/>
          </w:tcPr>
          <w:p>
            <w:pPr/>
            <w:r>
              <w:t xml:space="preserve">正在融合，而不是二选一</w:t>
            </w:r>
          </w:p>
        </w:tc>
      </w:tr>
      <w:tr>
        <w:tc>
          <w:tcPr>
            <w:tcW w:w="1001" w:type="dxa"/>
          </w:tcPr>
          <w:p>
            <w:pPr/>
            <w:r>
              <w:t xml:space="preserve">人形还是非人形</w:t>
            </w:r>
          </w:p>
        </w:tc>
        <w:tc>
          <w:tcPr>
            <w:tcW w:w="1743" w:type="dxa"/>
          </w:tcPr>
          <w:p>
            <w:pPr/>
            <w:r>
              <w:t xml:space="preserve">全人形（特斯拉、Figure、优必选）</w:t>
            </w:r>
          </w:p>
        </w:tc>
        <w:tc>
          <w:tcPr>
            <w:tcW w:w="2211" w:type="dxa"/>
          </w:tcPr>
          <w:p>
            <w:pPr/>
            <w:r>
              <w:t xml:space="preserve">轮式双臂（银河通用、星海图）；Brooks 认为全尺寸双足靠近人类不安全</w:t>
            </w:r>
          </w:p>
        </w:tc>
        <w:tc>
          <w:tcPr>
            <w:tcW w:w="2324" w:type="dxa"/>
          </w:tcPr>
          <w:p>
            <w:pPr/>
            <w:r>
              <w:t xml:space="preserve">轮式双臂在药房、工厂先落地；双足在车厂物料流转中落地</w:t>
            </w:r>
          </w:p>
        </w:tc>
        <w:tc>
          <w:tcPr>
            <w:tcW w:w="2081" w:type="dxa"/>
          </w:tcPr>
          <w:p>
            <w:pPr/>
            <w:r>
              <w:t xml:space="preserve">短期“形态服务于场景”，长期人形仍是方向</w:t>
            </w:r>
          </w:p>
        </w:tc>
      </w:tr>
      <w:tr>
        <w:tc>
          <w:tcPr>
            <w:tcW w:w="1001" w:type="dxa"/>
          </w:tcPr>
          <w:p>
            <w:pPr/>
            <w:r>
              <w:t xml:space="preserve">本体自研大脑还是用通用大脑</w:t>
            </w:r>
          </w:p>
        </w:tc>
        <w:tc>
          <w:tcPr>
            <w:tcW w:w="1743" w:type="dxa"/>
          </w:tcPr>
          <w:p>
            <w:pPr/>
            <w:r>
              <w:t xml:space="preserve">Adcock（2025.02）：具身 AI 不能外包</w:t>
            </w:r>
          </w:p>
        </w:tc>
        <w:tc>
          <w:tcPr>
            <w:tcW w:w="2211" w:type="dxa"/>
          </w:tcPr>
          <w:p>
            <w:pPr/>
            <w:r>
              <w:t xml:space="preserve">PI、Skild AI：一个大脑驱动所有机器人</w:t>
            </w:r>
          </w:p>
        </w:tc>
        <w:tc>
          <w:tcPr>
            <w:tcW w:w="2324" w:type="dxa"/>
          </w:tcPr>
          <w:p>
            <w:pPr/>
            <w:r>
              <w:t xml:space="preserve">OpenAI 2026 年自研人形；谷歌绑定 Apptronik、波士顿动力</w:t>
            </w:r>
          </w:p>
        </w:tc>
        <w:tc>
          <w:tcPr>
            <w:tcW w:w="2081" w:type="dxa"/>
          </w:tcPr>
          <w:p>
            <w:pPr/>
            <w:r>
              <w:t xml:space="preserve">顶层走向一体化；纯大脑公司需要找到稳定的本体与场景伙伴</w:t>
            </w:r>
          </w:p>
        </w:tc>
      </w:tr>
      <w:tr>
        <w:tc>
          <w:tcPr>
            <w:tcW w:w="1001" w:type="dxa"/>
          </w:tcPr>
          <w:p>
            <w:pPr/>
            <w:r>
              <w:t xml:space="preserve">遥操、人类数据还是仿真</w:t>
            </w:r>
          </w:p>
        </w:tc>
        <w:tc>
          <w:tcPr>
            <w:tcW w:w="1743" w:type="dxa"/>
          </w:tcPr>
          <w:p>
            <w:pPr/>
            <w:r>
              <w:t xml:space="preserve">集中式遥操（数采中心）</w:t>
            </w:r>
          </w:p>
        </w:tc>
        <w:tc>
          <w:tcPr>
            <w:tcW w:w="2211" w:type="dxa"/>
          </w:tcPr>
          <w:p>
            <w:pPr/>
            <w:r>
              <w:t xml:space="preserve">人类数据（UMI、Sunday、GEN-0）、仿真（Isaac、Genesis）</w:t>
            </w:r>
          </w:p>
        </w:tc>
        <w:tc>
          <w:tcPr>
            <w:tcW w:w="2324" w:type="dxa"/>
          </w:tcPr>
          <w:p>
            <w:pPr/>
            <w:r>
              <w:t xml:space="preserve">首钢园中心停运；睹尔曼主张转向真实场景远程遥操</w:t>
            </w:r>
          </w:p>
        </w:tc>
        <w:tc>
          <w:tcPr>
            <w:tcW w:w="2081" w:type="dxa"/>
          </w:tcPr>
          <w:p>
            <w:pPr/>
            <w:r>
              <w:t xml:space="preserve">各有分工：仿真管运动，人类数据管预训练，真机闭环数据管后训练</w:t>
            </w:r>
          </w:p>
        </w:tc>
      </w:tr>
      <w:tr>
        <w:tc>
          <w:tcPr>
            <w:tcW w:w="1001" w:type="dxa"/>
          </w:tcPr>
          <w:p>
            <w:pPr/>
            <w:r>
              <w:t xml:space="preserve">有没有泡沫</w:t>
            </w:r>
          </w:p>
        </w:tc>
        <w:tc>
          <w:tcPr>
            <w:tcW w:w="1743" w:type="dxa"/>
          </w:tcPr>
          <w:p>
            <w:pPr/>
            <w:r>
              <w:t xml:space="preserve">朱啸虎（2025.03）、发改委（2025.11）、邵天兰（2026.09）、Brooks（2025.09）</w:t>
            </w:r>
          </w:p>
        </w:tc>
        <w:tc>
          <w:tcPr>
            <w:tcW w:w="2211" w:type="dxa"/>
          </w:tcPr>
          <w:p>
            <w:pPr/>
            <w:r>
              <w:t xml:space="preserve">张颖、赵同阳（2025.03）；宇树盈利、优必选复购、宝马部署</w:t>
            </w:r>
          </w:p>
        </w:tc>
        <w:tc>
          <w:tcPr>
            <w:tcW w:w="2324" w:type="dxa"/>
          </w:tcPr>
          <w:p>
            <w:pPr/>
            <w:r>
              <w:t xml:space="preserve">超 20 家公司破产；同时上游订单排到 2027 年</w:t>
            </w:r>
          </w:p>
        </w:tc>
        <w:tc>
          <w:tcPr>
            <w:tcW w:w="2081" w:type="dxa"/>
          </w:tcPr>
          <w:p>
            <w:pPr/>
            <w:r>
              <w:t xml:space="preserve">局部泡沫 + 结构性真实</w:t>
            </w:r>
          </w:p>
        </w:tc>
      </w:tr>
      <w:tr>
        <w:tc>
          <w:tcPr>
            <w:tcW w:w="1001" w:type="dxa"/>
          </w:tcPr>
          <w:p>
            <w:pPr/>
            <w:r>
              <w:t xml:space="preserve">自研执行器还是外采模组</w:t>
            </w:r>
          </w:p>
        </w:tc>
        <w:tc>
          <w:tcPr>
            <w:tcW w:w="1743" w:type="dxa"/>
          </w:tcPr>
          <w:p>
            <w:pPr/>
            <w:r>
              <w:t xml:space="preserve">特斯拉、宇树自研</w:t>
            </w:r>
          </w:p>
        </w:tc>
        <w:tc>
          <w:tcPr>
            <w:tcW w:w="2211" w:type="dxa"/>
          </w:tcPr>
          <w:p>
            <w:pPr/>
            <w:r>
              <w:t xml:space="preserve">大多数初创外采；汽车 Tier 1 做一体化模组</w:t>
            </w:r>
          </w:p>
        </w:tc>
        <w:tc>
          <w:tcPr>
            <w:tcW w:w="2324" w:type="dxa"/>
          </w:tcPr>
          <w:p>
            <w:pPr/>
            <w:r>
              <w:t xml:space="preserve">宇树低成本与盈利；特斯拉量产一推再推</w:t>
            </w:r>
          </w:p>
        </w:tc>
        <w:tc>
          <w:tcPr>
            <w:tcW w:w="2081" w:type="dxa"/>
          </w:tcPr>
          <w:p>
            <w:pPr/>
            <w:r>
              <w:t xml:space="preserve">自研是护城河也是风险，关键看规模和迭代速度</w:t>
            </w:r>
          </w:p>
        </w:tc>
      </w:tr>
      <w:tr>
        <w:tc>
          <w:tcPr>
            <w:tcW w:w="1001" w:type="dxa"/>
          </w:tcPr>
          <w:p>
            <w:pPr/>
            <w:r>
              <w:t xml:space="preserve">先做工业还是先做消费</w:t>
            </w:r>
          </w:p>
        </w:tc>
        <w:tc>
          <w:tcPr>
            <w:tcW w:w="1743" w:type="dxa"/>
          </w:tcPr>
          <w:p>
            <w:pPr/>
            <w:r>
              <w:t xml:space="preserve">优必选、Figure、Agility：先工厂</w:t>
            </w:r>
          </w:p>
        </w:tc>
        <w:tc>
          <w:tcPr>
            <w:tcW w:w="2211" w:type="dxa"/>
          </w:tcPr>
          <w:p>
            <w:pPr/>
            <w:r>
              <w:t xml:space="preserve">1X、松延、宇树 R1、LG：先家庭或消费</w:t>
            </w:r>
          </w:p>
        </w:tc>
        <w:tc>
          <w:tcPr>
            <w:tcW w:w="2324" w:type="dxa"/>
          </w:tcPr>
          <w:p>
            <w:pPr/>
            <w:r>
              <w:t xml:space="preserve">工业已有复购；家庭仍在预订与内测</w:t>
            </w:r>
          </w:p>
        </w:tc>
        <w:tc>
          <w:tcPr>
            <w:tcW w:w="2081" w:type="dxa"/>
          </w:tcPr>
          <w:p>
            <w:pPr/>
            <w:r>
              <w:t xml:space="preserve">工业先行，消费级小尺寸是展演和教育的延伸</w:t>
            </w:r>
          </w:p>
        </w:tc>
      </w:tr>
    </w:tbl>
    <w:p>
      <w:pPr>
        <w:pStyle w:val="Heading3"/>
      </w:pPr>
      <w:r>
        <w:t xml:space="preserve">二、关键人物的观点</w:t>
      </w:r>
    </w:p>
    <w:tbl>
      <w:tblPr>
        <w:tblStyle w:val="TableGrid"/>
        <w:tblW w:w="0" w:type="auto"/>
        <w:tblLayout w:type="fixed"/>
        <w:tblLook w:val="04A0" w:firstRow="1" w:lastRow="0" w:firstColumn="0" w:lastColumn="0" w:noHBand="0" w:noVBand="1"/>
      </w:tblPr>
      <w:tblGrid>
        <w:gridCol w:w="1779"/>
        <w:gridCol w:w="1388"/>
        <w:gridCol w:w="3129"/>
        <w:gridCol w:w="3064"/>
      </w:tblGrid>
      <w:tr>
        <w:trPr>
          <w:tblHeader/>
        </w:trPr>
        <w:tc>
          <w:tcPr>
            <w:tcW w:w="1779" w:type="dxa"/>
            <w:shd w:val="clear" w:color="auto" w:fill="F2F2F2"/>
          </w:tcPr>
          <w:p>
            <w:pPr/>
            <w:r>
              <w:t xml:space="preserve">人物</w:t>
            </w:r>
          </w:p>
        </w:tc>
        <w:tc>
          <w:tcPr>
            <w:tcW w:w="1388" w:type="dxa"/>
            <w:shd w:val="clear" w:color="auto" w:fill="F2F2F2"/>
          </w:tcPr>
          <w:p>
            <w:pPr/>
            <w:r>
              <w:t xml:space="preserve">身份</w:t>
            </w:r>
          </w:p>
        </w:tc>
        <w:tc>
          <w:tcPr>
            <w:tcW w:w="3129" w:type="dxa"/>
            <w:shd w:val="clear" w:color="auto" w:fill="F2F2F2"/>
          </w:tcPr>
          <w:p>
            <w:pPr/>
            <w:r>
              <w:t xml:space="preserve">代表观点</w:t>
            </w:r>
          </w:p>
        </w:tc>
        <w:tc>
          <w:tcPr>
            <w:tcW w:w="3064" w:type="dxa"/>
            <w:shd w:val="clear" w:color="auto" w:fill="F2F2F2"/>
          </w:tcPr>
          <w:p>
            <w:pPr/>
            <w:r>
              <w:t xml:space="preserve">应验程度</w:t>
            </w:r>
          </w:p>
        </w:tc>
      </w:tr>
      <w:tr>
        <w:tc>
          <w:tcPr>
            <w:tcW w:w="1779" w:type="dxa"/>
          </w:tcPr>
          <w:p>
            <w:pPr/>
            <w:r>
              <w:t xml:space="preserve">马斯克</w:t>
            </w:r>
          </w:p>
        </w:tc>
        <w:tc>
          <w:tcPr>
            <w:tcW w:w="1388" w:type="dxa"/>
          </w:tcPr>
          <w:p>
            <w:pPr/>
            <w:r>
              <w:t xml:space="preserve">特斯拉 CEO</w:t>
            </w:r>
          </w:p>
        </w:tc>
        <w:tc>
          <w:tcPr>
            <w:tcW w:w="3129" w:type="dxa"/>
          </w:tcPr>
          <w:p>
            <w:pPr/>
            <w:r>
              <w:t xml:space="preserve">Optimus 将成为特斯拉最大的价值来源；目标售价低于 2 万美元</w:t>
            </w:r>
          </w:p>
        </w:tc>
        <w:tc>
          <w:tcPr>
            <w:tcW w:w="3064" w:type="dxa"/>
          </w:tcPr>
          <w:p>
            <w:pPr/>
            <w:r>
              <w:t xml:space="preserve">时间表多次后延，2026 年 10 月才“早期生产”；供应链牵引作用已应验</w:t>
            </w:r>
          </w:p>
        </w:tc>
      </w:tr>
      <w:tr>
        <w:tc>
          <w:tcPr>
            <w:tcW w:w="1779" w:type="dxa"/>
          </w:tcPr>
          <w:p>
            <w:pPr/>
            <w:r>
              <w:t xml:space="preserve">黄仁勋</w:t>
            </w:r>
          </w:p>
        </w:tc>
        <w:tc>
          <w:tcPr>
            <w:tcW w:w="1388" w:type="dxa"/>
          </w:tcPr>
          <w:p>
            <w:pPr/>
            <w:r>
              <w:t xml:space="preserve">英伟达 CEO</w:t>
            </w:r>
          </w:p>
        </w:tc>
        <w:tc>
          <w:tcPr>
            <w:tcW w:w="3129" w:type="dxa"/>
          </w:tcPr>
          <w:p>
            <w:pPr/>
            <w:r>
              <w:t xml:space="preserve">“通用机器人的 ChatGPT 时刻即将到来”（2025.01）</w:t>
            </w:r>
          </w:p>
        </w:tc>
        <w:tc>
          <w:tcPr>
            <w:tcW w:w="3064" w:type="dxa"/>
          </w:tcPr>
          <w:p>
            <w:pPr/>
            <w:r>
              <w:t xml:space="preserve">芯片与工具链布局已兑现，“ChatGPT 时刻”尚未出现</w:t>
            </w:r>
          </w:p>
        </w:tc>
      </w:tr>
      <w:tr>
        <w:tc>
          <w:tcPr>
            <w:tcW w:w="1779" w:type="dxa"/>
          </w:tcPr>
          <w:p>
            <w:pPr/>
            <w:r>
              <w:t xml:space="preserve">Brett Adcock</w:t>
            </w:r>
          </w:p>
        </w:tc>
        <w:tc>
          <w:tcPr>
            <w:tcW w:w="1388" w:type="dxa"/>
          </w:tcPr>
          <w:p>
            <w:pPr/>
            <w:r>
              <w:t xml:space="preserve">Figure CEO</w:t>
            </w:r>
          </w:p>
        </w:tc>
        <w:tc>
          <w:tcPr>
            <w:tcW w:w="3129" w:type="dxa"/>
          </w:tcPr>
          <w:p>
            <w:pPr/>
            <w:r>
              <w:t xml:space="preserve">具身 AI 不能外包</w:t>
            </w:r>
          </w:p>
        </w:tc>
        <w:tc>
          <w:tcPr>
            <w:tcW w:w="3064" w:type="dxa"/>
          </w:tcPr>
          <w:p>
            <w:pPr/>
            <w:r>
              <w:t xml:space="preserve">被 OpenAI 自研印证</w:t>
            </w:r>
          </w:p>
        </w:tc>
      </w:tr>
      <w:tr>
        <w:tc>
          <w:tcPr>
            <w:tcW w:w="1779" w:type="dxa"/>
          </w:tcPr>
          <w:p>
            <w:pPr/>
            <w:r>
              <w:t xml:space="preserve">王兴兴</w:t>
            </w:r>
          </w:p>
        </w:tc>
        <w:tc>
          <w:tcPr>
            <w:tcW w:w="1388" w:type="dxa"/>
          </w:tcPr>
          <w:p>
            <w:pPr/>
            <w:r>
              <w:t xml:space="preserve">宇树创始人</w:t>
            </w:r>
          </w:p>
        </w:tc>
        <w:tc>
          <w:tcPr>
            <w:tcW w:w="3129" w:type="dxa"/>
          </w:tcPr>
          <w:p>
            <w:pPr/>
            <w:r>
              <w:t xml:space="preserve">硬件够用，问题在模型</w:t>
            </w:r>
          </w:p>
        </w:tc>
        <w:tc>
          <w:tcPr>
            <w:tcW w:w="3064" w:type="dxa"/>
          </w:tcPr>
          <w:p>
            <w:pPr/>
            <w:r>
              <w:t xml:space="preserve">宇树用硬件盈利证明了前半句</w:t>
            </w:r>
          </w:p>
        </w:tc>
      </w:tr>
      <w:tr>
        <w:tc>
          <w:tcPr>
            <w:tcW w:w="1779" w:type="dxa"/>
          </w:tcPr>
          <w:p>
            <w:pPr/>
            <w:r>
              <w:t xml:space="preserve">郎咸朋</w:t>
            </w:r>
          </w:p>
        </w:tc>
        <w:tc>
          <w:tcPr>
            <w:tcW w:w="1388" w:type="dxa"/>
          </w:tcPr>
          <w:p>
            <w:pPr/>
            <w:r>
              <w:t xml:space="preserve">理想汽车自动驾驶负责人</w:t>
            </w:r>
          </w:p>
        </w:tc>
        <w:tc>
          <w:tcPr>
            <w:tcW w:w="3129" w:type="dxa"/>
          </w:tcPr>
          <w:p>
            <w:pPr/>
            <w:r>
              <w:t xml:space="preserve">数据具有决定性</w:t>
            </w:r>
          </w:p>
        </w:tc>
        <w:tc>
          <w:tcPr>
            <w:tcW w:w="3064" w:type="dxa"/>
          </w:tcPr>
          <w:p>
            <w:pPr/>
            <w:r>
              <w:t xml:space="preserve">自动驾驶经验支持，但数据来源决定价值</w:t>
            </w:r>
          </w:p>
        </w:tc>
      </w:tr>
      <w:tr>
        <w:tc>
          <w:tcPr>
            <w:tcW w:w="1779" w:type="dxa"/>
          </w:tcPr>
          <w:p>
            <w:pPr/>
            <w:r>
              <w:t xml:space="preserve">朱啸虎</w:t>
            </w:r>
          </w:p>
        </w:tc>
        <w:tc>
          <w:tcPr>
            <w:tcW w:w="1388" w:type="dxa"/>
          </w:tcPr>
          <w:p>
            <w:pPr/>
            <w:r>
              <w:t xml:space="preserve">金沙江创投</w:t>
            </w:r>
          </w:p>
        </w:tc>
        <w:tc>
          <w:tcPr>
            <w:tcW w:w="3129" w:type="dxa"/>
          </w:tcPr>
          <w:p>
            <w:pPr/>
            <w:r>
              <w:t xml:space="preserve">商业化客户多是“想象中的”，批量退出</w:t>
            </w:r>
          </w:p>
        </w:tc>
        <w:tc>
          <w:tcPr>
            <w:tcW w:w="3064" w:type="dxa"/>
          </w:tcPr>
          <w:p>
            <w:pPr/>
            <w:r>
              <w:t xml:space="preserve">商业判断部分应验；但错过上市溢价</w:t>
            </w:r>
          </w:p>
        </w:tc>
      </w:tr>
      <w:tr>
        <w:tc>
          <w:tcPr>
            <w:tcW w:w="1779" w:type="dxa"/>
          </w:tcPr>
          <w:p>
            <w:pPr/>
            <w:r>
              <w:t xml:space="preserve">张颖 / 赵同阳</w:t>
            </w:r>
          </w:p>
        </w:tc>
        <w:tc>
          <w:tcPr>
            <w:tcW w:w="1388" w:type="dxa"/>
          </w:tcPr>
          <w:p>
            <w:pPr/>
            <w:r>
              <w:t xml:space="preserve">经纬创投 / 众擎创始人</w:t>
            </w:r>
          </w:p>
        </w:tc>
        <w:tc>
          <w:tcPr>
            <w:tcW w:w="3129" w:type="dxa"/>
          </w:tcPr>
          <w:p>
            <w:pPr/>
            <w:r>
              <w:t xml:space="preserve">不应用当下的用处否定新生事物</w:t>
            </w:r>
          </w:p>
        </w:tc>
        <w:tc>
          <w:tcPr>
            <w:tcW w:w="3064" w:type="dxa"/>
          </w:tcPr>
          <w:p>
            <w:pPr/>
            <w:r>
              <w:t xml:space="preserve">产业和估值都继续增长</w:t>
            </w:r>
          </w:p>
        </w:tc>
      </w:tr>
      <w:tr>
        <w:tc>
          <w:tcPr>
            <w:tcW w:w="1779" w:type="dxa"/>
          </w:tcPr>
          <w:p>
            <w:pPr/>
            <w:r>
              <w:t xml:space="preserve">Rodney Brooks</w:t>
            </w:r>
          </w:p>
        </w:tc>
        <w:tc>
          <w:tcPr>
            <w:tcW w:w="1388" w:type="dxa"/>
          </w:tcPr>
          <w:p>
            <w:pPr/>
            <w:r>
              <w:t xml:space="preserve">iRobot 创始人</w:t>
            </w:r>
          </w:p>
        </w:tc>
        <w:tc>
          <w:tcPr>
            <w:tcW w:w="3129" w:type="dxa"/>
          </w:tcPr>
          <w:p>
            <w:pPr/>
            <w:r>
              <w:t xml:space="preserve">缺触觉数据，学不会灵巧；双足不安全</w:t>
            </w:r>
          </w:p>
        </w:tc>
        <w:tc>
          <w:tcPr>
            <w:tcW w:w="3064" w:type="dxa"/>
          </w:tcPr>
          <w:p>
            <w:pPr/>
            <w:r>
              <w:t xml:space="preserve">精细操作仍是最大短板，触觉成为 2026 年热点</w:t>
            </w:r>
          </w:p>
        </w:tc>
      </w:tr>
      <w:tr>
        <w:tc>
          <w:tcPr>
            <w:tcW w:w="1779" w:type="dxa"/>
          </w:tcPr>
          <w:p>
            <w:pPr/>
            <w:r>
              <w:t xml:space="preserve">李超</w:t>
            </w:r>
          </w:p>
        </w:tc>
        <w:tc>
          <w:tcPr>
            <w:tcW w:w="1388" w:type="dxa"/>
          </w:tcPr>
          <w:p>
            <w:pPr/>
            <w:r>
              <w:t xml:space="preserve">发改委新闻发言人</w:t>
            </w:r>
          </w:p>
        </w:tc>
        <w:tc>
          <w:tcPr>
            <w:tcW w:w="3129" w:type="dxa"/>
          </w:tcPr>
          <w:p>
            <w:pPr/>
            <w:r>
              <w:t xml:space="preserve">“速度”与“泡沫”需要平衡</w:t>
            </w:r>
          </w:p>
        </w:tc>
        <w:tc>
          <w:tcPr>
            <w:tcW w:w="3064" w:type="dxa"/>
          </w:tcPr>
          <w:p>
            <w:pPr/>
            <w:r>
              <w:t xml:space="preserve">半年后信任危机应验</w:t>
            </w:r>
          </w:p>
        </w:tc>
      </w:tr>
      <w:tr>
        <w:tc>
          <w:tcPr>
            <w:tcW w:w="1779" w:type="dxa"/>
          </w:tcPr>
          <w:p>
            <w:pPr/>
            <w:r>
              <w:t xml:space="preserve">邵天兰</w:t>
            </w:r>
          </w:p>
        </w:tc>
        <w:tc>
          <w:tcPr>
            <w:tcW w:w="1388" w:type="dxa"/>
          </w:tcPr>
          <w:p>
            <w:pPr/>
            <w:r>
              <w:t xml:space="preserve">梅卡曼德创始人</w:t>
            </w:r>
          </w:p>
        </w:tc>
        <w:tc>
          <w:tcPr>
            <w:tcW w:w="3129" w:type="dxa"/>
          </w:tcPr>
          <w:p>
            <w:pPr/>
            <w:r>
              <w:t xml:space="preserve">借数采与关联交易的“攒局型创业”“不合法、不道德，而且是不聪明的”</w:t>
            </w:r>
          </w:p>
        </w:tc>
        <w:tc>
          <w:tcPr>
            <w:tcW w:w="3064" w:type="dxa"/>
          </w:tcPr>
          <w:p>
            <w:pPr/>
            <w:r>
              <w:t xml:space="preserve">引发信任危机；当事方否认并报案，暂无监管结论</w:t>
            </w:r>
          </w:p>
        </w:tc>
      </w:tr>
      <w:tr>
        <w:tc>
          <w:tcPr>
            <w:tcW w:w="1779" w:type="dxa"/>
          </w:tcPr>
          <w:p>
            <w:pPr/>
            <w:r>
              <w:t xml:space="preserve">姜哲源</w:t>
            </w:r>
          </w:p>
        </w:tc>
        <w:tc>
          <w:tcPr>
            <w:tcW w:w="1388" w:type="dxa"/>
          </w:tcPr>
          <w:p>
            <w:pPr/>
            <w:r>
              <w:t xml:space="preserve">松延动力创始人</w:t>
            </w:r>
          </w:p>
        </w:tc>
        <w:tc>
          <w:tcPr>
            <w:tcW w:w="3129" w:type="dxa"/>
          </w:tcPr>
          <w:p>
            <w:pPr/>
            <w:r>
              <w:t xml:space="preserve">买机器人自己采数据是真需求，要求厂商回购数据就不是</w:t>
            </w:r>
          </w:p>
        </w:tc>
        <w:tc>
          <w:tcPr>
            <w:tcW w:w="3064" w:type="dxa"/>
          </w:tcPr>
          <w:p>
            <w:pPr/>
            <w:r>
              <w:t xml:space="preserve">给出了区分真假订单的可操作标准</w:t>
            </w:r>
          </w:p>
        </w:tc>
      </w:tr>
    </w:tbl>
    <w:p>
      <w:pPr>
        <w:pStyle w:val="Heading3"/>
      </w:pPr>
      <w:r>
        <w:t xml:space="preserve">三、从争论中得到的规律</w:t>
      </w:r>
    </w:p>
    <w:p>
      <w:pPr>
        <w:pStyle w:val="ListParagraph"/>
        <w:numPr>
          <w:ilvl w:val="0"/>
          <w:numId w:val="71"/>
        </w:numPr>
      </w:pPr>
      <w:r>
        <w:rPr>
          <w:b/>
        </w:rPr>
        <w:t xml:space="preserve">技术领先指标比商业新闻早</w:t>
      </w:r>
      <w:r>
        <w:t xml:space="preserve">：GEN-0 与 π*0.6 对集中式遥操的否定（2025.11）比邵天兰的朋友圈（2026.09）早十个月。</w:t>
      </w:r>
    </w:p>
    <w:p>
      <w:pPr>
        <w:pStyle w:val="ListParagraph"/>
        <w:numPr>
          <w:ilvl w:val="0"/>
          <w:numId w:val="71"/>
        </w:numPr>
      </w:pPr>
      <w:r>
        <w:rPr>
          <w:b/>
        </w:rPr>
        <w:t xml:space="preserve">政策信号比资本行为早半年</w:t>
      </w:r>
      <w:r>
        <w:t xml:space="preserve">：发改委预警（2025.11）之后，融资反而在 2026 年上半年到顶。</w:t>
      </w:r>
    </w:p>
    <w:p>
      <w:pPr>
        <w:pStyle w:val="ListParagraph"/>
        <w:numPr>
          <w:ilvl w:val="0"/>
          <w:numId w:val="71"/>
        </w:numPr>
      </w:pPr>
      <w:r>
        <w:rPr>
          <w:b/>
        </w:rPr>
        <w:t xml:space="preserve">发言者的立场决定了发言的角度</w:t>
      </w:r>
      <w:r>
        <w:t xml:space="preserve">：硬件公司说“问题在模型”，自动驾驶人说“问题在数据”，上游供应商说“问题在收入真实性”，早期 VC 说“问题在估值”。各自都有道理，也各自有利益。把它们叠在一起，才是完整的图景。</w:t>
      </w:r>
    </w:p>
    <w:p>
      <w:pPr>
        <w:pStyle w:val="Heading2"/>
      </w:pPr>
      <w:r>
        <w:t xml:space="preserve">第十三章 发展规律与全局理解</w:t>
      </w:r>
    </w:p>
    <w:p>
      <w:pPr/>
      <w:r>
        <w:t xml:space="preserve">理解具身智能最简单的方式，是看三条曲线的速度差：</w:t>
      </w:r>
      <w:r>
        <w:rPr>
          <w:b/>
        </w:rPr>
        <w:t xml:space="preserve">成本曲线跑得最快，能力曲线（尤其是精细操作）跑得最慢，生产性需求要等前两条曲线交叉之后才会出现。</w:t>
      </w:r>
      <w:r>
        <w:t xml:space="preserve"> 在这个空档里，资本和政策创造了大量“非生产性需求”来填补，这就是 2023—2026 年所有繁荣与争议的共同来源。</w:t>
      </w:r>
    </w:p>
    <w:p>
      <w:pPr>
        <w:pStyle w:val="Heading3"/>
      </w:pPr>
      <w:r>
        <w:t xml:space="preserve">一、三条曲线</w:t>
      </w:r>
    </w:p>
    <w:p>
      <w:pPr>
        <w:pStyle w:val="ListParagraph"/>
        <w:numPr>
          <w:ilvl w:val="0"/>
          <w:numId w:val="72"/>
        </w:numPr>
      </w:pPr>
      <w:r>
        <w:rPr>
          <w:b/>
        </w:rPr>
        <w:t xml:space="preserve">成本曲线</w:t>
      </w:r>
      <w:r>
        <w:t xml:space="preserve">：宇树从约 9 万美元（H1，2023）到 9.9 万元（G1，2024）再到 3.99 万元（R1，2025）；Walker S2 物料成本半年减半。驱动力是中国供应链和累计产量。</w:t>
      </w:r>
    </w:p>
    <w:p>
      <w:pPr>
        <w:pStyle w:val="ListParagraph"/>
        <w:numPr>
          <w:ilvl w:val="0"/>
          <w:numId w:val="72"/>
        </w:numPr>
      </w:pPr>
      <w:r>
        <w:rPr>
          <w:b/>
        </w:rPr>
        <w:t xml:space="preserve">能力曲线</w:t>
      </w:r>
      <w:r>
        <w:t xml:space="preserve">：运动能力已超越人类（半马 50 分 26 秒），操作能力仍在“少样本泛化”的路上（π0.7、Gemini Robotics 2）。驱动力是大脑模型和数据。</w:t>
      </w:r>
    </w:p>
    <w:p>
      <w:pPr>
        <w:pStyle w:val="ListParagraph"/>
        <w:numPr>
          <w:ilvl w:val="0"/>
          <w:numId w:val="72"/>
        </w:numPr>
      </w:pPr>
      <w:r>
        <w:rPr>
          <w:b/>
        </w:rPr>
        <w:t xml:space="preserve">生产性需求曲线</w:t>
      </w:r>
      <w:r>
        <w:t xml:space="preserve">：只有当“每小时有效作业成本”低于人工、且可靠性满足产线节拍时才会出现。它目前只在车厂和电池厂的物料流转等少数环节出现。</w:t>
      </w:r>
    </w:p>
    <w:p>
      <w:pPr/>
      <w:r>
        <w:rPr>
          <w:b/>
        </w:rPr>
        <w:t xml:space="preserve">一个估算示例（仅作说明，假设为作者设定）</w:t>
      </w:r>
      <w:r>
        <w:t xml:space="preserve">：一台约 60 万元的工业人形按 5 年折旧、每天两班 16 小时、每年 300 天计算，全周期约 2.4 万个小时，单小时折旧约 25 元，再加运维和能耗。如果它的作业效率只有人的一半，有效成本就翻倍。这解释了为什么车厂更愿意“实训”和按工时付费，而不是大规模买断：短板在效率和可靠性，而不在售价。</w:t>
      </w:r>
    </w:p>
    <w:p>
      <w:pPr>
        <w:pStyle w:val="Heading3"/>
      </w:pPr>
      <w:r>
        <w:t xml:space="preserve">二、历史类比：人形机器人像什么</w:t>
      </w:r>
    </w:p>
    <w:tbl>
      <w:tblPr>
        <w:tblStyle w:val="TableGrid"/>
        <w:tblW w:w="0" w:type="auto"/>
        <w:tblLayout w:type="fixed"/>
        <w:tblLook w:val="04A0" w:firstRow="1" w:lastRow="0" w:firstColumn="0" w:lastColumn="0" w:noHBand="0" w:noVBand="1"/>
      </w:tblPr>
      <w:tblGrid>
        <w:gridCol w:w="2931"/>
        <w:gridCol w:w="2645"/>
        <w:gridCol w:w="3783"/>
      </w:tblGrid>
      <w:tr>
        <w:trPr>
          <w:tblHeader/>
        </w:trPr>
        <w:tc>
          <w:tcPr>
            <w:tcW w:w="2931" w:type="dxa"/>
            <w:shd w:val="clear" w:color="auto" w:fill="F2F2F2"/>
          </w:tcPr>
          <w:p>
            <w:pPr/>
            <w:r>
              <w:t xml:space="preserve">参照产业</w:t>
            </w:r>
          </w:p>
        </w:tc>
        <w:tc>
          <w:tcPr>
            <w:tcW w:w="2645" w:type="dxa"/>
            <w:shd w:val="clear" w:color="auto" w:fill="F2F2F2"/>
          </w:tcPr>
          <w:p>
            <w:pPr/>
            <w:r>
              <w:t xml:space="preserve">相似之处</w:t>
            </w:r>
          </w:p>
        </w:tc>
        <w:tc>
          <w:tcPr>
            <w:tcW w:w="3783" w:type="dxa"/>
            <w:shd w:val="clear" w:color="auto" w:fill="F2F2F2"/>
          </w:tcPr>
          <w:p>
            <w:pPr/>
            <w:r>
              <w:t xml:space="preserve">对具身智能的启示</w:t>
            </w:r>
          </w:p>
        </w:tc>
      </w:tr>
      <w:tr>
        <w:tc>
          <w:tcPr>
            <w:tcW w:w="2931" w:type="dxa"/>
          </w:tcPr>
          <w:p>
            <w:pPr/>
            <w:r>
              <w:t xml:space="preserve">新能源车（中国）</w:t>
            </w:r>
          </w:p>
        </w:tc>
        <w:tc>
          <w:tcPr>
            <w:tcW w:w="2645" w:type="dxa"/>
          </w:tcPr>
          <w:p>
            <w:pPr/>
            <w:r>
              <w:t xml:space="preserve">政策补贴催生规模；2016 年前后的“骗补”风波引发整顿；补贴退坡后大量车企出清，幸存者成为全球龙头</w:t>
            </w:r>
          </w:p>
        </w:tc>
        <w:tc>
          <w:tcPr>
            <w:tcW w:w="3783" w:type="dxa"/>
          </w:tcPr>
          <w:p>
            <w:pPr/>
            <w:r>
              <w:t xml:space="preserve">2026 年的数采争议很像当年的“骗补”：都是政策资金被包装成市场收入。按这个类比，接下来是整顿与出清，而不是产业消失</w:t>
            </w:r>
          </w:p>
        </w:tc>
      </w:tr>
      <w:tr>
        <w:tc>
          <w:tcPr>
            <w:tcW w:w="2931" w:type="dxa"/>
          </w:tcPr>
          <w:p>
            <w:pPr/>
            <w:r>
              <w:t xml:space="preserve">光伏</w:t>
            </w:r>
          </w:p>
        </w:tc>
        <w:tc>
          <w:tcPr>
            <w:tcW w:w="2645" w:type="dxa"/>
          </w:tcPr>
          <w:p>
            <w:pPr/>
            <w:r>
              <w:t xml:space="preserve">中国制造规模 + 价格战 + 全球份额超八成 + 美国贸易壁垒</w:t>
            </w:r>
          </w:p>
        </w:tc>
        <w:tc>
          <w:tcPr>
            <w:tcW w:w="3783" w:type="dxa"/>
          </w:tcPr>
          <w:p>
            <w:pPr/>
            <w:r>
              <w:t xml:space="preserve">上游执行器与整机很可能重演“量升价跌、利润微薄”；FCC 禁令是光伏双反的翘版</w:t>
            </w:r>
          </w:p>
        </w:tc>
      </w:tr>
      <w:tr>
        <w:tc>
          <w:tcPr>
            <w:tcW w:w="2931" w:type="dxa"/>
          </w:tcPr>
          <w:p>
            <w:pPr/>
            <w:r>
              <w:t xml:space="preserve">自动驾驶</w:t>
            </w:r>
          </w:p>
        </w:tc>
        <w:tc>
          <w:tcPr>
            <w:tcW w:w="2645" w:type="dxa"/>
          </w:tcPr>
          <w:p>
            <w:pPr/>
            <w:r>
              <w:t xml:space="preserve">2016—2018 年 L4 泡沫、精选演示视频、安全员遥控；寒冬之后靠端到端 + 数据闭环重新起飞</w:t>
            </w:r>
          </w:p>
        </w:tc>
        <w:tc>
          <w:tcPr>
            <w:tcW w:w="3783" w:type="dxa"/>
          </w:tcPr>
          <w:p>
            <w:pPr/>
            <w:r>
              <w:t xml:space="preserve">“遥操冒充自主”与“安全员”问题同构；长尾问题会拖慢通用化；数据闭环属于有车队（部署）的人——这正是大量自动驾驶人才转向具身的原因</w:t>
            </w:r>
          </w:p>
        </w:tc>
      </w:tr>
      <w:tr>
        <w:tc>
          <w:tcPr>
            <w:tcW w:w="2931" w:type="dxa"/>
          </w:tcPr>
          <w:p>
            <w:pPr/>
            <w:r>
              <w:t xml:space="preserve">智能手机</w:t>
            </w:r>
          </w:p>
        </w:tc>
        <w:tc>
          <w:tcPr>
            <w:tcW w:w="2645" w:type="dxa"/>
          </w:tcPr>
          <w:p>
            <w:pPr/>
            <w:r>
              <w:t xml:space="preserve">平台（安卓/iOS）、芯片（高通）、品牌（苹果）、代工（富士康）分层</w:t>
            </w:r>
          </w:p>
        </w:tc>
        <w:tc>
          <w:tcPr>
            <w:tcW w:w="3783" w:type="dxa"/>
          </w:tcPr>
          <w:p>
            <w:pPr/>
            <w:r>
              <w:t xml:space="preserve">谷歌、英伟达、特斯拉/Figure、中国代工链已经显现类似分层；利润最薄的是只做组装的整机厂</w:t>
            </w:r>
          </w:p>
        </w:tc>
      </w:tr>
      <w:tr>
        <w:tc>
          <w:tcPr>
            <w:tcW w:w="2931" w:type="dxa"/>
          </w:tcPr>
          <w:p>
            <w:pPr/>
            <w:r>
              <w:t xml:space="preserve">服务机器人（2015—2018）</w:t>
            </w:r>
          </w:p>
        </w:tc>
        <w:tc>
          <w:tcPr>
            <w:tcW w:w="2645" w:type="dxa"/>
          </w:tcPr>
          <w:p>
            <w:pPr/>
            <w:r>
              <w:t xml:space="preserve">融资热、产品不能干活、退潮</w:t>
            </w:r>
          </w:p>
        </w:tc>
        <w:tc>
          <w:tcPr>
            <w:tcW w:w="3783" w:type="dxa"/>
          </w:tcPr>
          <w:p>
            <w:pPr/>
            <w:r>
              <w:t xml:space="preserve">达闼的破产清算是上一轮的残局；本轮的不同在于成本和运动能力已经真实变化</w:t>
            </w:r>
          </w:p>
        </w:tc>
      </w:tr>
    </w:tbl>
    <w:p>
      <w:pPr>
        <w:pStyle w:val="Heading3"/>
      </w:pPr>
      <w:r>
        <w:t xml:space="preserve">三、产业周期的定位</w:t>
      </w:r>
    </w:p>
    <w:p>
      <w:pPr/>
      <w:r>
        <w:t xml:space="preserve">用“技术成熟度曲线”的语言描述：2025 年下半年到 2026 年上半年是“期望峰值”，2026 年 9 月是中国资本端进入“幻灭低谷”的起点。但不同环节所处的位置不同：</w:t>
      </w:r>
    </w:p>
    <w:tbl>
      <w:tblPr>
        <w:tblStyle w:val="TableGrid"/>
        <w:tblW w:w="0" w:type="auto"/>
        <w:tblLayout w:type="fixed"/>
        <w:tblLook w:val="04A0" w:firstRow="1" w:lastRow="0" w:firstColumn="0" w:lastColumn="0" w:noHBand="0" w:noVBand="1"/>
      </w:tblPr>
      <w:tblGrid>
        <w:gridCol w:w="1661"/>
        <w:gridCol w:w="2755"/>
        <w:gridCol w:w="4943"/>
      </w:tblGrid>
      <w:tr>
        <w:trPr>
          <w:tblHeader/>
        </w:trPr>
        <w:tc>
          <w:tcPr>
            <w:tcW w:w="1661" w:type="dxa"/>
            <w:shd w:val="clear" w:color="auto" w:fill="F2F2F2"/>
          </w:tcPr>
          <w:p>
            <w:pPr/>
            <w:r>
              <w:t xml:space="preserve">环节</w:t>
            </w:r>
          </w:p>
        </w:tc>
        <w:tc>
          <w:tcPr>
            <w:tcW w:w="2755" w:type="dxa"/>
            <w:shd w:val="clear" w:color="auto" w:fill="F2F2F2"/>
          </w:tcPr>
          <w:p>
            <w:pPr/>
            <w:r>
              <w:t xml:space="preserve">位置</w:t>
            </w:r>
          </w:p>
        </w:tc>
        <w:tc>
          <w:tcPr>
            <w:tcW w:w="4943" w:type="dxa"/>
            <w:shd w:val="clear" w:color="auto" w:fill="F2F2F2"/>
          </w:tcPr>
          <w:p>
            <w:pPr/>
            <w:r>
              <w:t xml:space="preserve">理由</w:t>
            </w:r>
          </w:p>
        </w:tc>
      </w:tr>
      <w:tr>
        <w:tc>
          <w:tcPr>
            <w:tcW w:w="1661" w:type="dxa"/>
          </w:tcPr>
          <w:p>
            <w:pPr/>
            <w:r>
              <w:t xml:space="preserve">上游执行器</w:t>
            </w:r>
          </w:p>
        </w:tc>
        <w:tc>
          <w:tcPr>
            <w:tcW w:w="2755" w:type="dxa"/>
          </w:tcPr>
          <w:p>
            <w:pPr/>
            <w:r>
              <w:t xml:space="preserve">已进入稳步爬升期</w:t>
            </w:r>
          </w:p>
        </w:tc>
        <w:tc>
          <w:tcPr>
            <w:tcW w:w="4943" w:type="dxa"/>
          </w:tcPr>
          <w:p>
            <w:pPr/>
            <w:r>
              <w:t xml:space="preserve">订单排到 2027 年、产能扩张</w:t>
            </w:r>
          </w:p>
        </w:tc>
      </w:tr>
      <w:tr>
        <w:tc>
          <w:tcPr>
            <w:tcW w:w="1661" w:type="dxa"/>
          </w:tcPr>
          <w:p>
            <w:pPr/>
            <w:r>
              <w:t xml:space="preserve">灵巧手</w:t>
            </w:r>
          </w:p>
        </w:tc>
        <w:tc>
          <w:tcPr>
            <w:tcW w:w="2755" w:type="dxa"/>
          </w:tcPr>
          <w:p>
            <w:pPr/>
            <w:r>
              <w:t xml:space="preserve">期望峰值</w:t>
            </w:r>
          </w:p>
        </w:tc>
        <w:tc>
          <w:tcPr>
            <w:tcW w:w="4943" w:type="dxa"/>
          </w:tcPr>
          <w:p>
            <w:pPr/>
            <w:r>
              <w:t xml:space="preserve">估值超过市场规模预测、无标准品</w:t>
            </w:r>
          </w:p>
        </w:tc>
      </w:tr>
      <w:tr>
        <w:tc>
          <w:tcPr>
            <w:tcW w:w="1661" w:type="dxa"/>
          </w:tcPr>
          <w:p>
            <w:pPr/>
            <w:r>
              <w:t xml:space="preserve">本体整机</w:t>
            </w:r>
          </w:p>
        </w:tc>
        <w:tc>
          <w:tcPr>
            <w:tcW w:w="2755" w:type="dxa"/>
          </w:tcPr>
          <w:p>
            <w:pPr/>
            <w:r>
              <w:t xml:space="preserve">从峰值开始回落</w:t>
            </w:r>
          </w:p>
        </w:tc>
        <w:tc>
          <w:tcPr>
            <w:tcW w:w="4943" w:type="dxa"/>
          </w:tcPr>
          <w:p>
            <w:pPr/>
            <w:r>
              <w:t xml:space="preserve">产能过剩、租赁价格崩跌、破产潮</w:t>
            </w:r>
          </w:p>
        </w:tc>
      </w:tr>
      <w:tr>
        <w:tc>
          <w:tcPr>
            <w:tcW w:w="1661" w:type="dxa"/>
          </w:tcPr>
          <w:p>
            <w:pPr/>
            <w:r>
              <w:t xml:space="preserve">大脑</w:t>
            </w:r>
          </w:p>
        </w:tc>
        <w:tc>
          <w:tcPr>
            <w:tcW w:w="2755" w:type="dxa"/>
          </w:tcPr>
          <w:p>
            <w:pPr/>
            <w:r>
              <w:t xml:space="preserve">仍在上升但开始分化</w:t>
            </w:r>
          </w:p>
        </w:tc>
        <w:tc>
          <w:tcPr>
            <w:tcW w:w="4943" w:type="dxa"/>
          </w:tcPr>
          <w:p>
            <w:pPr/>
            <w:r>
              <w:t xml:space="preserve">美国一级开始打折，技术仍在快速进步</w:t>
            </w:r>
          </w:p>
        </w:tc>
      </w:tr>
      <w:tr>
        <w:tc>
          <w:tcPr>
            <w:tcW w:w="1661" w:type="dxa"/>
          </w:tcPr>
          <w:p>
            <w:pPr/>
            <w:r>
              <w:t xml:space="preserve">数采</w:t>
            </w:r>
          </w:p>
        </w:tc>
        <w:tc>
          <w:tcPr>
            <w:tcW w:w="2755" w:type="dxa"/>
          </w:tcPr>
          <w:p>
            <w:pPr/>
            <w:r>
              <w:t xml:space="preserve">幻灭低谷</w:t>
            </w:r>
          </w:p>
        </w:tc>
        <w:tc>
          <w:tcPr>
            <w:tcW w:w="4943" w:type="dxa"/>
          </w:tcPr>
          <w:p>
            <w:pPr/>
            <w:r>
              <w:t xml:space="preserve">信任危机、中心停运</w:t>
            </w:r>
          </w:p>
        </w:tc>
      </w:tr>
      <w:tr>
        <w:tc>
          <w:tcPr>
            <w:tcW w:w="1661" w:type="dxa"/>
          </w:tcPr>
          <w:p>
            <w:pPr/>
            <w:r>
              <w:t xml:space="preserve">工业部署</w:t>
            </w:r>
          </w:p>
        </w:tc>
        <w:tc>
          <w:tcPr>
            <w:tcW w:w="2755" w:type="dxa"/>
          </w:tcPr>
          <w:p>
            <w:pPr/>
            <w:r>
              <w:t xml:space="preserve">刚刚开始爬升</w:t>
            </w:r>
          </w:p>
        </w:tc>
        <w:tc>
          <w:tcPr>
            <w:tcW w:w="4943" w:type="dxa"/>
          </w:tcPr>
          <w:p>
            <w:pPr/>
            <w:r>
              <w:t xml:space="preserve">宝马、优必选复购</w:t>
            </w:r>
          </w:p>
        </w:tc>
      </w:tr>
    </w:tbl>
    <w:p>
      <w:pPr>
        <w:pStyle w:val="Heading3"/>
      </w:pPr>
      <w:r>
        <w:t xml:space="preserve">四、中国模式与美国模式</w:t>
      </w:r>
    </w:p>
    <w:p>
      <w:pPr>
        <w:pStyle w:val="ListParagraph"/>
        <w:numPr>
          <w:ilvl w:val="0"/>
          <w:numId w:val="73"/>
        </w:numPr>
      </w:pPr>
      <w:r>
        <w:rPr>
          <w:b/>
        </w:rPr>
        <w:t xml:space="preserve">中国模式</w:t>
      </w:r>
      <w:r>
        <w:t xml:space="preserve">：政府搭台（政策、赛事、创新中心）→ 资本跟进（大厂、国资、VC 全员入场）→ 制造放量（150 余家、年产 10 万台级）→ 需求由政府与展示先行填补 → 规范与出清 → 幸存者规模化。优势是速度和成本，代价是重复建设和信任成本。</w:t>
      </w:r>
    </w:p>
    <w:p>
      <w:pPr>
        <w:pStyle w:val="ListParagraph"/>
        <w:numPr>
          <w:ilvl w:val="0"/>
          <w:numId w:val="73"/>
        </w:numPr>
      </w:pPr>
      <w:r>
        <w:rPr>
          <w:b/>
        </w:rPr>
        <w:t xml:space="preserve">美国模式</w:t>
      </w:r>
      <w:r>
        <w:t xml:space="preserve">：科技巨头与主权级资本押注少数头部 → 大脑与芯片领先 → 少数灯塔客户深度部署 → 政府以防御性管制保护。优势是大脑与客户质量，代价是量产慢、成本高。</w:t>
      </w:r>
    </w:p>
    <w:p>
      <w:pPr>
        <w:pStyle w:val="ListParagraph"/>
        <w:numPr>
          <w:ilvl w:val="0"/>
          <w:numId w:val="73"/>
        </w:numPr>
      </w:pPr>
      <w:r>
        <w:rPr>
          <w:b/>
        </w:rPr>
        <w:t xml:space="preserve">交汇点</w:t>
      </w:r>
      <w:r>
        <w:t xml:space="preserve">：哪一方先补上自己的短板——中国补大脑与生产性客户，美国补量产与成本——哪一方就在 2030 年前占据主导。</w:t>
      </w:r>
    </w:p>
    <w:p>
      <w:pPr>
        <w:pStyle w:val="Heading3"/>
      </w:pPr>
      <w:r>
        <w:t xml:space="preserve">五、五个关键约束</w:t>
      </w:r>
    </w:p>
    <w:p>
      <w:pPr>
        <w:pStyle w:val="ListParagraph"/>
        <w:numPr>
          <w:ilvl w:val="0"/>
          <w:numId w:val="74"/>
        </w:numPr>
      </w:pPr>
      <w:r>
        <w:rPr>
          <w:b/>
        </w:rPr>
        <w:t xml:space="preserve">精细操作</w:t>
      </w:r>
      <w:r>
        <w:t xml:space="preserve">：触觉、柔性物体、长序列任务，是所有生产性价值的前提。</w:t>
      </w:r>
    </w:p>
    <w:p>
      <w:pPr>
        <w:pStyle w:val="ListParagraph"/>
        <w:numPr>
          <w:ilvl w:val="0"/>
          <w:numId w:val="74"/>
        </w:numPr>
      </w:pPr>
      <w:r>
        <w:rPr>
          <w:b/>
        </w:rPr>
        <w:t xml:space="preserve">可靠性与安全</w:t>
      </w:r>
      <w:r>
        <w:t xml:space="preserve">：平均无故障时间、人机共处的安全标准尚无公开行业数据。</w:t>
      </w:r>
    </w:p>
    <w:p>
      <w:pPr>
        <w:pStyle w:val="ListParagraph"/>
        <w:numPr>
          <w:ilvl w:val="0"/>
          <w:numId w:val="74"/>
        </w:numPr>
      </w:pPr>
      <w:r>
        <w:rPr>
          <w:b/>
        </w:rPr>
        <w:t xml:space="preserve">数据</w:t>
      </w:r>
      <w:r>
        <w:t xml:space="preserve">：来源、权属与定价方式均未成型。</w:t>
      </w:r>
    </w:p>
    <w:p>
      <w:pPr>
        <w:pStyle w:val="ListParagraph"/>
        <w:numPr>
          <w:ilvl w:val="0"/>
          <w:numId w:val="74"/>
        </w:numPr>
      </w:pPr>
      <w:r>
        <w:rPr>
          <w:b/>
        </w:rPr>
        <w:t xml:space="preserve">芯片与地缘</w:t>
      </w:r>
      <w:r>
        <w:t xml:space="preserve">：中国缺高端端侧芯片，美国缺稀土和制造供应链。</w:t>
      </w:r>
    </w:p>
    <w:p>
      <w:pPr>
        <w:pStyle w:val="ListParagraph"/>
        <w:numPr>
          <w:ilvl w:val="0"/>
          <w:numId w:val="74"/>
        </w:numPr>
      </w:pPr>
      <w:r>
        <w:rPr>
          <w:b/>
        </w:rPr>
        <w:t xml:space="preserve">资本耐心</w:t>
      </w:r>
      <w:r>
        <w:t xml:space="preserve">：一级估值已经预支了多年的增长，如果生产性需求比预期更慢出现，资金链会先于技术断裂。</w:t>
      </w:r>
    </w:p>
    <w:p>
      <w:pPr>
        <w:pStyle w:val="Heading2"/>
      </w:pPr>
      <w:r>
        <w:t xml:space="preserve">第十四章 展望与观察清单</w:t>
      </w:r>
    </w:p>
    <w:p>
      <w:pPr/>
      <w:r>
        <w:t xml:space="preserve">基准判断是“分化出清”：2027 年工业场景小批量复制、数采与展演需求退潮、整机玩家大幅减少，家庭场景推迟到 2028 年以后。衡量标准将从“造了多少台”变成“有多少台在真实场景里持续干活、谁在为此付钱”。</w:t>
      </w:r>
    </w:p>
    <w:p>
      <w:pPr>
        <w:pStyle w:val="Heading3"/>
      </w:pPr>
      <w:r>
        <w:t xml:space="preserve">一、三种情景（2027—2030）</w:t>
      </w:r>
    </w:p>
    <w:tbl>
      <w:tblPr>
        <w:tblStyle w:val="TableGrid"/>
        <w:tblW w:w="0" w:type="auto"/>
        <w:tblLayout w:type="fixed"/>
        <w:tblLook w:val="04A0" w:firstRow="1" w:lastRow="0" w:firstColumn="0" w:lastColumn="0" w:noHBand="0" w:noVBand="1"/>
      </w:tblPr>
      <w:tblGrid>
        <w:gridCol w:w="964"/>
        <w:gridCol w:w="1116"/>
        <w:gridCol w:w="3173"/>
        <w:gridCol w:w="2584"/>
        <w:gridCol w:w="1523"/>
      </w:tblGrid>
      <w:tr>
        <w:trPr>
          <w:tblHeader/>
        </w:trPr>
        <w:tc>
          <w:tcPr>
            <w:tcW w:w="964" w:type="dxa"/>
            <w:shd w:val="clear" w:color="auto" w:fill="F2F2F2"/>
          </w:tcPr>
          <w:p>
            <w:pPr/>
            <w:r>
              <w:t xml:space="preserve">情景</w:t>
            </w:r>
          </w:p>
        </w:tc>
        <w:tc>
          <w:tcPr>
            <w:tcW w:w="1116" w:type="dxa"/>
            <w:shd w:val="clear" w:color="auto" w:fill="F2F2F2"/>
          </w:tcPr>
          <w:p>
            <w:pPr/>
            <w:r>
              <w:t xml:space="preserve">主观概率</w:t>
            </w:r>
          </w:p>
        </w:tc>
        <w:tc>
          <w:tcPr>
            <w:tcW w:w="3173" w:type="dxa"/>
            <w:shd w:val="clear" w:color="auto" w:fill="F2F2F2"/>
          </w:tcPr>
          <w:p>
            <w:pPr/>
            <w:r>
              <w:t xml:space="preserve">触发条件</w:t>
            </w:r>
          </w:p>
        </w:tc>
        <w:tc>
          <w:tcPr>
            <w:tcW w:w="2584" w:type="dxa"/>
            <w:shd w:val="clear" w:color="auto" w:fill="F2F2F2"/>
          </w:tcPr>
          <w:p>
            <w:pPr/>
            <w:r>
              <w:t xml:space="preserve">产业表现</w:t>
            </w:r>
          </w:p>
        </w:tc>
        <w:tc>
          <w:tcPr>
            <w:tcW w:w="1523" w:type="dxa"/>
            <w:shd w:val="clear" w:color="auto" w:fill="F2F2F2"/>
          </w:tcPr>
          <w:p>
            <w:pPr/>
            <w:r>
              <w:t xml:space="preserve">主要受益者</w:t>
            </w:r>
          </w:p>
        </w:tc>
      </w:tr>
      <w:tr>
        <w:tc>
          <w:tcPr>
            <w:tcW w:w="964" w:type="dxa"/>
          </w:tcPr>
          <w:p>
            <w:pPr/>
            <w:r>
              <w:t xml:space="preserve">乐观：工业复制加速</w:t>
            </w:r>
          </w:p>
        </w:tc>
        <w:tc>
          <w:tcPr>
            <w:tcW w:w="1116" w:type="dxa"/>
          </w:tcPr>
          <w:p>
            <w:pPr/>
            <w:r>
              <w:t xml:space="preserve">约 20%</w:t>
            </w:r>
          </w:p>
        </w:tc>
        <w:tc>
          <w:tcPr>
            <w:tcW w:w="3173" w:type="dxa"/>
          </w:tcPr>
          <w:p>
            <w:pPr/>
            <w:r>
              <w:t xml:space="preserve">少样本大脑在工厂里稳定可用；物料流转每小时成本低于人工；特斯拉 2027 年顺利爬坡</w:t>
            </w:r>
          </w:p>
        </w:tc>
        <w:tc>
          <w:tcPr>
            <w:tcW w:w="2584" w:type="dxa"/>
          </w:tcPr>
          <w:p>
            <w:pPr/>
            <w:r>
              <w:t xml:space="preserve">中国真实出货 2027 年超 10 万台；单厂部署到百台级；上市窗口重新打开</w:t>
            </w:r>
          </w:p>
        </w:tc>
        <w:tc>
          <w:tcPr>
            <w:tcW w:w="1523" w:type="dxa"/>
          </w:tcPr>
          <w:p>
            <w:pPr/>
            <w:r>
              <w:t xml:space="preserve">有工业部署的本体、芯片与大脑平台、上游标准件</w:t>
            </w:r>
          </w:p>
        </w:tc>
      </w:tr>
      <w:tr>
        <w:tc>
          <w:tcPr>
            <w:tcW w:w="964" w:type="dxa"/>
          </w:tcPr>
          <w:p>
            <w:pPr/>
            <w:r>
              <w:t xml:space="preserve">基准：分化出清</w:t>
            </w:r>
          </w:p>
        </w:tc>
        <w:tc>
          <w:tcPr>
            <w:tcW w:w="1116" w:type="dxa"/>
          </w:tcPr>
          <w:p>
            <w:pPr/>
            <w:r>
              <w:t xml:space="preserve">约 55%</w:t>
            </w:r>
          </w:p>
        </w:tc>
        <w:tc>
          <w:tcPr>
            <w:tcW w:w="3173" w:type="dxa"/>
          </w:tcPr>
          <w:p>
            <w:pPr/>
            <w:r>
              <w:t xml:space="preserve">操作能力稳步进步；实景实训带来部分真实部署；监管要求持续性收入</w:t>
            </w:r>
          </w:p>
        </w:tc>
        <w:tc>
          <w:tcPr>
            <w:tcW w:w="2584" w:type="dxa"/>
          </w:tcPr>
          <w:p>
            <w:pPr/>
            <w:r>
              <w:t xml:space="preserve">150 余家整机企业中有实际业务的降到三十家以内；估值压缩但头部继续融资</w:t>
            </w:r>
          </w:p>
        </w:tc>
        <w:tc>
          <w:tcPr>
            <w:tcW w:w="1523" w:type="dxa"/>
          </w:tcPr>
          <w:p>
            <w:pPr/>
            <w:r>
              <w:t xml:space="preserve">有审计收入的公司、上游龙头</w:t>
            </w:r>
          </w:p>
        </w:tc>
      </w:tr>
      <w:tr>
        <w:tc>
          <w:tcPr>
            <w:tcW w:w="964" w:type="dxa"/>
          </w:tcPr>
          <w:p>
            <w:pPr/>
            <w:r>
              <w:t xml:space="preserve">悲观：信任崩塌与二次寒冬</w:t>
            </w:r>
          </w:p>
        </w:tc>
        <w:tc>
          <w:tcPr>
            <w:tcW w:w="1116" w:type="dxa"/>
          </w:tcPr>
          <w:p>
            <w:pPr/>
            <w:r>
              <w:t xml:space="preserve">约 25%</w:t>
            </w:r>
          </w:p>
        </w:tc>
        <w:tc>
          <w:tcPr>
            <w:tcW w:w="3173" w:type="dxa"/>
          </w:tcPr>
          <w:p>
            <w:pPr/>
            <w:r>
              <w:t xml:space="preserve">收入造假被监管定性；数采中心大面积闲置引发地方财政损失；宇树业绩下滑引发板块重估；中美脱钩加剧</w:t>
            </w:r>
          </w:p>
        </w:tc>
        <w:tc>
          <w:tcPr>
            <w:tcW w:w="2584" w:type="dxa"/>
          </w:tcPr>
          <w:p>
            <w:pPr/>
            <w:r>
              <w:t xml:space="preserve">一级融资腰斩以上；递表大量撤回；破产潮蔓延到知名公司</w:t>
            </w:r>
          </w:p>
        </w:tc>
        <w:tc>
          <w:tcPr>
            <w:tcW w:w="1523" w:type="dxa"/>
          </w:tcPr>
          <w:p>
            <w:pPr/>
            <w:r>
              <w:t xml:space="preserve">现金充足的巨头和车企系玩家</w:t>
            </w:r>
          </w:p>
        </w:tc>
      </w:tr>
    </w:tbl>
    <w:p>
      <w:pPr/>
      <w:r>
        <w:t xml:space="preserve">概率为作者主观判断，用于表达相对可能性。</w:t>
      </w:r>
      <w:r>
        <w:rPr>
          <w:b/>
        </w:rPr>
        <w:t xml:space="preserve">最重要的单一信号</w:t>
      </w:r>
      <w:r>
        <w:t xml:space="preserve">：是否有独立第三方客户（不是股东、不是政府）在 12 个月内把人形机器人从几十台加到几百台。</w:t>
      </w:r>
    </w:p>
    <w:p>
      <w:pPr>
        <w:pStyle w:val="Heading3"/>
      </w:pPr>
      <w:r>
        <w:t xml:space="preserve">二、已知的催化事件</w:t>
      </w:r>
    </w:p>
    <w:p>
      <w:pPr/>
      <w:r>
        <w:drawing>
          <wp:inline distT="0" distB="0" distL="0" distR="0">
            <wp:extent cx="5486400" cy="3804557"/>
            <wp:docPr id="1" name="image1" descr="已知催化事件时间轴 · 2026.11—2028，12 项"/>
            <a:graphic xmlns:a="http://schemas.openxmlformats.org/drawingml/2006/main">
              <a:graphicData uri="http://schemas.openxmlformats.org/drawingml/2006/picture">
                <pic:pic xmlns:pic="http://schemas.openxmlformats.org/drawingml/2006/picture">
                  <pic:nvPicPr>
                    <pic:cNvPr id="1" name="image1" descr="已知催化事件时间轴 · 2026.11—2028，12 项"/>
                    <pic:cNvPicPr/>
                  </pic:nvPicPr>
                  <pic:blipFill>
                    <a:blip r:embed="rId28"/>
                    <a:stretch>
                      <a:fillRect/>
                    </a:stretch>
                  </pic:blipFill>
                  <pic:spPr>
                    <a:xfrm>
                      <a:off x="0" y="0"/>
                      <a:ext cx="5486400" cy="3804557"/>
                    </a:xfrm>
                    <a:prstGeom prst="rect">
                      <a:avLst/>
                    </a:prstGeom>
                  </pic:spPr>
                </pic:pic>
              </a:graphicData>
            </a:graphic>
          </wp:inline>
        </w:drawing>
      </w:r>
    </w:p>
    <w:p>
      <w:pPr/>
      <w:r>
        <w:t xml:space="preserve">已知催化事件时间轴 · 2026.11—2028，12 项</w:t>
      </w:r>
    </w:p>
    <w:p>
      <w:pPr/>
      <w:r>
        <w:t xml:space="preserve">2026 年底的实训专项验收是第一道考题：它会告诉市场，“百个场景、万台级”有多少是持续作业、有多少是一次性采购。2027 年是兑现年：智元上市、宇树与优必选首份完整年报、特斯拉对外交付、小鹏 IRON 上市交付几乎同时发生，中美两边的叙事都要在同一年接受订单和财报的检验。2028 年以后，家庭场景才可能进入同一张时间表。</w:t>
      </w:r>
    </w:p>
    <w:p>
      <w:pPr>
        <w:pStyle w:val="Heading3"/>
      </w:pPr>
      <w:r>
        <w:t xml:space="preserve">三、关键观察指标</w:t>
      </w:r>
    </w:p>
    <w:tbl>
      <w:tblPr>
        <w:tblStyle w:val="TableGrid"/>
        <w:tblW w:w="0" w:type="auto"/>
        <w:tblLayout w:type="fixed"/>
        <w:tblLook w:val="04A0" w:firstRow="1" w:lastRow="0" w:firstColumn="0" w:lastColumn="0" w:noHBand="0" w:noVBand="1"/>
      </w:tblPr>
      <w:tblGrid>
        <w:gridCol w:w="2318"/>
        <w:gridCol w:w="2894"/>
        <w:gridCol w:w="4148"/>
      </w:tblGrid>
      <w:tr>
        <w:trPr>
          <w:tblHeader/>
        </w:trPr>
        <w:tc>
          <w:tcPr>
            <w:tcW w:w="2318" w:type="dxa"/>
            <w:shd w:val="clear" w:color="auto" w:fill="F2F2F2"/>
          </w:tcPr>
          <w:p>
            <w:pPr/>
            <w:r>
              <w:t xml:space="preserve">指标</w:t>
            </w:r>
          </w:p>
        </w:tc>
        <w:tc>
          <w:tcPr>
            <w:tcW w:w="2894" w:type="dxa"/>
            <w:shd w:val="clear" w:color="auto" w:fill="F2F2F2"/>
          </w:tcPr>
          <w:p>
            <w:pPr/>
            <w:r>
              <w:t xml:space="preserve">为什么重要</w:t>
            </w:r>
          </w:p>
        </w:tc>
        <w:tc>
          <w:tcPr>
            <w:tcW w:w="4148" w:type="dxa"/>
            <w:shd w:val="clear" w:color="auto" w:fill="F2F2F2"/>
          </w:tcPr>
          <w:p>
            <w:pPr/>
            <w:r>
              <w:t xml:space="preserve">当前读数</w:t>
            </w:r>
          </w:p>
        </w:tc>
      </w:tr>
      <w:tr>
        <w:tc>
          <w:tcPr>
            <w:tcW w:w="2318" w:type="dxa"/>
          </w:tcPr>
          <w:p>
            <w:pPr/>
            <w:r>
              <w:t xml:space="preserve">产量 vs 出货量</w:t>
            </w:r>
          </w:p>
        </w:tc>
        <w:tc>
          <w:tcPr>
            <w:tcW w:w="2894" w:type="dxa"/>
          </w:tcPr>
          <w:p>
            <w:pPr/>
            <w:r>
              <w:t xml:space="preserve">衡量库存与“展示性生产”</w:t>
            </w:r>
          </w:p>
        </w:tc>
        <w:tc>
          <w:tcPr>
            <w:tcW w:w="4148" w:type="dxa"/>
          </w:tcPr>
          <w:p>
            <w:pPr/>
            <w:r>
              <w:t xml:space="preserve">工信部预计 2026 年产量超 10 万台；摩根士丹利预测出货约 5 万台</w:t>
            </w:r>
          </w:p>
        </w:tc>
      </w:tr>
      <w:tr>
        <w:tc>
          <w:tcPr>
            <w:tcW w:w="2318" w:type="dxa"/>
          </w:tcPr>
          <w:p>
            <w:pPr/>
            <w:r>
              <w:t xml:space="preserve">生产性收入占比</w:t>
            </w:r>
          </w:p>
        </w:tc>
        <w:tc>
          <w:tcPr>
            <w:tcW w:w="2894" w:type="dxa"/>
          </w:tcPr>
          <w:p>
            <w:pPr/>
            <w:r>
              <w:t xml:space="preserve">区分真需求与“左手倒右手”</w:t>
            </w:r>
          </w:p>
        </w:tc>
        <w:tc>
          <w:tcPr>
            <w:tcW w:w="4148" w:type="dxa"/>
          </w:tcPr>
          <w:p>
            <w:pPr/>
            <w:r>
              <w:t xml:space="preserve">乐聚 Kuavo 系列工业制造仅约 3.88%</w:t>
            </w:r>
          </w:p>
        </w:tc>
      </w:tr>
      <w:tr>
        <w:tc>
          <w:tcPr>
            <w:tcW w:w="2318" w:type="dxa"/>
          </w:tcPr>
          <w:p>
            <w:pPr/>
            <w:r>
              <w:t xml:space="preserve">已交付机器人的开机率与每月作业小时</w:t>
            </w:r>
          </w:p>
        </w:tc>
        <w:tc>
          <w:tcPr>
            <w:tcW w:w="2894" w:type="dxa"/>
          </w:tcPr>
          <w:p>
            <w:pPr/>
            <w:r>
              <w:t xml:space="preserve">真实使用的直接证据</w:t>
            </w:r>
          </w:p>
        </w:tc>
        <w:tc>
          <w:tcPr>
            <w:tcW w:w="4148" w:type="dxa"/>
          </w:tcPr>
          <w:p>
            <w:pPr/>
            <w:r>
              <w:t xml:space="preserve">暂无公开数据</w:t>
            </w:r>
          </w:p>
        </w:tc>
      </w:tr>
      <w:tr>
        <w:tc>
          <w:tcPr>
            <w:tcW w:w="2318" w:type="dxa"/>
          </w:tcPr>
          <w:p>
            <w:pPr/>
            <w:r>
              <w:t xml:space="preserve">遥操干预率 / 自主率</w:t>
            </w:r>
          </w:p>
        </w:tc>
        <w:tc>
          <w:tcPr>
            <w:tcW w:w="2894" w:type="dxa"/>
          </w:tcPr>
          <w:p>
            <w:pPr/>
            <w:r>
              <w:t xml:space="preserve">大脑能力的直接证据</w:t>
            </w:r>
          </w:p>
        </w:tc>
        <w:tc>
          <w:tcPr>
            <w:tcW w:w="4148" w:type="dxa"/>
          </w:tcPr>
          <w:p>
            <w:pPr/>
            <w:r>
              <w:t xml:space="preserve">暂无公开数据；1X 已公开使用专家遥操</w:t>
            </w:r>
          </w:p>
        </w:tc>
      </w:tr>
      <w:tr>
        <w:tc>
          <w:tcPr>
            <w:tcW w:w="2318" w:type="dxa"/>
          </w:tcPr>
          <w:p>
            <w:pPr/>
            <w:r>
              <w:t xml:space="preserve">宇树利润率</w:t>
            </w:r>
          </w:p>
        </w:tc>
        <w:tc>
          <w:tcPr>
            <w:tcW w:w="2894" w:type="dxa"/>
          </w:tcPr>
          <w:p>
            <w:pPr/>
            <w:r>
              <w:t xml:space="preserve">行业定价锚</w:t>
            </w:r>
          </w:p>
        </w:tc>
        <w:tc>
          <w:tcPr>
            <w:tcW w:w="4148" w:type="dxa"/>
          </w:tcPr>
          <w:p>
            <w:pPr/>
            <w:r>
              <w:t xml:space="preserve">2026 Q3 营收 +69.93%、净利 −17.37%</w:t>
            </w:r>
          </w:p>
        </w:tc>
      </w:tr>
      <w:tr>
        <w:tc>
          <w:tcPr>
            <w:tcW w:w="2318" w:type="dxa"/>
          </w:tcPr>
          <w:p>
            <w:pPr/>
            <w:r>
              <w:t xml:space="preserve">优必选全年收入 vs 35 亿元指引</w:t>
            </w:r>
          </w:p>
        </w:tc>
        <w:tc>
          <w:tcPr>
            <w:tcW w:w="2894" w:type="dxa"/>
          </w:tcPr>
          <w:p>
            <w:pPr/>
            <w:r>
              <w:t xml:space="preserve">工业订单能否变成收入</w:t>
            </w:r>
          </w:p>
        </w:tc>
        <w:tc>
          <w:tcPr>
            <w:tcW w:w="4148" w:type="dxa"/>
          </w:tcPr>
          <w:p>
            <w:pPr/>
            <w:r>
              <w:t xml:space="preserve">上半年超 10 亿元</w:t>
            </w:r>
          </w:p>
        </w:tc>
      </w:tr>
      <w:tr>
        <w:tc>
          <w:tcPr>
            <w:tcW w:w="2318" w:type="dxa"/>
          </w:tcPr>
          <w:p>
            <w:pPr/>
            <w:r>
              <w:t xml:space="preserve">一级估值下一轮定价</w:t>
            </w:r>
          </w:p>
        </w:tc>
        <w:tc>
          <w:tcPr>
            <w:tcW w:w="2894" w:type="dxa"/>
          </w:tcPr>
          <w:p>
            <w:pPr/>
            <w:r>
              <w:t xml:space="preserve">判断情绪拐点</w:t>
            </w:r>
          </w:p>
        </w:tc>
        <w:tc>
          <w:tcPr>
            <w:tcW w:w="4148" w:type="dxa"/>
          </w:tcPr>
          <w:p>
            <w:pPr/>
            <w:r>
              <w:t xml:space="preserve">Figure 基金估值下调约 9%；1X 传打折洽谈</w:t>
            </w:r>
          </w:p>
        </w:tc>
      </w:tr>
      <w:tr>
        <w:tc>
          <w:tcPr>
            <w:tcW w:w="2318" w:type="dxa"/>
          </w:tcPr>
          <w:p>
            <w:pPr/>
            <w:r>
              <w:t xml:space="preserve">灵巧手出货与单价</w:t>
            </w:r>
          </w:p>
        </w:tc>
        <w:tc>
          <w:tcPr>
            <w:tcW w:w="2894" w:type="dxa"/>
          </w:tcPr>
          <w:p>
            <w:pPr/>
            <w:r>
              <w:t xml:space="preserve">上游价格战的先行指标</w:t>
            </w:r>
          </w:p>
        </w:tc>
        <w:tc>
          <w:tcPr>
            <w:tcW w:w="4148" w:type="dxa"/>
          </w:tcPr>
          <w:p>
            <w:pPr/>
            <w:r>
              <w:t xml:space="preserve">2025 年约 1.92 万只，2026 年预计 7.02 万只</w:t>
            </w:r>
          </w:p>
        </w:tc>
      </w:tr>
      <w:tr>
        <w:tc>
          <w:tcPr>
            <w:tcW w:w="2318" w:type="dxa"/>
          </w:tcPr>
          <w:p>
            <w:pPr/>
            <w:r>
              <w:t xml:space="preserve">租赁日价</w:t>
            </w:r>
          </w:p>
        </w:tc>
        <w:tc>
          <w:tcPr>
            <w:tcW w:w="2894" w:type="dxa"/>
          </w:tcPr>
          <w:p>
            <w:pPr/>
            <w:r>
              <w:t xml:space="preserve">展示性需求的先行指标</w:t>
            </w:r>
          </w:p>
        </w:tc>
        <w:tc>
          <w:tcPr>
            <w:tcW w:w="4148" w:type="dxa"/>
          </w:tcPr>
          <w:p>
            <w:pPr/>
            <w:r>
              <w:t xml:space="preserve">G1 约 2000 元/天</w:t>
            </w:r>
          </w:p>
        </w:tc>
      </w:tr>
      <w:tr>
        <w:tc>
          <w:tcPr>
            <w:tcW w:w="2318" w:type="dxa"/>
          </w:tcPr>
          <w:p>
            <w:pPr/>
            <w:r>
              <w:t xml:space="preserve">对美出口与稀土政策</w:t>
            </w:r>
          </w:p>
        </w:tc>
        <w:tc>
          <w:tcPr>
            <w:tcW w:w="2894" w:type="dxa"/>
          </w:tcPr>
          <w:p>
            <w:pPr/>
            <w:r>
              <w:t xml:space="preserve">中美分岔程度</w:t>
            </w:r>
          </w:p>
        </w:tc>
        <w:tc>
          <w:tcPr>
            <w:tcW w:w="4148" w:type="dxa"/>
          </w:tcPr>
          <w:p>
            <w:pPr/>
            <w:r>
              <w:t xml:space="preserve">FCC 禁令 2026 年 7 月生效；稀土管制暂停期一年</w:t>
            </w:r>
          </w:p>
        </w:tc>
      </w:tr>
    </w:tbl>
    <w:p>
      <w:pPr>
        <w:pStyle w:val="Heading2"/>
      </w:pPr>
      <w:r>
        <w:t xml:space="preserve">附录：术语表、口径说明与来源</w:t>
      </w:r>
    </w:p>
    <w:p>
      <w:pPr>
        <w:pStyle w:val="Heading3"/>
      </w:pPr>
      <w:r>
        <w:t xml:space="preserve">术语表</w:t>
      </w:r>
    </w:p>
    <w:tbl>
      <w:tblPr>
        <w:tblStyle w:val="TableGrid"/>
        <w:tblW w:w="0" w:type="auto"/>
        <w:tblLayout w:type="fixed"/>
        <w:tblLook w:val="04A0" w:firstRow="1" w:lastRow="0" w:firstColumn="0" w:lastColumn="0" w:noHBand="0" w:noVBand="1"/>
      </w:tblPr>
      <w:tblGrid>
        <w:gridCol w:w="3476"/>
        <w:gridCol w:w="5883"/>
      </w:tblGrid>
      <w:tr>
        <w:trPr>
          <w:tblHeader/>
        </w:trPr>
        <w:tc>
          <w:tcPr>
            <w:tcW w:w="3476" w:type="dxa"/>
            <w:shd w:val="clear" w:color="auto" w:fill="F2F2F2"/>
          </w:tcPr>
          <w:p>
            <w:pPr/>
            <w:r>
              <w:t xml:space="preserve">术语</w:t>
            </w:r>
          </w:p>
        </w:tc>
        <w:tc>
          <w:tcPr>
            <w:tcW w:w="5883" w:type="dxa"/>
            <w:shd w:val="clear" w:color="auto" w:fill="F2F2F2"/>
          </w:tcPr>
          <w:p>
            <w:pPr/>
            <w:r>
              <w:t xml:space="preserve">含义</w:t>
            </w:r>
          </w:p>
        </w:tc>
      </w:tr>
      <w:tr>
        <w:tc>
          <w:tcPr>
            <w:tcW w:w="3476" w:type="dxa"/>
          </w:tcPr>
          <w:p>
            <w:pPr/>
            <w:r>
              <w:t xml:space="preserve">具身智能（Embodied AI）</w:t>
            </w:r>
          </w:p>
        </w:tc>
        <w:tc>
          <w:tcPr>
            <w:tcW w:w="5883" w:type="dxa"/>
          </w:tcPr>
          <w:p>
            <w:pPr/>
            <w:r>
              <w:t xml:space="preserve">有物理身体、能在真实世界中感知和行动的智能体，产业中多指大模型驱动的通用机器人</w:t>
            </w:r>
          </w:p>
        </w:tc>
      </w:tr>
      <w:tr>
        <w:tc>
          <w:tcPr>
            <w:tcW w:w="3476" w:type="dxa"/>
          </w:tcPr>
          <w:p>
            <w:pPr/>
            <w:r>
              <w:t xml:space="preserve">VLA</w:t>
            </w:r>
          </w:p>
        </w:tc>
        <w:tc>
          <w:tcPr>
            <w:tcW w:w="5883" w:type="dxa"/>
          </w:tcPr>
          <w:p>
            <w:pPr/>
            <w:r>
              <w:t xml:space="preserve">视觉-语言-动作模型，输入图像和指令、直接输出机器人动作；谷歌 RT-2（2023）确立该范式</w:t>
            </w:r>
          </w:p>
        </w:tc>
      </w:tr>
      <w:tr>
        <w:tc>
          <w:tcPr>
            <w:tcW w:w="3476" w:type="dxa"/>
          </w:tcPr>
          <w:p>
            <w:pPr/>
            <w:r>
              <w:t xml:space="preserve">世界模型</w:t>
            </w:r>
          </w:p>
        </w:tc>
        <w:tc>
          <w:tcPr>
            <w:tcW w:w="5883" w:type="dxa"/>
          </w:tcPr>
          <w:p>
            <w:pPr/>
            <w:r>
              <w:t xml:space="preserve">学习“世界如何随动作变化”的模型，可用于生成训练场景或做规划；代表有 Genie 3、Cosmos、V-JEPA 2</w:t>
            </w:r>
          </w:p>
        </w:tc>
      </w:tr>
      <w:tr>
        <w:tc>
          <w:tcPr>
            <w:tcW w:w="3476" w:type="dxa"/>
          </w:tcPr>
          <w:p>
            <w:pPr/>
            <w:r>
              <w:t xml:space="preserve">世界动作模型</w:t>
            </w:r>
          </w:p>
        </w:tc>
        <w:tc>
          <w:tcPr>
            <w:tcW w:w="5883" w:type="dxa"/>
          </w:tcPr>
          <w:p>
            <w:pPr/>
            <w:r>
              <w:t xml:space="preserve">英伟达 GR00T N2 采用的架构，把世界模型与动作输出合一</w:t>
            </w:r>
          </w:p>
        </w:tc>
      </w:tr>
      <w:tr>
        <w:tc>
          <w:tcPr>
            <w:tcW w:w="3476" w:type="dxa"/>
          </w:tcPr>
          <w:p>
            <w:pPr/>
            <w:r>
              <w:t xml:space="preserve">大脑 / 小脑 / 肢体</w:t>
            </w:r>
          </w:p>
        </w:tc>
        <w:tc>
          <w:tcPr>
            <w:tcW w:w="5883" w:type="dxa"/>
          </w:tcPr>
          <w:p>
            <w:pPr/>
            <w:r>
              <w:t xml:space="preserve">工信部对人形机器人技术的三分法：感知决策、运动控制、本体硬件</w:t>
            </w:r>
          </w:p>
        </w:tc>
      </w:tr>
      <w:tr>
        <w:tc>
          <w:tcPr>
            <w:tcW w:w="3476" w:type="dxa"/>
          </w:tcPr>
          <w:p>
            <w:pPr/>
            <w:r>
              <w:t xml:space="preserve">遥操作（Teleoperation）</w:t>
            </w:r>
          </w:p>
        </w:tc>
        <w:tc>
          <w:tcPr>
            <w:tcW w:w="5883" w:type="dxa"/>
          </w:tcPr>
          <w:p>
            <w:pPr/>
            <w:r>
              <w:t xml:space="preserve">人通过设备远程操控机器人，用于采集示教数据或作为自主能力不足时的补充</w:t>
            </w:r>
          </w:p>
        </w:tc>
      </w:tr>
      <w:tr>
        <w:tc>
          <w:tcPr>
            <w:tcW w:w="3476" w:type="dxa"/>
          </w:tcPr>
          <w:p>
            <w:pPr/>
            <w:r>
              <w:t xml:space="preserve">数采中心 / 训练场</w:t>
            </w:r>
          </w:p>
        </w:tc>
        <w:tc>
          <w:tcPr>
            <w:tcW w:w="5883" w:type="dxa"/>
          </w:tcPr>
          <w:p>
            <w:pPr/>
            <w:r>
              <w:t xml:space="preserve">集中部署机器人与采集员、批量生产遥操数据的场所，多由政企共建</w:t>
            </w:r>
          </w:p>
        </w:tc>
      </w:tr>
      <w:tr>
        <w:tc>
          <w:tcPr>
            <w:tcW w:w="3476" w:type="dxa"/>
          </w:tcPr>
          <w:p>
            <w:pPr/>
            <w:r>
              <w:t xml:space="preserve">UMI</w:t>
            </w:r>
          </w:p>
        </w:tc>
        <w:tc>
          <w:tcPr>
            <w:tcW w:w="5883" w:type="dxa"/>
          </w:tcPr>
          <w:p>
            <w:pPr/>
            <w:r>
              <w:t xml:space="preserve">通用操作接口，用手持夹爪采集人类操作数据的方法（2024）</w:t>
            </w:r>
          </w:p>
        </w:tc>
      </w:tr>
      <w:tr>
        <w:tc>
          <w:tcPr>
            <w:tcW w:w="3476" w:type="dxa"/>
          </w:tcPr>
          <w:p>
            <w:pPr/>
            <w:r>
              <w:t xml:space="preserve">Sim2Real</w:t>
            </w:r>
          </w:p>
        </w:tc>
        <w:tc>
          <w:tcPr>
            <w:tcW w:w="5883" w:type="dxa"/>
          </w:tcPr>
          <w:p>
            <w:pPr/>
            <w:r>
              <w:t xml:space="preserve">在仿真中训练、迁移到真机</w:t>
            </w:r>
          </w:p>
        </w:tc>
      </w:tr>
      <w:tr>
        <w:tc>
          <w:tcPr>
            <w:tcW w:w="3476" w:type="dxa"/>
          </w:tcPr>
          <w:p>
            <w:pPr/>
            <w:r>
              <w:t xml:space="preserve">谐波减速器</w:t>
            </w:r>
          </w:p>
        </w:tc>
        <w:tc>
          <w:tcPr>
            <w:tcW w:w="5883" w:type="dxa"/>
          </w:tcPr>
          <w:p>
            <w:pPr/>
            <w:r>
              <w:t xml:space="preserve">利用柔轮弹性变形传动的精密减速器，常用于机器人关节</w:t>
            </w:r>
          </w:p>
        </w:tc>
      </w:tr>
      <w:tr>
        <w:tc>
          <w:tcPr>
            <w:tcW w:w="3476" w:type="dxa"/>
          </w:tcPr>
          <w:p>
            <w:pPr/>
            <w:r>
              <w:t xml:space="preserve">行星滚柱丝杠</w:t>
            </w:r>
          </w:p>
        </w:tc>
        <w:tc>
          <w:tcPr>
            <w:tcW w:w="5883" w:type="dxa"/>
          </w:tcPr>
          <w:p>
            <w:pPr/>
            <w:r>
              <w:t xml:space="preserve">将旋转转为直线运动的高负载传动件，用于线性执行器</w:t>
            </w:r>
          </w:p>
        </w:tc>
      </w:tr>
      <w:tr>
        <w:tc>
          <w:tcPr>
            <w:tcW w:w="3476" w:type="dxa"/>
          </w:tcPr>
          <w:p>
            <w:pPr/>
            <w:r>
              <w:t xml:space="preserve">灵巧手</w:t>
            </w:r>
          </w:p>
        </w:tc>
        <w:tc>
          <w:tcPr>
            <w:tcW w:w="5883" w:type="dxa"/>
          </w:tcPr>
          <w:p>
            <w:pPr/>
            <w:r>
              <w:t xml:space="preserve">多自由度机器人手，分直驱、腱绳、连杆等路线</w:t>
            </w:r>
          </w:p>
        </w:tc>
      </w:tr>
      <w:tr>
        <w:tc>
          <w:tcPr>
            <w:tcW w:w="3476" w:type="dxa"/>
          </w:tcPr>
          <w:p>
            <w:pPr/>
            <w:r>
              <w:t xml:space="preserve">RaaS</w:t>
            </w:r>
          </w:p>
        </w:tc>
        <w:tc>
          <w:tcPr>
            <w:tcW w:w="5883" w:type="dxa"/>
          </w:tcPr>
          <w:p>
            <w:pPr/>
            <w:r>
              <w:t xml:space="preserve">机器人即服务，按使用时长或任务收费</w:t>
            </w:r>
          </w:p>
        </w:tc>
      </w:tr>
      <w:tr>
        <w:tc>
          <w:tcPr>
            <w:tcW w:w="3476" w:type="dxa"/>
          </w:tcPr>
          <w:p>
            <w:pPr/>
            <w:r>
              <w:t xml:space="preserve">18C</w:t>
            </w:r>
          </w:p>
        </w:tc>
        <w:tc>
          <w:tcPr>
            <w:tcW w:w="5883" w:type="dxa"/>
          </w:tcPr>
          <w:p>
            <w:pPr/>
            <w:r>
              <w:t xml:space="preserve">港交所特专科技公司上市章节，允许未盈利公司上市</w:t>
            </w:r>
          </w:p>
        </w:tc>
      </w:tr>
      <w:tr>
        <w:tc>
          <w:tcPr>
            <w:tcW w:w="3476" w:type="dxa"/>
          </w:tcPr>
          <w:p>
            <w:pPr/>
            <w:r>
              <w:t xml:space="preserve">实景实训</w:t>
            </w:r>
          </w:p>
        </w:tc>
        <w:tc>
          <w:tcPr>
            <w:tcW w:w="5883" w:type="dxa"/>
          </w:tcPr>
          <w:p>
            <w:pPr/>
            <w:r>
              <w:t xml:space="preserve">工信部与国资委 2026 年专项行动，要求机器人在真实场景中完成应用验证与常态部署</w:t>
            </w:r>
          </w:p>
        </w:tc>
      </w:tr>
    </w:tbl>
    <w:p>
      <w:pPr>
        <w:pStyle w:val="Heading3"/>
      </w:pPr>
      <w:r>
        <w:t xml:space="preserve">口径说明</w:t>
      </w:r>
    </w:p>
    <w:p>
      <w:pPr>
        <w:pStyle w:val="ListParagraph"/>
        <w:numPr>
          <w:ilvl w:val="0"/>
          <w:numId w:val="75"/>
        </w:numPr>
      </w:pPr>
      <w:r>
        <w:rPr>
          <w:b/>
        </w:rPr>
        <w:t xml:space="preserve">时间范围</w:t>
      </w:r>
      <w:r>
        <w:t xml:space="preserve">：2013 年至 2026 年 10 月 30 日；日期多为月度精度。</w:t>
      </w:r>
    </w:p>
    <w:p>
      <w:pPr>
        <w:pStyle w:val="ListParagraph"/>
        <w:numPr>
          <w:ilvl w:val="0"/>
          <w:numId w:val="75"/>
        </w:numPr>
      </w:pPr>
      <w:r>
        <w:rPr>
          <w:b/>
        </w:rPr>
        <w:t xml:space="preserve">核实方式</w:t>
      </w:r>
      <w:r>
        <w:t xml:space="preserve">：2023 年以前及部分 2023—2025 年海外模型、产品信息基于公开资料整理；2024—2026 年的重点事件与数字通过网络检索核对并附链接。本次工作环境无法直接打开网页原文，数字来自检索摘要，引用前建议打开链接或以公司公告、交易所披露为准。</w:t>
      </w:r>
    </w:p>
    <w:p>
      <w:pPr>
        <w:pStyle w:val="ListParagraph"/>
        <w:numPr>
          <w:ilvl w:val="0"/>
          <w:numId w:val="75"/>
        </w:numPr>
      </w:pPr>
      <w:r>
        <w:rPr>
          <w:b/>
        </w:rPr>
        <w:t xml:space="preserve">产量与出货</w:t>
      </w:r>
      <w:r>
        <w:t xml:space="preserve">：工信部“产量”含测试、展示与库存；IDC、Omdia、SAG 的“出货”口径各不相同。</w:t>
      </w:r>
    </w:p>
    <w:p>
      <w:pPr>
        <w:pStyle w:val="ListParagraph"/>
        <w:numPr>
          <w:ilvl w:val="0"/>
          <w:numId w:val="75"/>
        </w:numPr>
      </w:pPr>
      <w:r>
        <w:rPr>
          <w:b/>
        </w:rPr>
        <w:t xml:space="preserve">融资统计</w:t>
      </w:r>
      <w:r>
        <w:t xml:space="preserve">：毕马威、IT桔子、量子位、投中等口径差异较大，文中均已标明。</w:t>
      </w:r>
    </w:p>
    <w:p>
      <w:pPr>
        <w:pStyle w:val="ListParagraph"/>
        <w:numPr>
          <w:ilvl w:val="0"/>
          <w:numId w:val="75"/>
        </w:numPr>
      </w:pPr>
      <w:r>
        <w:rPr>
          <w:b/>
        </w:rPr>
        <w:t xml:space="preserve">估值</w:t>
      </w:r>
      <w:r>
        <w:t xml:space="preserve">：未上市公司估值多为媒体转述，部分为“传闻”或“目标估值”。</w:t>
      </w:r>
    </w:p>
    <w:p>
      <w:pPr>
        <w:pStyle w:val="ListParagraph"/>
        <w:numPr>
          <w:ilvl w:val="0"/>
          <w:numId w:val="75"/>
        </w:numPr>
      </w:pPr>
      <w:r>
        <w:rPr>
          <w:b/>
        </w:rPr>
        <w:t xml:space="preserve">判断的性质</w:t>
      </w:r>
      <w:r>
        <w:t xml:space="preserve">：标注为“解读”“判断”的内容、情景概率和估算示例是作者观点，不是已发生的事实，也不构成投资建议。</w:t>
      </w:r>
    </w:p>
    <w:p>
      <w:pPr>
        <w:pStyle w:val="Heading3"/>
      </w:pPr>
      <w:r>
        <w:t xml:space="preserve">待核实事项</w:t>
      </w:r>
    </w:p>
    <w:p>
      <w:pPr>
        <w:pStyle w:val="ListParagraph"/>
        <w:numPr>
          <w:ilvl w:val="0"/>
          <w:numId w:val="76"/>
        </w:numPr>
      </w:pPr>
      <w:r>
        <w:t xml:space="preserve">邵天兰朋友圈是否直接点名银河通用（媒体说法不一）；证监会“窗口指导”仅见媒体转述。</w:t>
      </w:r>
    </w:p>
    <w:p>
      <w:pPr>
        <w:pStyle w:val="ListParagraph"/>
        <w:numPr>
          <w:ilvl w:val="0"/>
          <w:numId w:val="76"/>
        </w:numPr>
      </w:pPr>
      <w:r>
        <w:t xml:space="preserve">智元上市推迟与再融资、PI 约 110 亿美元轮次是否交割、软银控股 1X 是否达成。</w:t>
      </w:r>
    </w:p>
    <w:p>
      <w:pPr>
        <w:pStyle w:val="ListParagraph"/>
        <w:numPr>
          <w:ilvl w:val="0"/>
          <w:numId w:val="76"/>
        </w:numPr>
      </w:pPr>
      <w:r>
        <w:t xml:space="preserve">特斯拉 Q3 财报会“早期生产”表述（单一二手来源）。</w:t>
      </w:r>
    </w:p>
    <w:p>
      <w:pPr>
        <w:pStyle w:val="ListParagraph"/>
        <w:numPr>
          <w:ilvl w:val="0"/>
          <w:numId w:val="76"/>
        </w:numPr>
      </w:pPr>
      <w:r>
        <w:t xml:space="preserve">FCC 禁令的执行细节（个别报道称 FTC）、国防授权法案条款是否最终立法。</w:t>
      </w:r>
    </w:p>
    <w:p>
      <w:pPr>
        <w:pStyle w:val="ListParagraph"/>
        <w:numPr>
          <w:ilvl w:val="0"/>
          <w:numId w:val="76"/>
        </w:numPr>
      </w:pPr>
      <w:r>
        <w:t xml:space="preserve">它石智航估值（130—180 亿元）、灵心巧手估值、傅利叶近期融资等各家口径不一。</w:t>
      </w:r>
    </w:p>
    <w:p>
      <w:pPr>
        <w:pStyle w:val="Heading3"/>
      </w:pPr>
      <w:r>
        <w:t xml:space="preserve">主要来源</w:t>
      </w:r>
    </w:p>
    <w:p>
      <w:pPr/>
      <w:r>
        <w:rPr>
          <w:b/>
        </w:rPr>
        <w:t xml:space="preserve">数采与信任危机</w:t>
      </w:r>
      <w:r>
        <w:t xml:space="preserve">：</w:t>
      </w:r>
      <w:hyperlink r:id="rId29" w:history="1">
        <w:r>
          <w:rPr>
            <w:rStyle w:val="Hyperlink"/>
          </w:rPr>
          <w:t xml:space="preserve">东方财富</w:t>
        </w:r>
      </w:hyperlink>
      <w:r>
        <w:t xml:space="preserve"> · </w:t>
      </w:r>
      <w:hyperlink r:id="rId30" w:history="1">
        <w:r>
          <w:rPr>
            <w:rStyle w:val="Hyperlink"/>
          </w:rPr>
          <w:t xml:space="preserve">虎嗅：邵天兰指控</w:t>
        </w:r>
      </w:hyperlink>
      <w:r>
        <w:t xml:space="preserve"> · </w:t>
      </w:r>
      <w:hyperlink r:id="rId21" w:history="1">
        <w:r>
          <w:rPr>
            <w:rStyle w:val="Hyperlink"/>
          </w:rPr>
          <w:t xml:space="preserve">虎嗅：关联交易闭环</w:t>
        </w:r>
      </w:hyperlink>
      <w:r>
        <w:t xml:space="preserve"> · </w:t>
      </w:r>
      <w:hyperlink r:id="rId31" w:history="1">
        <w:r>
          <w:rPr>
            <w:rStyle w:val="Hyperlink"/>
          </w:rPr>
          <w:t xml:space="preserve">虎嗅：106 个数采中心</w:t>
        </w:r>
      </w:hyperlink>
      <w:r>
        <w:t xml:space="preserve"> · </w:t>
      </w:r>
      <w:hyperlink r:id="rId32" w:history="1">
        <w:r>
          <w:rPr>
            <w:rStyle w:val="Hyperlink"/>
          </w:rPr>
          <w:t xml:space="preserve">虎嗅：银河通用股东客户重合</w:t>
        </w:r>
      </w:hyperlink>
      <w:r>
        <w:t xml:space="preserve"> · </w:t>
      </w:r>
      <w:hyperlink r:id="rId33" w:history="1">
        <w:r>
          <w:rPr>
            <w:rStyle w:val="Hyperlink"/>
          </w:rPr>
          <w:t xml:space="preserve">36氪：数采中心</w:t>
        </w:r>
      </w:hyperlink>
      <w:r>
        <w:t xml:space="preserve"> · </w:t>
      </w:r>
      <w:hyperlink r:id="rId34" w:history="1">
        <w:r>
          <w:rPr>
            <w:rStyle w:val="Hyperlink"/>
          </w:rPr>
          <w:t xml:space="preserve">腾讯新闻：姜哲源</w:t>
        </w:r>
      </w:hyperlink>
      <w:r>
        <w:t xml:space="preserve"> · </w:t>
      </w:r>
      <w:hyperlink r:id="rId35" w:history="1">
        <w:r>
          <w:rPr>
            <w:rStyle w:val="Hyperlink"/>
          </w:rPr>
          <w:t xml:space="preserve">第一财经：首钢园</w:t>
        </w:r>
      </w:hyperlink>
      <w:r>
        <w:t xml:space="preserve"> · </w:t>
      </w:r>
      <w:hyperlink r:id="rId36" w:history="1">
        <w:r>
          <w:rPr>
            <w:rStyle w:val="Hyperlink"/>
          </w:rPr>
          <w:t xml:space="preserve">观察者网：银河通用声明</w:t>
        </w:r>
      </w:hyperlink>
      <w:r>
        <w:t xml:space="preserve"> · </w:t>
      </w:r>
      <w:hyperlink r:id="rId17" w:history="1">
        <w:r>
          <w:rPr>
            <w:rStyle w:val="Hyperlink"/>
          </w:rPr>
          <w:t xml:space="preserve">36氪：乐聚招股书</w:t>
        </w:r>
      </w:hyperlink>
    </w:p>
    <w:p>
      <w:pPr/>
      <w:r>
        <w:rPr>
          <w:b/>
        </w:rPr>
        <w:t xml:space="preserve">公司与资本</w:t>
      </w:r>
      <w:r>
        <w:t xml:space="preserve">：</w:t>
      </w:r>
      <w:hyperlink r:id="rId7" w:history="1">
        <w:r>
          <w:rPr>
            <w:rStyle w:val="Hyperlink"/>
          </w:rPr>
          <w:t xml:space="preserve">新浪财经：宇树 C 轮</w:t>
        </w:r>
      </w:hyperlink>
      <w:r>
        <w:t xml:space="preserve"> · </w:t>
      </w:r>
      <w:hyperlink r:id="rId20" w:history="1">
        <w:r>
          <w:rPr>
            <w:rStyle w:val="Hyperlink"/>
          </w:rPr>
          <w:t xml:space="preserve">新京报：宇树上市首日</w:t>
        </w:r>
      </w:hyperlink>
      <w:r>
        <w:t xml:space="preserve"> · </w:t>
      </w:r>
      <w:hyperlink r:id="rId22" w:history="1">
        <w:r>
          <w:rPr>
            <w:rStyle w:val="Hyperlink"/>
          </w:rPr>
          <w:t xml:space="preserve">新浪科技：宇树 Q3</w:t>
        </w:r>
      </w:hyperlink>
      <w:r>
        <w:t xml:space="preserve"> · </w:t>
      </w:r>
      <w:hyperlink r:id="rId37" w:history="1">
        <w:r>
          <w:rPr>
            <w:rStyle w:val="Hyperlink"/>
          </w:rPr>
          <w:t xml:space="preserve">界面：智元腾讯领投</w:t>
        </w:r>
      </w:hyperlink>
      <w:r>
        <w:t xml:space="preserve"> · </w:t>
      </w:r>
      <w:hyperlink r:id="rId38" w:history="1">
        <w:r>
          <w:rPr>
            <w:rStyle w:val="Hyperlink"/>
          </w:rPr>
          <w:t xml:space="preserve">财新：智元赴港</w:t>
        </w:r>
      </w:hyperlink>
      <w:r>
        <w:t xml:space="preserve"> · </w:t>
      </w:r>
      <w:hyperlink r:id="rId9" w:history="1">
        <w:r>
          <w:rPr>
            <w:rStyle w:val="Hyperlink"/>
          </w:rPr>
          <w:t xml:space="preserve">华尔街见闻：优必选 2025 年报</w:t>
        </w:r>
      </w:hyperlink>
      <w:r>
        <w:t xml:space="preserve"> · </w:t>
      </w:r>
      <w:hyperlink r:id="rId39" w:history="1">
        <w:r>
          <w:rPr>
            <w:rStyle w:val="Hyperlink"/>
          </w:rPr>
          <w:t xml:space="preserve">同花顺：优必选大和研报</w:t>
        </w:r>
      </w:hyperlink>
      <w:r>
        <w:t xml:space="preserve"> · </w:t>
      </w:r>
      <w:hyperlink r:id="rId5" w:history="1">
        <w:r>
          <w:rPr>
            <w:rStyle w:val="Hyperlink"/>
          </w:rPr>
          <w:t xml:space="preserve">财联社：银河通用天使轮</w:t>
        </w:r>
      </w:hyperlink>
      <w:r>
        <w:t xml:space="preserve"> · </w:t>
      </w:r>
      <w:hyperlink r:id="rId40" w:history="1">
        <w:r>
          <w:rPr>
            <w:rStyle w:val="Hyperlink"/>
          </w:rPr>
          <w:t xml:space="preserve">36氪：星海图 B 轮</w:t>
        </w:r>
      </w:hyperlink>
      <w:r>
        <w:t xml:space="preserve"> · </w:t>
      </w:r>
      <w:hyperlink r:id="rId41" w:history="1">
        <w:r>
          <w:rPr>
            <w:rStyle w:val="Hyperlink"/>
          </w:rPr>
          <w:t xml:space="preserve">财联社：星海图 200 亿</w:t>
        </w:r>
      </w:hyperlink>
      <w:r>
        <w:t xml:space="preserve"> · </w:t>
      </w:r>
      <w:hyperlink r:id="rId42" w:history="1">
        <w:r>
          <w:rPr>
            <w:rStyle w:val="Hyperlink"/>
          </w:rPr>
          <w:t xml:space="preserve">虎嗅：逐际 Pre-IPO</w:t>
        </w:r>
      </w:hyperlink>
      <w:r>
        <w:t xml:space="preserve"> · </w:t>
      </w:r>
      <w:hyperlink r:id="rId43" w:history="1">
        <w:r>
          <w:rPr>
            <w:rStyle w:val="Hyperlink"/>
          </w:rPr>
          <w:t xml:space="preserve">新浪财经：星动纪元</w:t>
        </w:r>
      </w:hyperlink>
      <w:r>
        <w:t xml:space="preserve"> · </w:t>
      </w:r>
      <w:hyperlink r:id="rId44" w:history="1">
        <w:r>
          <w:rPr>
            <w:rStyle w:val="Hyperlink"/>
          </w:rPr>
          <w:t xml:space="preserve">财新：千寻智能</w:t>
        </w:r>
      </w:hyperlink>
      <w:r>
        <w:t xml:space="preserve"> · </w:t>
      </w:r>
      <w:hyperlink r:id="rId45" w:history="1">
        <w:r>
          <w:rPr>
            <w:rStyle w:val="Hyperlink"/>
          </w:rPr>
          <w:t xml:space="preserve">财联社：它石智航</w:t>
        </w:r>
      </w:hyperlink>
      <w:r>
        <w:t xml:space="preserve"> · </w:t>
      </w:r>
      <w:hyperlink r:id="rId46" w:history="1">
        <w:r>
          <w:rPr>
            <w:rStyle w:val="Hyperlink"/>
          </w:rPr>
          <w:t xml:space="preserve">新浪财经：众擎 B 轮</w:t>
        </w:r>
      </w:hyperlink>
      <w:r>
        <w:t xml:space="preserve"> · </w:t>
      </w:r>
      <w:hyperlink r:id="rId47" w:history="1">
        <w:r>
          <w:rPr>
            <w:rStyle w:val="Hyperlink"/>
          </w:rPr>
          <w:t xml:space="preserve">虎嗅：灵心巧手</w:t>
        </w:r>
      </w:hyperlink>
      <w:r>
        <w:t xml:space="preserve"> · </w:t>
      </w:r>
      <w:hyperlink r:id="rId15" w:history="1">
        <w:r>
          <w:rPr>
            <w:rStyle w:val="Hyperlink"/>
          </w:rPr>
          <w:t xml:space="preserve">CNBC：Apptronik</w:t>
        </w:r>
      </w:hyperlink>
      <w:r>
        <w:t xml:space="preserve"> · </w:t>
      </w:r>
      <w:hyperlink r:id="rId48" w:history="1">
        <w:r>
          <w:rPr>
            <w:rStyle w:val="Hyperlink"/>
          </w:rPr>
          <w:t xml:space="preserve">Bloomberg Law：Skild AI</w:t>
        </w:r>
      </w:hyperlink>
      <w:r>
        <w:t xml:space="preserve"> · </w:t>
      </w:r>
      <w:hyperlink r:id="rId49" w:history="1">
        <w:r>
          <w:rPr>
            <w:rStyle w:val="Hyperlink"/>
          </w:rPr>
          <w:t xml:space="preserve">Bloomberg Law：PI</w:t>
        </w:r>
      </w:hyperlink>
      <w:r>
        <w:t xml:space="preserve"> · </w:t>
      </w:r>
      <w:hyperlink r:id="rId13" w:history="1">
        <w:r>
          <w:rPr>
            <w:rStyle w:val="Hyperlink"/>
          </w:rPr>
          <w:t xml:space="preserve">36氪：2026 上半年融资</w:t>
        </w:r>
      </w:hyperlink>
      <w:r>
        <w:t xml:space="preserve"> · </w:t>
      </w:r>
      <w:hyperlink r:id="rId12" w:history="1">
        <w:r>
          <w:rPr>
            <w:rStyle w:val="Hyperlink"/>
          </w:rPr>
          <w:t xml:space="preserve">36氪：2025 年融资</w:t>
        </w:r>
      </w:hyperlink>
      <w:r>
        <w:t xml:space="preserve"> · </w:t>
      </w:r>
      <w:hyperlink r:id="rId3" w:history="1">
        <w:r>
          <w:rPr>
            <w:rStyle w:val="Hyperlink"/>
          </w:rPr>
          <w:t xml:space="preserve">环球网：2024 年融资</w:t>
        </w:r>
      </w:hyperlink>
      <w:r>
        <w:t xml:space="preserve"> · </w:t>
      </w:r>
      <w:hyperlink r:id="rId50" w:history="1">
        <w:r>
          <w:rPr>
            <w:rStyle w:val="Hyperlink"/>
          </w:rPr>
          <w:t xml:space="preserve">机器人大讲堂：港股排队</w:t>
        </w:r>
      </w:hyperlink>
    </w:p>
    <w:p>
      <w:pPr/>
      <w:r>
        <w:rPr>
          <w:b/>
        </w:rPr>
        <w:t xml:space="preserve">政策与国际</w:t>
      </w:r>
      <w:r>
        <w:t xml:space="preserve">：</w:t>
      </w:r>
      <w:hyperlink r:id="rId10" w:history="1">
        <w:r>
          <w:rPr>
            <w:rStyle w:val="Hyperlink"/>
          </w:rPr>
          <w:t xml:space="preserve">发改委 2025 年 11 月发布会</w:t>
        </w:r>
      </w:hyperlink>
      <w:r>
        <w:t xml:space="preserve"> · </w:t>
      </w:r>
      <w:hyperlink r:id="rId25" w:history="1">
        <w:r>
          <w:rPr>
            <w:rStyle w:val="Hyperlink"/>
          </w:rPr>
          <w:t xml:space="preserve">新华网：标委会</w:t>
        </w:r>
      </w:hyperlink>
      <w:r>
        <w:t xml:space="preserve"> · </w:t>
      </w:r>
      <w:hyperlink r:id="rId16" w:history="1">
        <w:r>
          <w:rPr>
            <w:rStyle w:val="Hyperlink"/>
          </w:rPr>
          <w:t xml:space="preserve">新华网：实景实训</w:t>
        </w:r>
      </w:hyperlink>
      <w:r>
        <w:t xml:space="preserve"> · </w:t>
      </w:r>
      <w:hyperlink r:id="rId51" w:history="1">
        <w:r>
          <w:rPr>
            <w:rStyle w:val="Hyperlink"/>
          </w:rPr>
          <w:t xml:space="preserve">澎湃：工信部产量</w:t>
        </w:r>
      </w:hyperlink>
      <w:r>
        <w:t xml:space="preserve"> · </w:t>
      </w:r>
      <w:hyperlink r:id="rId19" w:history="1">
        <w:r>
          <w:rPr>
            <w:rStyle w:val="Hyperlink"/>
          </w:rPr>
          <w:t xml:space="preserve">Business Standard：FCC</w:t>
        </w:r>
      </w:hyperlink>
      <w:r>
        <w:t xml:space="preserve"> · </w:t>
      </w:r>
      <w:hyperlink r:id="rId27" w:history="1">
        <w:r>
          <w:rPr>
            <w:rStyle w:val="Hyperlink"/>
          </w:rPr>
          <w:t xml:space="preserve">华盛顿时报：GUARD</w:t>
        </w:r>
      </w:hyperlink>
      <w:r>
        <w:t xml:space="preserve"> · </w:t>
      </w:r>
      <w:hyperlink r:id="rId26" w:history="1">
        <w:r>
          <w:rPr>
            <w:rStyle w:val="Hyperlink"/>
          </w:rPr>
          <w:t xml:space="preserve">SCMP</w:t>
        </w:r>
      </w:hyperlink>
    </w:p>
    <w:p>
      <w:pPr/>
      <w:r>
        <w:rPr>
          <w:b/>
        </w:rPr>
        <w:t xml:space="preserve">产业与技术</w:t>
      </w:r>
      <w:r>
        <w:t xml:space="preserve">：</w:t>
      </w:r>
      <w:hyperlink r:id="rId11" w:history="1">
        <w:r>
          <w:rPr>
            <w:rStyle w:val="Hyperlink"/>
          </w:rPr>
          <w:t xml:space="preserve">界面：2025 年出货</w:t>
        </w:r>
      </w:hyperlink>
      <w:r>
        <w:t xml:space="preserve"> · </w:t>
      </w:r>
      <w:hyperlink r:id="rId52" w:history="1">
        <w:r>
          <w:rPr>
            <w:rStyle w:val="Hyperlink"/>
          </w:rPr>
          <w:t xml:space="preserve">腾讯新闻：绿的谐波</w:t>
        </w:r>
      </w:hyperlink>
      <w:r>
        <w:t xml:space="preserve"> · </w:t>
      </w:r>
      <w:hyperlink r:id="rId24" w:history="1">
        <w:r>
          <w:rPr>
            <w:rStyle w:val="Hyperlink"/>
          </w:rPr>
          <w:t xml:space="preserve">虎嗅：灵巧手</w:t>
        </w:r>
      </w:hyperlink>
      <w:r>
        <w:t xml:space="preserve"> · </w:t>
      </w:r>
      <w:hyperlink r:id="rId53" w:history="1">
        <w:r>
          <w:rPr>
            <w:rStyle w:val="Hyperlink"/>
          </w:rPr>
          <w:t xml:space="preserve">TrendForce：Jetson Thor</w:t>
        </w:r>
      </w:hyperlink>
      <w:r>
        <w:t xml:space="preserve"> · </w:t>
      </w:r>
      <w:hyperlink r:id="rId54" w:history="1">
        <w:r>
          <w:rPr>
            <w:rStyle w:val="Hyperlink"/>
          </w:rPr>
          <w:t xml:space="preserve">TechCrunch：Atlas</w:t>
        </w:r>
      </w:hyperlink>
      <w:r>
        <w:t xml:space="preserve"> · </w:t>
      </w:r>
      <w:hyperlink r:id="rId55" w:history="1">
        <w:r>
          <w:rPr>
            <w:rStyle w:val="Hyperlink"/>
          </w:rPr>
          <w:t xml:space="preserve">The Robot Report：宝马</w:t>
        </w:r>
      </w:hyperlink>
      <w:r>
        <w:t xml:space="preserve"> · </w:t>
      </w:r>
      <w:hyperlink r:id="rId56" w:history="1">
        <w:r>
          <w:rPr>
            <w:rStyle w:val="Hyperlink"/>
          </w:rPr>
          <w:t xml:space="preserve">Electrek：Optimus</w:t>
        </w:r>
      </w:hyperlink>
      <w:r>
        <w:t xml:space="preserve"> · </w:t>
      </w:r>
      <w:hyperlink r:id="rId57" w:history="1">
        <w:r>
          <w:rPr>
            <w:rStyle w:val="Hyperlink"/>
          </w:rPr>
          <w:t xml:space="preserve">Robotics &amp; Automation News：Gemini Robotics 2</w:t>
        </w:r>
      </w:hyperlink>
      <w:r>
        <w:t xml:space="preserve"> · </w:t>
      </w:r>
      <w:hyperlink r:id="rId58" w:history="1">
        <w:r>
          <w:rPr>
            <w:rStyle w:val="Hyperlink"/>
          </w:rPr>
          <w:t xml:space="preserve">humanoid.guide：OpenAI</w:t>
        </w:r>
      </w:hyperlink>
      <w:r>
        <w:t xml:space="preserve"> · </w:t>
      </w:r>
      <w:hyperlink r:id="rId59" w:history="1">
        <w:r>
          <w:rPr>
            <w:rStyle w:val="Hyperlink"/>
          </w:rPr>
          <w:t xml:space="preserve">新华网：2026 半马</w:t>
        </w:r>
      </w:hyperlink>
      <w:r>
        <w:t xml:space="preserve"> · </w:t>
      </w:r>
      <w:hyperlink r:id="rId60" w:history="1">
        <w:r>
          <w:rPr>
            <w:rStyle w:val="Hyperlink"/>
          </w:rPr>
          <w:t xml:space="preserve">新华网：运动会</w:t>
        </w:r>
      </w:hyperlink>
      <w:r>
        <w:t xml:space="preserve"> · </w:t>
      </w:r>
      <w:hyperlink r:id="rId14" w:history="1">
        <w:r>
          <w:rPr>
            <w:rStyle w:val="Hyperlink"/>
          </w:rPr>
          <w:t xml:space="preserve">界面：2026 春晚</w:t>
        </w:r>
      </w:hyperlink>
      <w:r>
        <w:t xml:space="preserve"> · </w:t>
      </w:r>
      <w:hyperlink r:id="rId61" w:history="1">
        <w:r>
          <w:rPr>
            <w:rStyle w:val="Hyperlink"/>
          </w:rPr>
          <w:t xml:space="preserve">杭州网：租赁</w:t>
        </w:r>
      </w:hyperlink>
      <w:r>
        <w:t xml:space="preserve"> · </w:t>
      </w:r>
      <w:hyperlink r:id="rId23" w:history="1">
        <w:r>
          <w:rPr>
            <w:rStyle w:val="Hyperlink"/>
          </w:rPr>
          <w:t xml:space="preserve">TechNews：破产潮</w:t>
        </w:r>
      </w:hyperlink>
      <w:r>
        <w:t xml:space="preserve"> · </w:t>
      </w:r>
      <w:hyperlink r:id="rId6" w:history="1">
        <w:r>
          <w:rPr>
            <w:rStyle w:val="Hyperlink"/>
          </w:rPr>
          <w:t xml:space="preserve">华尔街见闻：朱啸虎</w:t>
        </w:r>
      </w:hyperlink>
      <w:r>
        <w:t xml:space="preserve"> · </w:t>
      </w:r>
      <w:hyperlink r:id="rId8" w:history="1">
        <w:r>
          <w:rPr>
            <w:rStyle w:val="Hyperlink"/>
          </w:rPr>
          <w:t xml:space="preserve">第一财经：王兴兴</w:t>
        </w:r>
      </w:hyperlink>
      <w:r>
        <w:t xml:space="preserve"> · </w:t>
      </w:r>
      <w:hyperlink r:id="rId62" w:history="1">
        <w:r>
          <w:rPr>
            <w:rStyle w:val="Hyperlink"/>
          </w:rPr>
          <w:t xml:space="preserve">界面：达闼</w:t>
        </w:r>
      </w:hyperlink>
    </w:p>
    <w:p>
      <w:r>
        <w:br w:type="page"/>
      </w:r>
    </w:p>
    <w:p>
      <w:pPr>
        <w:pStyle w:val="Heading1"/>
      </w:pPr>
      <w:r>
        <w:t xml:space="preserve">公司与机构档案</w:t>
      </w:r>
    </w:p>
    <w:p>
      <w:pPr/>
      <w:r>
        <w:t xml:space="preserve">本页把白皮书正文中出现的公司与机构按类别归档，每一条都回答六个问题：它是做什么的、谁创立的、什么时候做了什么、钱从哪里来、在产业里占什么位置、截至 2026 年 10 月处在什么状态。估值与融资金额多为媒体报道口径，可能与公司官方披露有出入。</w:t>
      </w:r>
    </w:p>
    <w:p>
      <w:pPr>
        <w:pStyle w:val="Heading2"/>
      </w:pPr>
      <w:r>
        <w:t xml:space="preserve">一、海外本体整机</w:t>
      </w:r>
    </w:p>
    <w:p>
      <w:pPr>
        <w:pStyle w:val="Heading3"/>
      </w:pPr>
      <w:r>
        <w:t xml:space="preserve">特斯拉 Optimus</w:t>
      </w:r>
    </w:p>
    <w:p>
      <w:pPr>
        <w:pStyle w:val="ListParagraph"/>
        <w:numPr>
          <w:ilvl w:val="0"/>
          <w:numId w:val="77"/>
        </w:numPr>
      </w:pPr>
      <w:r>
        <w:rPr>
          <w:b/>
        </w:rPr>
        <w:t xml:space="preserve">定位</w:t>
      </w:r>
      <w:r>
        <w:t xml:space="preserve">：全栈自研的通用人形机器人，目标是百万台级量产、长期售价低于 2 万美元。</w:t>
      </w:r>
    </w:p>
    <w:p>
      <w:pPr>
        <w:pStyle w:val="ListParagraph"/>
        <w:numPr>
          <w:ilvl w:val="0"/>
          <w:numId w:val="77"/>
        </w:numPr>
      </w:pPr>
      <w:r>
        <w:rPr>
          <w:b/>
        </w:rPr>
        <w:t xml:space="preserve">关键节点</w:t>
      </w:r>
      <w:r>
        <w:t xml:space="preserve">：2021.08 AI Day 宣布；2022.09 原型机行走；2023.12 Gen 2（28 个结构执行器、带触觉的 11 自由度手）；2024.10 We, Robot（遥操争议）；2025.04 受稀土管制影响；2025.06 负责人 Milan Kovac 离职，年内 5000 台目标未达成；2025.11 马斯克薪酬方案含“累计交付 100 万台”考核；2026.04 V3 公开亮相再推迟、弗里蒙特 Model S/X 产线改造；2026.10 高产线“早期生产”。</w:t>
      </w:r>
    </w:p>
    <w:p>
      <w:pPr>
        <w:pStyle w:val="ListParagraph"/>
        <w:numPr>
          <w:ilvl w:val="0"/>
          <w:numId w:val="77"/>
        </w:numPr>
      </w:pPr>
      <w:r>
        <w:rPr>
          <w:b/>
        </w:rPr>
        <w:t xml:space="preserve">产业地位与贡献</w:t>
      </w:r>
      <w:r>
        <w:t xml:space="preserve">：全球硬件与价格的锚点，最大的贡献是牵引了中国供应链提前布局。</w:t>
      </w:r>
    </w:p>
    <w:p>
      <w:pPr>
        <w:pStyle w:val="ListParagraph"/>
        <w:numPr>
          <w:ilvl w:val="0"/>
          <w:numId w:val="77"/>
        </w:numPr>
      </w:pPr>
      <w:r>
        <w:rPr>
          <w:b/>
        </w:rPr>
        <w:t xml:space="preserve">状态</w:t>
      </w:r>
      <w:r>
        <w:t xml:space="preserve">：尚未对外供货，满产约需一年；FCC 禁令使其在美国本土市场获得保护。</w:t>
      </w:r>
    </w:p>
    <w:p>
      <w:pPr>
        <w:pStyle w:val="ListParagraph"/>
        <w:numPr>
          <w:ilvl w:val="0"/>
          <w:numId w:val="77"/>
        </w:numPr>
      </w:pPr>
      <w:r>
        <w:rPr>
          <w:b/>
        </w:rPr>
        <w:t xml:space="preserve">看点</w:t>
      </w:r>
      <w:r>
        <w:t xml:space="preserve">：V3 公开演示、首个外部客户、2027 年爆坡速度。</w:t>
      </w:r>
    </w:p>
    <w:p>
      <w:pPr>
        <w:pStyle w:val="Heading3"/>
      </w:pPr>
      <w:r>
        <w:t xml:space="preserve">Figure AI</w:t>
      </w:r>
    </w:p>
    <w:p>
      <w:pPr>
        <w:pStyle w:val="ListParagraph"/>
        <w:numPr>
          <w:ilvl w:val="0"/>
          <w:numId w:val="78"/>
        </w:numPr>
      </w:pPr>
      <w:r>
        <w:rPr>
          <w:b/>
        </w:rPr>
        <w:t xml:space="preserve">定位</w:t>
      </w:r>
      <w:r>
        <w:t xml:space="preserve">：工业 + 家庭人形，自研 Helix 大脑，自建 BotQ 工厂。</w:t>
      </w:r>
    </w:p>
    <w:p>
      <w:pPr>
        <w:pStyle w:val="ListParagraph"/>
        <w:numPr>
          <w:ilvl w:val="0"/>
          <w:numId w:val="78"/>
        </w:numPr>
      </w:pPr>
      <w:r>
        <w:rPr>
          <w:b/>
        </w:rPr>
        <w:t xml:space="preserve">创始人</w:t>
      </w:r>
      <w:r>
        <w:t xml:space="preserve">：Brett Adcock，连续创业者；2022 年以自有资金启动。</w:t>
      </w:r>
    </w:p>
    <w:p>
      <w:pPr>
        <w:pStyle w:val="ListParagraph"/>
        <w:numPr>
          <w:ilvl w:val="0"/>
          <w:numId w:val="78"/>
        </w:numPr>
      </w:pPr>
      <w:r>
        <w:rPr>
          <w:b/>
        </w:rPr>
        <w:t xml:space="preserve">融资节奏</w:t>
      </w:r>
      <w:r>
        <w:t xml:space="preserve">：2023.05 A 轮约 7000 万美元（估值约 4 亿）→ 2024.02 B 轮 6.75 亿美元（26 亿，微软、OpenAI、英伟达、贝索斯、英特尔）→ 2025.09 C 轮超 10 亿美元（投后 390 亿，Parkway 领投）；累计约 19 亿美元。</w:t>
      </w:r>
    </w:p>
    <w:p>
      <w:pPr>
        <w:pStyle w:val="ListParagraph"/>
        <w:numPr>
          <w:ilvl w:val="0"/>
          <w:numId w:val="78"/>
        </w:numPr>
      </w:pPr>
      <w:r>
        <w:rPr>
          <w:b/>
        </w:rPr>
        <w:t xml:space="preserve">关键节点</w:t>
      </w:r>
      <w:r>
        <w:t xml:space="preserve">：2024.01 宝马协议；2024.03 Figure 01 对话视频；2024.08 Figure 02；2025.02 与 OpenAI 分手、发布 Helix；2025.10 Figure 03；2026.04 称已交付 350 余台；2026.06 宝马斯帕坦堡正式部署。</w:t>
      </w:r>
    </w:p>
    <w:p>
      <w:pPr>
        <w:pStyle w:val="ListParagraph"/>
        <w:numPr>
          <w:ilvl w:val="0"/>
          <w:numId w:val="78"/>
        </w:numPr>
      </w:pPr>
      <w:r>
        <w:rPr>
          <w:b/>
        </w:rPr>
        <w:t xml:space="preserve">产业地位</w:t>
      </w:r>
      <w:r>
        <w:t xml:space="preserve">：全球估值天花板；“具身 AI 不能外包”的定义者；宝马案例是海外最接近复购的工业部署。</w:t>
      </w:r>
    </w:p>
    <w:p>
      <w:pPr>
        <w:pStyle w:val="ListParagraph"/>
        <w:numPr>
          <w:ilvl w:val="0"/>
          <w:numId w:val="78"/>
        </w:numPr>
      </w:pPr>
      <w:r>
        <w:rPr>
          <w:b/>
        </w:rPr>
        <w:t xml:space="preserve">状态</w:t>
      </w:r>
      <w:r>
        <w:t xml:space="preserve">：基金估值较 C 轮下调约 9%（约 355 亿美元）；宝马莱比锡工厂将是欧洲首个部署点。</w:t>
      </w:r>
    </w:p>
    <w:p>
      <w:pPr>
        <w:pStyle w:val="Heading3"/>
      </w:pPr>
      <w:r>
        <w:t xml:space="preserve">波士顿动力（现代汽车集团）</w:t>
      </w:r>
    </w:p>
    <w:p>
      <w:pPr>
        <w:pStyle w:val="ListParagraph"/>
        <w:numPr>
          <w:ilvl w:val="0"/>
          <w:numId w:val="79"/>
        </w:numPr>
      </w:pPr>
      <w:r>
        <w:rPr>
          <w:b/>
        </w:rPr>
        <w:t xml:space="preserve">定位</w:t>
      </w:r>
      <w:r>
        <w:t xml:space="preserve">：车厂劳动力，四足 Spot 已商业化。</w:t>
      </w:r>
    </w:p>
    <w:p>
      <w:pPr>
        <w:pStyle w:val="ListParagraph"/>
        <w:numPr>
          <w:ilvl w:val="0"/>
          <w:numId w:val="79"/>
        </w:numPr>
      </w:pPr>
      <w:r>
        <w:rPr>
          <w:b/>
        </w:rPr>
        <w:t xml:space="preserve">关键节点</w:t>
      </w:r>
      <w:r>
        <w:t xml:space="preserve">：1992 年从 MIT 分拆；2013 谷歌收购、2017 软银收购、2020 年现代宣布收购 80%（估值约 11 亿美元）；2024.04 退役液压 Atlas、发布电驱 Atlas；2026.01 CES 发布量产版 Atlas，与谷歌 DeepMind 合作接入 Gemini Robotics。</w:t>
      </w:r>
    </w:p>
    <w:p>
      <w:pPr>
        <w:pStyle w:val="ListParagraph"/>
        <w:numPr>
          <w:ilvl w:val="0"/>
          <w:numId w:val="79"/>
        </w:numPr>
      </w:pPr>
      <w:r>
        <w:rPr>
          <w:b/>
        </w:rPr>
        <w:t xml:space="preserve">产业地位</w:t>
      </w:r>
      <w:r>
        <w:t xml:space="preserve">：运动能力标杆、电驱路线的定调者。</w:t>
      </w:r>
    </w:p>
    <w:p>
      <w:pPr>
        <w:pStyle w:val="ListParagraph"/>
        <w:numPr>
          <w:ilvl w:val="0"/>
          <w:numId w:val="79"/>
        </w:numPr>
      </w:pPr>
      <w:r>
        <w:rPr>
          <w:b/>
        </w:rPr>
        <w:t xml:space="preserve">状态</w:t>
      </w:r>
      <w:r>
        <w:t xml:space="preserve">：2026 年产能全部分配给现代与 DeepMind；现代 2026 年建机器人应用中心、2028 年起在佐治亚工厂做零件排序。</w:t>
      </w:r>
    </w:p>
    <w:p>
      <w:pPr>
        <w:pStyle w:val="Heading3"/>
      </w:pPr>
      <w:r>
        <w:t xml:space="preserve">Agility Robotics</w:t>
      </w:r>
    </w:p>
    <w:p>
      <w:pPr>
        <w:pStyle w:val="ListParagraph"/>
        <w:numPr>
          <w:ilvl w:val="0"/>
          <w:numId w:val="80"/>
        </w:numPr>
      </w:pPr>
      <w:r>
        <w:rPr>
          <w:b/>
        </w:rPr>
        <w:t xml:space="preserve">定位</w:t>
      </w:r>
      <w:r>
        <w:t xml:space="preserve">：仓储物流人形 Digit。</w:t>
      </w:r>
    </w:p>
    <w:p>
      <w:pPr>
        <w:pStyle w:val="ListParagraph"/>
        <w:numPr>
          <w:ilvl w:val="0"/>
          <w:numId w:val="80"/>
        </w:numPr>
      </w:pPr>
      <w:r>
        <w:rPr>
          <w:b/>
        </w:rPr>
        <w:t xml:space="preserve">关键节点</w:t>
      </w:r>
      <w:r>
        <w:t xml:space="preserve">：2015 年从俄勒冈州立大学分拆；2023.09 建成年产能约 1 万台的 RoboFab；2023.10 亚马逊试点；2024.06 在 GXO 以 RaaS 正式商用。</w:t>
      </w:r>
    </w:p>
    <w:p>
      <w:pPr>
        <w:pStyle w:val="ListParagraph"/>
        <w:numPr>
          <w:ilvl w:val="0"/>
          <w:numId w:val="80"/>
        </w:numPr>
      </w:pPr>
      <w:r>
        <w:rPr>
          <w:b/>
        </w:rPr>
        <w:t xml:space="preserve">产业地位</w:t>
      </w:r>
      <w:r>
        <w:t xml:space="preserve">：全球第一个正式付费的人形机器人部署，证明了“按工时收费”可行。</w:t>
      </w:r>
    </w:p>
    <w:p>
      <w:pPr>
        <w:pStyle w:val="Heading3"/>
      </w:pPr>
      <w:r>
        <w:t xml:space="preserve">Apptronik</w:t>
      </w:r>
    </w:p>
    <w:p>
      <w:pPr>
        <w:pStyle w:val="ListParagraph"/>
        <w:numPr>
          <w:ilvl w:val="0"/>
          <w:numId w:val="81"/>
        </w:numPr>
      </w:pPr>
      <w:r>
        <w:rPr>
          <w:b/>
        </w:rPr>
        <w:t xml:space="preserve">定位</w:t>
      </w:r>
      <w:r>
        <w:t xml:space="preserve">：工业人形 Apollo，谷歌的本体伙伴。</w:t>
      </w:r>
    </w:p>
    <w:p>
      <w:pPr>
        <w:pStyle w:val="ListParagraph"/>
        <w:numPr>
          <w:ilvl w:val="0"/>
          <w:numId w:val="81"/>
        </w:numPr>
      </w:pPr>
      <w:r>
        <w:rPr>
          <w:b/>
        </w:rPr>
        <w:t xml:space="preserve">关键节点</w:t>
      </w:r>
      <w:r>
        <w:t xml:space="preserve">：2016 年德州大学奥斯汀分校分拆；2025.02 A 轮约 3.5 亿美元（谷歌参投）；2026.02 扩展 5.2 亿美元，A 轮累计 9.35 亿、估值约 50—55 亿美元；2026.07 Apollo 2 用于 Gemini Robotics 2 全身控制演示。</w:t>
      </w:r>
    </w:p>
    <w:p>
      <w:pPr>
        <w:pStyle w:val="ListParagraph"/>
        <w:numPr>
          <w:ilvl w:val="0"/>
          <w:numId w:val="81"/>
        </w:numPr>
      </w:pPr>
      <w:r>
        <w:rPr>
          <w:b/>
        </w:rPr>
        <w:t xml:space="preserve">状态</w:t>
      </w:r>
      <w:r>
        <w:t xml:space="preserve">：在奔驰、GXO、捷普试点；未公开售价；Apollo 3 预计 2027 年。</w:t>
      </w:r>
    </w:p>
    <w:p>
      <w:pPr>
        <w:pStyle w:val="Heading3"/>
      </w:pPr>
      <w:r>
        <w:t xml:space="preserve">1X Technologies</w:t>
      </w:r>
    </w:p>
    <w:p>
      <w:pPr>
        <w:pStyle w:val="ListParagraph"/>
        <w:numPr>
          <w:ilvl w:val="0"/>
          <w:numId w:val="82"/>
        </w:numPr>
      </w:pPr>
      <w:r>
        <w:rPr>
          <w:b/>
        </w:rPr>
        <w:t xml:space="preserve">定位</w:t>
      </w:r>
      <w:r>
        <w:t xml:space="preserve">：家用人形 NEO。</w:t>
      </w:r>
    </w:p>
    <w:p>
      <w:pPr>
        <w:pStyle w:val="ListParagraph"/>
        <w:numPr>
          <w:ilvl w:val="0"/>
          <w:numId w:val="82"/>
        </w:numPr>
      </w:pPr>
      <w:r>
        <w:rPr>
          <w:b/>
        </w:rPr>
        <w:t xml:space="preserve">关键节点</w:t>
      </w:r>
      <w:r>
        <w:t xml:space="preserve">：2014 年在挪威成立（原 Halodi）；2023.03 A2 轮 2350 万美元（OpenAI 创业基金领投）；2024.01 B 轮 1 亿美元（EQT 领投、投后约 8.2 亿）；2025.10 NEO 预订（2 万美元或 499 美元/月）；2026.04 Hayward 工厂全面投产（首年产能 1 万台）。</w:t>
      </w:r>
    </w:p>
    <w:p>
      <w:pPr>
        <w:pStyle w:val="ListParagraph"/>
        <w:numPr>
          <w:ilvl w:val="0"/>
          <w:numId w:val="82"/>
        </w:numPr>
      </w:pPr>
      <w:r>
        <w:rPr>
          <w:b/>
        </w:rPr>
        <w:t xml:space="preserve">状态</w:t>
      </w:r>
      <w:r>
        <w:t xml:space="preserve">：第三方核查称截至 2026.07 未见客户交付；2025 年曾寻求以 100 亿美元估值融资，2026.08 传软银以约 60 亿美元估值洽谈控股。</w:t>
      </w:r>
    </w:p>
    <w:p>
      <w:pPr>
        <w:pStyle w:val="ListParagraph"/>
        <w:numPr>
          <w:ilvl w:val="0"/>
          <w:numId w:val="82"/>
        </w:numPr>
      </w:pPr>
      <w:r>
        <w:rPr>
          <w:b/>
        </w:rPr>
        <w:t xml:space="preserve">看点</w:t>
      </w:r>
      <w:r>
        <w:t xml:space="preserve">：家庭场景的自主率、隐私与续费率。</w:t>
      </w:r>
    </w:p>
    <w:p>
      <w:pPr>
        <w:pStyle w:val="Heading2"/>
      </w:pPr>
      <w:r>
        <w:t xml:space="preserve">二、海外大脑、平台与资本</w:t>
      </w:r>
    </w:p>
    <w:p>
      <w:pPr>
        <w:pStyle w:val="Heading3"/>
      </w:pPr>
      <w:r>
        <w:t xml:space="preserve">谷歌 DeepMind</w:t>
      </w:r>
    </w:p>
    <w:p>
      <w:pPr>
        <w:pStyle w:val="ListParagraph"/>
        <w:numPr>
          <w:ilvl w:val="0"/>
          <w:numId w:val="83"/>
        </w:numPr>
      </w:pPr>
      <w:r>
        <w:rPr>
          <w:b/>
        </w:rPr>
        <w:t xml:space="preserve">定位</w:t>
      </w:r>
      <w:r>
        <w:t xml:space="preserve">：具身大模型的范式定义者，正在成为“人形机器人的安卓”。</w:t>
      </w:r>
    </w:p>
    <w:p>
      <w:pPr>
        <w:pStyle w:val="ListParagraph"/>
        <w:numPr>
          <w:ilvl w:val="0"/>
          <w:numId w:val="83"/>
        </w:numPr>
      </w:pPr>
      <w:r>
        <w:rPr>
          <w:b/>
        </w:rPr>
        <w:t xml:space="preserve">关键节点</w:t>
      </w:r>
      <w:r>
        <w:t xml:space="preserve">：2013 年收购波士顿动力等、后卖出；2022 SayCan、RT-1；2023 PaLM-E、RT-2（VLA）、Open X-Embodiment；2023 年初关停 Everyday Robots；2025.03 Gemini Robotics / ER，2025.06 On-Device，2025.08 Genie 3，2025.09 Gemini Robotics 1.5；2026.01 与波士顿动力重新绑定；2026.07 Gemini Robotics 2（全身控制，不到 200 条示教适配新平台）。</w:t>
      </w:r>
    </w:p>
    <w:p>
      <w:pPr>
        <w:pStyle w:val="ListParagraph"/>
        <w:numPr>
          <w:ilvl w:val="0"/>
          <w:numId w:val="83"/>
        </w:numPr>
      </w:pPr>
      <w:r>
        <w:rPr>
          <w:b/>
        </w:rPr>
        <w:t xml:space="preserve">投资与生态</w:t>
      </w:r>
      <w:r>
        <w:t xml:space="preserve">：参投 Apptronik；本体伙伴包括 Apptronik、波士顿动力。</w:t>
      </w:r>
    </w:p>
    <w:p>
      <w:pPr>
        <w:pStyle w:val="ListParagraph"/>
        <w:numPr>
          <w:ilvl w:val="0"/>
          <w:numId w:val="83"/>
        </w:numPr>
      </w:pPr>
      <w:r>
        <w:rPr>
          <w:b/>
        </w:rPr>
        <w:t xml:space="preserve">产业地位</w:t>
      </w:r>
      <w:r>
        <w:t xml:space="preserve">：大脑层综合实力第一，也是大量创业公司创始人的出身地。</w:t>
      </w:r>
    </w:p>
    <w:p>
      <w:pPr>
        <w:pStyle w:val="Heading3"/>
      </w:pPr>
      <w:r>
        <w:t xml:space="preserve">英伟达</w:t>
      </w:r>
    </w:p>
    <w:p>
      <w:pPr>
        <w:pStyle w:val="ListParagraph"/>
        <w:numPr>
          <w:ilvl w:val="0"/>
          <w:numId w:val="84"/>
        </w:numPr>
      </w:pPr>
      <w:r>
        <w:rPr>
          <w:b/>
        </w:rPr>
        <w:t xml:space="preserve">定位</w:t>
      </w:r>
      <w:r>
        <w:t xml:space="preserve">：用开源模型与仿真工具卖芯片的“物理 AI”平台。</w:t>
      </w:r>
    </w:p>
    <w:p>
      <w:pPr>
        <w:pStyle w:val="ListParagraph"/>
        <w:numPr>
          <w:ilvl w:val="0"/>
          <w:numId w:val="84"/>
        </w:numPr>
      </w:pPr>
      <w:r>
        <w:rPr>
          <w:b/>
        </w:rPr>
        <w:t xml:space="preserve">关键节点</w:t>
      </w:r>
      <w:r>
        <w:t xml:space="preserve">：2024.03 Project GR00T 与 Jetson Thor；2025.01 CES 发布 Cosmos，黄仁勋称“通用机器人的 ChatGPT 时刻即将到来”；2025.03 开源 GR00T N1，与 DeepMind、迪士尼发布 Newton 物理引擎；2025.08 Jetson Thor 发售（3499 美元、FP4 约 2070 TFLOPS）；2026.03 预告 GR00T N2、发布 Cosmos 3；2026.06 发布采用宇树 H2 Plus 的参考人形机；2026.07 新 Thor 模组（2027 Q1 上市）。</w:t>
      </w:r>
    </w:p>
    <w:p>
      <w:pPr>
        <w:pStyle w:val="ListParagraph"/>
        <w:numPr>
          <w:ilvl w:val="0"/>
          <w:numId w:val="84"/>
        </w:numPr>
      </w:pPr>
      <w:r>
        <w:rPr>
          <w:b/>
        </w:rPr>
        <w:t xml:space="preserve">投资</w:t>
      </w:r>
      <w:r>
        <w:t xml:space="preserve">：参投 Figure、Skild AI（NVentures）等。</w:t>
      </w:r>
    </w:p>
    <w:p>
      <w:pPr>
        <w:pStyle w:val="ListParagraph"/>
        <w:numPr>
          <w:ilvl w:val="0"/>
          <w:numId w:val="84"/>
        </w:numPr>
      </w:pPr>
      <w:r>
        <w:rPr>
          <w:b/>
        </w:rPr>
        <w:t xml:space="preserve">产业地位</w:t>
      </w:r>
      <w:r>
        <w:t xml:space="preserve">：端侧芯片事实垄断，是中美两边几乎所有整机厂的供应商。</w:t>
      </w:r>
    </w:p>
    <w:p>
      <w:pPr>
        <w:pStyle w:val="Heading3"/>
      </w:pPr>
      <w:r>
        <w:t xml:space="preserve">Physical Intelligence（PI）</w:t>
      </w:r>
    </w:p>
    <w:p>
      <w:pPr>
        <w:pStyle w:val="ListParagraph"/>
        <w:numPr>
          <w:ilvl w:val="0"/>
          <w:numId w:val="85"/>
        </w:numPr>
      </w:pPr>
      <w:r>
        <w:rPr>
          <w:b/>
        </w:rPr>
        <w:t xml:space="preserve">定位</w:t>
      </w:r>
      <w:r>
        <w:t xml:space="preserve">：纯大脑，做跨机器人的通用基础模型。</w:t>
      </w:r>
    </w:p>
    <w:p>
      <w:pPr>
        <w:pStyle w:val="ListParagraph"/>
        <w:numPr>
          <w:ilvl w:val="0"/>
          <w:numId w:val="85"/>
        </w:numPr>
      </w:pPr>
      <w:r>
        <w:rPr>
          <w:b/>
        </w:rPr>
        <w:t xml:space="preserve">创始人</w:t>
      </w:r>
      <w:r>
        <w:t xml:space="preserve">：Sergey Levine、Chelsea Finn 等顶级机器人学习学者，2024.03 成立。</w:t>
      </w:r>
    </w:p>
    <w:p>
      <w:pPr>
        <w:pStyle w:val="ListParagraph"/>
        <w:numPr>
          <w:ilvl w:val="0"/>
          <w:numId w:val="85"/>
        </w:numPr>
      </w:pPr>
      <w:r>
        <w:rPr>
          <w:b/>
        </w:rPr>
        <w:t xml:space="preserve">融资节奏</w:t>
      </w:r>
      <w:r>
        <w:t xml:space="preserve">：种子轮约 7000 万美元 → 2024.11 4 亿美元（约 24 亿，贝索斯、Thrive、Lux、OpenAI）→ 2025.11 约 6 亿美元（约 56 亿）→ 2026.03 传洽谈约 10 亿美元（超 110 亿，未见交割官宣）。</w:t>
      </w:r>
    </w:p>
    <w:p>
      <w:pPr>
        <w:pStyle w:val="ListParagraph"/>
        <w:numPr>
          <w:ilvl w:val="0"/>
          <w:numId w:val="85"/>
        </w:numPr>
      </w:pPr>
      <w:r>
        <w:rPr>
          <w:b/>
        </w:rPr>
        <w:t xml:space="preserve">模型</w:t>
      </w:r>
      <w:r>
        <w:t xml:space="preserve">：π0（2024.10，2025 年开源）→ π0.5（2025.04，开放世界泛化）→ π*0.6（2025.11，部署中强化学习）→ π0.7（2026.04，语言指导学新任务）。</w:t>
      </w:r>
    </w:p>
    <w:p>
      <w:pPr>
        <w:pStyle w:val="ListParagraph"/>
        <w:numPr>
          <w:ilvl w:val="0"/>
          <w:numId w:val="85"/>
        </w:numPr>
      </w:pPr>
      <w:r>
        <w:rPr>
          <w:b/>
        </w:rPr>
        <w:t xml:space="preserve">产业地位</w:t>
      </w:r>
      <w:r>
        <w:t xml:space="preserve">：开源 π0 成为全球（包括中国）大量团队的基座；尚未披露商业化时间表。</w:t>
      </w:r>
    </w:p>
    <w:p>
      <w:pPr>
        <w:pStyle w:val="Heading3"/>
      </w:pPr>
      <w:r>
        <w:t xml:space="preserve">Skild AI</w:t>
      </w:r>
    </w:p>
    <w:p>
      <w:pPr>
        <w:pStyle w:val="ListParagraph"/>
        <w:numPr>
          <w:ilvl w:val="0"/>
          <w:numId w:val="86"/>
        </w:numPr>
      </w:pPr>
      <w:r>
        <w:rPr>
          <w:b/>
        </w:rPr>
        <w:t xml:space="preserve">定位</w:t>
      </w:r>
      <w:r>
        <w:t xml:space="preserve">：跨本体通用大脑（Skild Brain），卡内基梅隆大学团队。</w:t>
      </w:r>
    </w:p>
    <w:p>
      <w:pPr>
        <w:pStyle w:val="ListParagraph"/>
        <w:numPr>
          <w:ilvl w:val="0"/>
          <w:numId w:val="86"/>
        </w:numPr>
      </w:pPr>
      <w:r>
        <w:rPr>
          <w:b/>
        </w:rPr>
        <w:t xml:space="preserve">融资节奏</w:t>
      </w:r>
      <w:r>
        <w:t xml:space="preserve">：2024.07 A 轮 3 亿美元（15 亿）→ 2025 年 B 轮（约 45—47 亿）→ 2026.01 C 轮约 14 亿美元（超 140 亿，软银领投，英伟达、贝索斯等参投）。</w:t>
      </w:r>
    </w:p>
    <w:p>
      <w:pPr>
        <w:pStyle w:val="ListParagraph"/>
        <w:numPr>
          <w:ilvl w:val="0"/>
          <w:numId w:val="86"/>
        </w:numPr>
      </w:pPr>
      <w:r>
        <w:rPr>
          <w:b/>
        </w:rPr>
        <w:t xml:space="preserve">产业地位</w:t>
      </w:r>
      <w:r>
        <w:t xml:space="preserve">：估值增速最快的大脑公司，也是“没有客户的平台”风险最集中的代表。</w:t>
      </w:r>
    </w:p>
    <w:p>
      <w:pPr>
        <w:pStyle w:val="Heading3"/>
      </w:pPr>
      <w:r>
        <w:t xml:space="preserve">OpenAI</w:t>
      </w:r>
    </w:p>
    <w:p>
      <w:pPr>
        <w:pStyle w:val="ListParagraph"/>
        <w:numPr>
          <w:ilvl w:val="0"/>
          <w:numId w:val="87"/>
        </w:numPr>
      </w:pPr>
      <w:r>
        <w:rPr>
          <w:b/>
        </w:rPr>
        <w:t xml:space="preserve">关键节点</w:t>
      </w:r>
      <w:r>
        <w:t xml:space="preserve">：2019 Dactyl 还原魔方；2021 解散机器人团队；2023—2024 投资 1X、Figure 并与 Figure 合作；2025.02 被 Figure 终止合作；2026.05 启动硬件招聘；2026.10 确认自研人形，目标 2027 年演示。</w:t>
      </w:r>
    </w:p>
    <w:p>
      <w:pPr>
        <w:pStyle w:val="ListParagraph"/>
        <w:numPr>
          <w:ilvl w:val="0"/>
          <w:numId w:val="87"/>
        </w:numPr>
      </w:pPr>
      <w:r>
        <w:rPr>
          <w:b/>
        </w:rPr>
        <w:t xml:space="preserve">意义</w:t>
      </w:r>
      <w:r>
        <w:t xml:space="preserve">：最强的语言模型公司判断“大脑要自己的身体”，对纯大脑公司是长期利空。</w:t>
      </w:r>
    </w:p>
    <w:p>
      <w:pPr>
        <w:pStyle w:val="Heading3"/>
      </w:pPr>
      <w:r>
        <w:t xml:space="preserve">其他重要海外玩家</w:t>
      </w:r>
    </w:p>
    <w:tbl>
      <w:tblPr>
        <w:tblStyle w:val="TableGrid"/>
        <w:tblW w:w="0" w:type="auto"/>
        <w:tblLayout w:type="fixed"/>
        <w:tblLook w:val="04A0" w:firstRow="1" w:lastRow="0" w:firstColumn="0" w:lastColumn="0" w:noHBand="0" w:noVBand="1"/>
      </w:tblPr>
      <w:tblGrid>
        <w:gridCol w:w="2235"/>
        <w:gridCol w:w="2056"/>
        <w:gridCol w:w="5068"/>
      </w:tblGrid>
      <w:tr>
        <w:trPr>
          <w:tblHeader/>
        </w:trPr>
        <w:tc>
          <w:tcPr>
            <w:tcW w:w="2235" w:type="dxa"/>
            <w:shd w:val="clear" w:color="auto" w:fill="F2F2F2"/>
          </w:tcPr>
          <w:p>
            <w:pPr/>
            <w:r>
              <w:t xml:space="preserve">公司/机构</w:t>
            </w:r>
          </w:p>
        </w:tc>
        <w:tc>
          <w:tcPr>
            <w:tcW w:w="2056" w:type="dxa"/>
            <w:shd w:val="clear" w:color="auto" w:fill="F2F2F2"/>
          </w:tcPr>
          <w:p>
            <w:pPr/>
            <w:r>
              <w:t xml:space="preserve">角色</w:t>
            </w:r>
          </w:p>
        </w:tc>
        <w:tc>
          <w:tcPr>
            <w:tcW w:w="5068" w:type="dxa"/>
            <w:shd w:val="clear" w:color="auto" w:fill="F2F2F2"/>
          </w:tcPr>
          <w:p>
            <w:pPr/>
            <w:r>
              <w:t xml:space="preserve">关键事实</w:t>
            </w:r>
          </w:p>
        </w:tc>
      </w:tr>
      <w:tr>
        <w:tc>
          <w:tcPr>
            <w:tcW w:w="2235" w:type="dxa"/>
          </w:tcPr>
          <w:p>
            <w:pPr/>
            <w:r>
              <w:t xml:space="preserve">Meta / LeCun</w:t>
            </w:r>
          </w:p>
        </w:tc>
        <w:tc>
          <w:tcPr>
            <w:tcW w:w="2056" w:type="dxa"/>
          </w:tcPr>
          <w:p>
            <w:pPr/>
            <w:r>
              <w:t xml:space="preserve">世界模型路线</w:t>
            </w:r>
          </w:p>
        </w:tc>
        <w:tc>
          <w:tcPr>
            <w:tcW w:w="5068" w:type="dxa"/>
          </w:tcPr>
          <w:p>
            <w:pPr/>
            <w:r>
              <w:t xml:space="preserve">2025.06 V-JEPA 2；LeCun 2025.11 宣布离开 Meta 创业做世界模型</w:t>
            </w:r>
          </w:p>
        </w:tc>
      </w:tr>
      <w:tr>
        <w:tc>
          <w:tcPr>
            <w:tcW w:w="2235" w:type="dxa"/>
          </w:tcPr>
          <w:p>
            <w:pPr/>
            <w:r>
              <w:t xml:space="preserve">World Labs</w:t>
            </w:r>
          </w:p>
        </w:tc>
        <w:tc>
          <w:tcPr>
            <w:tcW w:w="2056" w:type="dxa"/>
          </w:tcPr>
          <w:p>
            <w:pPr/>
            <w:r>
              <w:t xml:space="preserve">空间智能</w:t>
            </w:r>
          </w:p>
        </w:tc>
        <w:tc>
          <w:tcPr>
            <w:tcW w:w="5068" w:type="dxa"/>
          </w:tcPr>
          <w:p>
            <w:pPr/>
            <w:r>
              <w:t xml:space="preserve">李飞飞创立，2024.09 公开亮相，融资约 2.3 亿美元</w:t>
            </w:r>
          </w:p>
        </w:tc>
      </w:tr>
      <w:tr>
        <w:tc>
          <w:tcPr>
            <w:tcW w:w="2235" w:type="dxa"/>
          </w:tcPr>
          <w:p>
            <w:pPr/>
            <w:r>
              <w:t xml:space="preserve">Generalist AI</w:t>
            </w:r>
          </w:p>
        </w:tc>
        <w:tc>
          <w:tcPr>
            <w:tcW w:w="2056" w:type="dxa"/>
          </w:tcPr>
          <w:p>
            <w:pPr/>
            <w:r>
              <w:t xml:space="preserve">人类数据路线</w:t>
            </w:r>
          </w:p>
        </w:tc>
        <w:tc>
          <w:tcPr>
            <w:tcW w:w="5068" w:type="dxa"/>
          </w:tcPr>
          <w:p>
            <w:pPr/>
            <w:r>
              <w:t xml:space="preserve">2025.11 GEN-0，约 27 万小时真实操作数据验证规模定律</w:t>
            </w:r>
          </w:p>
        </w:tc>
      </w:tr>
      <w:tr>
        <w:tc>
          <w:tcPr>
            <w:tcW w:w="2235" w:type="dxa"/>
          </w:tcPr>
          <w:p>
            <w:pPr/>
            <w:r>
              <w:t xml:space="preserve">Sunday Robotics</w:t>
            </w:r>
          </w:p>
        </w:tc>
        <w:tc>
          <w:tcPr>
            <w:tcW w:w="2056" w:type="dxa"/>
          </w:tcPr>
          <w:p>
            <w:pPr/>
            <w:r>
              <w:t xml:space="preserve">数采手套</w:t>
            </w:r>
          </w:p>
        </w:tc>
        <w:tc>
          <w:tcPr>
            <w:tcW w:w="5068" w:type="dxa"/>
          </w:tcPr>
          <w:p>
            <w:pPr/>
            <w:r>
              <w:t xml:space="preserve">2025.11 亮相，用手套在真实家庭采集数据</w:t>
            </w:r>
          </w:p>
        </w:tc>
      </w:tr>
      <w:tr>
        <w:tc>
          <w:tcPr>
            <w:tcW w:w="2235" w:type="dxa"/>
          </w:tcPr>
          <w:p>
            <w:pPr/>
            <w:r>
              <w:t xml:space="preserve">亚马逊</w:t>
            </w:r>
          </w:p>
        </w:tc>
        <w:tc>
          <w:tcPr>
            <w:tcW w:w="2056" w:type="dxa"/>
          </w:tcPr>
          <w:p>
            <w:pPr/>
            <w:r>
              <w:t xml:space="preserve">场景方与人才收购</w:t>
            </w:r>
          </w:p>
        </w:tc>
        <w:tc>
          <w:tcPr>
            <w:tcW w:w="5068" w:type="dxa"/>
          </w:tcPr>
          <w:p>
            <w:pPr/>
            <w:r>
              <w:t xml:space="preserve">2023.10 试点 Digit；2024.08 吸纳 Covariant 创始团队</w:t>
            </w:r>
          </w:p>
        </w:tc>
      </w:tr>
      <w:tr>
        <w:tc>
          <w:tcPr>
            <w:tcW w:w="2235" w:type="dxa"/>
          </w:tcPr>
          <w:p>
            <w:pPr/>
            <w:r>
              <w:t xml:space="preserve">软银</w:t>
            </w:r>
          </w:p>
        </w:tc>
        <w:tc>
          <w:tcPr>
            <w:tcW w:w="2056" w:type="dxa"/>
          </w:tcPr>
          <w:p>
            <w:pPr/>
            <w:r>
              <w:t xml:space="preserve">资本方</w:t>
            </w:r>
          </w:p>
        </w:tc>
        <w:tc>
          <w:tcPr>
            <w:tcW w:w="5068" w:type="dxa"/>
          </w:tcPr>
          <w:p>
            <w:pPr/>
            <w:r>
              <w:t xml:space="preserve">2025.10 以约 53.75 亿美元收购 ABB 机器人；2026.01 领投 Skild AI；2026.08 传洽谈控股 1X</w:t>
            </w:r>
          </w:p>
        </w:tc>
      </w:tr>
      <w:tr>
        <w:tc>
          <w:tcPr>
            <w:tcW w:w="2235" w:type="dxa"/>
          </w:tcPr>
          <w:p>
            <w:pPr/>
            <w:r>
              <w:t xml:space="preserve">TRI（丰田研究院）</w:t>
            </w:r>
          </w:p>
        </w:tc>
        <w:tc>
          <w:tcPr>
            <w:tcW w:w="2056" w:type="dxa"/>
          </w:tcPr>
          <w:p>
            <w:pPr/>
            <w:r>
              <w:t xml:space="preserve">学界与产业之间</w:t>
            </w:r>
          </w:p>
        </w:tc>
        <w:tc>
          <w:tcPr>
            <w:tcW w:w="5068" w:type="dxa"/>
          </w:tcPr>
          <w:p>
            <w:pPr/>
            <w:r>
              <w:t xml:space="preserve">2023 年 Diffusion Policy、大行为模型（LBM）</w:t>
            </w:r>
          </w:p>
        </w:tc>
      </w:tr>
    </w:tbl>
    <w:p>
      <w:pPr>
        <w:pStyle w:val="Heading2"/>
      </w:pPr>
      <w:r>
        <w:t xml:space="preserve">三、中国头部整机</w:t>
      </w:r>
    </w:p>
    <w:p>
      <w:pPr>
        <w:pStyle w:val="Heading3"/>
      </w:pPr>
      <w:r>
        <w:t xml:space="preserve">宇树科技（688836.SH）</w:t>
      </w:r>
    </w:p>
    <w:p>
      <w:pPr>
        <w:pStyle w:val="ListParagraph"/>
        <w:numPr>
          <w:ilvl w:val="0"/>
          <w:numId w:val="88"/>
        </w:numPr>
      </w:pPr>
      <w:r>
        <w:rPr>
          <w:b/>
        </w:rPr>
        <w:t xml:space="preserve">定位</w:t>
      </w:r>
      <w:r>
        <w:t xml:space="preserve">：四足 + 人形，自研关节电机，低成本硬件平台。</w:t>
      </w:r>
    </w:p>
    <w:p>
      <w:pPr>
        <w:pStyle w:val="ListParagraph"/>
        <w:numPr>
          <w:ilvl w:val="0"/>
          <w:numId w:val="88"/>
        </w:numPr>
      </w:pPr>
      <w:r>
        <w:rPr>
          <w:b/>
        </w:rPr>
        <w:t xml:space="preserve">创始人</w:t>
      </w:r>
      <w:r>
        <w:t xml:space="preserve">：王兴兴，硕士期间自研四足 XDog；2016.08 在杭州创立。</w:t>
      </w:r>
    </w:p>
    <w:p>
      <w:pPr>
        <w:pStyle w:val="ListParagraph"/>
        <w:numPr>
          <w:ilvl w:val="0"/>
          <w:numId w:val="88"/>
        </w:numPr>
      </w:pPr>
      <w:r>
        <w:rPr>
          <w:b/>
        </w:rPr>
        <w:t xml:space="preserve">融资节奏</w:t>
      </w:r>
      <w:r>
        <w:t xml:space="preserve">：2016 天使（尹方鸣 200 万元、约 15%）→ 2018 大疆入股 → 2020 Pre-A+（祥峰、初心）→ 2021.07 A 轮（顺为领投）→ 2022.04 B 轮（经纬、顺为、深创投等）→ 2024.02 B2 约 10 亿元（美团、金石、源码）→ 2024.09 C 轮（北京机器人产业基金领投）→ 2025.06 C 轮约 7 亿元（中移动、腾讯、锦秋、阿里、蚂蚁、吉利领投，约 120 亿元）→ 2026.08 科创板上市。美团系合计持股约 9.65%，是最大外部机构股东。</w:t>
      </w:r>
    </w:p>
    <w:p>
      <w:pPr>
        <w:pStyle w:val="ListParagraph"/>
        <w:numPr>
          <w:ilvl w:val="0"/>
          <w:numId w:val="88"/>
        </w:numPr>
      </w:pPr>
      <w:r>
        <w:rPr>
          <w:b/>
        </w:rPr>
        <w:t xml:space="preserve">产品</w:t>
      </w:r>
      <w:r>
        <w:t xml:space="preserve">：Laikago（2017）、H1（2023，约 9 万美元）、G1（2024，9.9 万元起）、R1（2025，3.99 万元起）、H2（2025.10）。</w:t>
      </w:r>
    </w:p>
    <w:p>
      <w:pPr>
        <w:pStyle w:val="ListParagraph"/>
        <w:numPr>
          <w:ilvl w:val="0"/>
          <w:numId w:val="88"/>
        </w:numPr>
      </w:pPr>
      <w:r>
        <w:rPr>
          <w:b/>
        </w:rPr>
        <w:t xml:space="preserve">经营</w:t>
      </w:r>
      <w:r>
        <w:t xml:space="preserve">：营收 2023/2024/2025 年分别为 1.59/3.92/17.08 亿元；净利润 −1114 万/9450 万/2.88 亿元；2025 年自报交付超 5500 台；2026 Q3 营收 6.65 亿元（+69.93%）、净利 1.13 亿元（−17.37%）。</w:t>
      </w:r>
    </w:p>
    <w:p>
      <w:pPr>
        <w:pStyle w:val="ListParagraph"/>
        <w:numPr>
          <w:ilvl w:val="0"/>
          <w:numId w:val="88"/>
        </w:numPr>
      </w:pPr>
      <w:r>
        <w:rPr>
          <w:b/>
        </w:rPr>
        <w:t xml:space="preserve">重要时刻</w:t>
      </w:r>
      <w:r>
        <w:t xml:space="preserve">：2021 年四足“犇犇”、 2025 年《秧BOT》、2026 年《武BOT》三上春晚；2025.02 王兴兴出席民营企业座谈会；2025.08 称 VLA“相对傻瓜式”。</w:t>
      </w:r>
    </w:p>
    <w:p>
      <w:pPr>
        <w:pStyle w:val="ListParagraph"/>
        <w:numPr>
          <w:ilvl w:val="0"/>
          <w:numId w:val="88"/>
        </w:numPr>
      </w:pPr>
      <w:r>
        <w:rPr>
          <w:b/>
        </w:rPr>
        <w:t xml:space="preserve">产业地位</w:t>
      </w:r>
      <w:r>
        <w:t xml:space="preserve">：唯一“先盈利、后上市”的头部整机厂，全球实验室的标准平台，英伟达参考人形机的本体供应商；也是 GUARD 法案点名的对象。</w:t>
      </w:r>
    </w:p>
    <w:p>
      <w:pPr>
        <w:pStyle w:val="ListParagraph"/>
        <w:numPr>
          <w:ilvl w:val="0"/>
          <w:numId w:val="88"/>
        </w:numPr>
      </w:pPr>
      <w:r>
        <w:rPr>
          <w:b/>
        </w:rPr>
        <w:t xml:space="preserve">状态与看点</w:t>
      </w:r>
      <w:r>
        <w:t xml:space="preserve">：市值约 2600—2700 亿元、滚动市盈率一度约 465 倍；科研展演需求饱和后，能否在工业和消费场景找到第二曲线。</w:t>
      </w:r>
    </w:p>
    <w:p>
      <w:pPr>
        <w:pStyle w:val="Heading3"/>
      </w:pPr>
      <w:r>
        <w:t xml:space="preserve">智元机器人（AgiBot）</w:t>
      </w:r>
    </w:p>
    <w:p>
      <w:pPr>
        <w:pStyle w:val="ListParagraph"/>
        <w:numPr>
          <w:ilvl w:val="0"/>
          <w:numId w:val="89"/>
        </w:numPr>
      </w:pPr>
      <w:r>
        <w:rPr>
          <w:b/>
        </w:rPr>
        <w:t xml:space="preserve">定位</w:t>
      </w:r>
      <w:r>
        <w:t xml:space="preserve">：全品类人形与轮式机器人 + 自研基座模型 + 产业整合平台。</w:t>
      </w:r>
    </w:p>
    <w:p>
      <w:pPr>
        <w:pStyle w:val="ListParagraph"/>
        <w:numPr>
          <w:ilvl w:val="0"/>
          <w:numId w:val="89"/>
        </w:numPr>
      </w:pPr>
      <w:r>
        <w:rPr>
          <w:b/>
        </w:rPr>
        <w:t xml:space="preserve">创始人</w:t>
      </w:r>
      <w:r>
        <w:t xml:space="preserve">：彭志辉（稚晖君），前华为“天才少年”；2023.02 在上海创立。</w:t>
      </w:r>
    </w:p>
    <w:p>
      <w:pPr>
        <w:pStyle w:val="ListParagraph"/>
        <w:numPr>
          <w:ilvl w:val="0"/>
          <w:numId w:val="89"/>
        </w:numPr>
      </w:pPr>
      <w:r>
        <w:rPr>
          <w:b/>
        </w:rPr>
        <w:t xml:space="preserve">融资节奏</w:t>
      </w:r>
      <w:r>
        <w:t xml:space="preserve">：2023.03 种子轮（高瓴创投领投）→ 2023.08 A++（比亚迪、蓝驰）→ A 系列至 2024.09（红杉中国、M31、上汽创投、软通动力等，约 70 亿元）→ 2025.03 B 轮（腾讯领投，约 150 亿元）→ 2025.05 京东与上海具身智能基金 → 2025.08 LG 电子、未来资产 → 2025.07 约 21 亿元控股上纬新材 → 2026.07 启动赴港上市（传目标 400—500 亿港元）→ 2026.10 传再融资 10—15 亿元、估值约 500 亿元、上市推迟至 2027 年。</w:t>
      </w:r>
    </w:p>
    <w:p>
      <w:pPr>
        <w:pStyle w:val="ListParagraph"/>
        <w:numPr>
          <w:ilvl w:val="0"/>
          <w:numId w:val="89"/>
        </w:numPr>
      </w:pPr>
      <w:r>
        <w:rPr>
          <w:b/>
        </w:rPr>
        <w:t xml:space="preserve">产品与技术</w:t>
      </w:r>
      <w:r>
        <w:t xml:space="preserve">：远征 A1（2023）→ A2/A3、灵犀 X2、精灵 G2 等；AgiBot World 数据集（2024.12）、GO-1 基座模型（2025.03）；2026.01 分拆灵巧手公司临界点。</w:t>
      </w:r>
    </w:p>
    <w:p>
      <w:pPr>
        <w:pStyle w:val="ListParagraph"/>
        <w:numPr>
          <w:ilvl w:val="0"/>
          <w:numId w:val="89"/>
        </w:numPr>
      </w:pPr>
      <w:r>
        <w:rPr>
          <w:b/>
        </w:rPr>
        <w:t xml:space="preserve">经营</w:t>
      </w:r>
      <w:r>
        <w:t xml:space="preserve">：2025 年出货约 5168—5200 台，全球第一；截至 2026.06 累计下线约 1.5 万台；2025 年报道称一年投资 15 家创企、成立 17 家合资公司。</w:t>
      </w:r>
    </w:p>
    <w:p>
      <w:pPr>
        <w:pStyle w:val="ListParagraph"/>
        <w:numPr>
          <w:ilvl w:val="0"/>
          <w:numId w:val="89"/>
        </w:numPr>
      </w:pPr>
      <w:r>
        <w:rPr>
          <w:b/>
        </w:rPr>
        <w:t xml:space="preserve">产业地位</w:t>
      </w:r>
      <w:r>
        <w:t xml:space="preserve">：规模最大的本体厂和最活跃的产业整合者；2026.01 进入美国市场后遇到 FCC 禁令。</w:t>
      </w:r>
    </w:p>
    <w:p>
      <w:pPr>
        <w:pStyle w:val="ListParagraph"/>
        <w:numPr>
          <w:ilvl w:val="0"/>
          <w:numId w:val="89"/>
        </w:numPr>
      </w:pPr>
      <w:r>
        <w:rPr>
          <w:b/>
        </w:rPr>
        <w:t xml:space="preserve">看点</w:t>
      </w:r>
      <w:r>
        <w:t xml:space="preserve">：出货的去向结构（生产性 vs 数采与科研）和港股招股书披露。</w:t>
      </w:r>
    </w:p>
    <w:p>
      <w:pPr>
        <w:pStyle w:val="Heading3"/>
      </w:pPr>
      <w:r>
        <w:t xml:space="preserve">优必选（9880.HK）</w:t>
      </w:r>
    </w:p>
    <w:p>
      <w:pPr>
        <w:pStyle w:val="ListParagraph"/>
        <w:numPr>
          <w:ilvl w:val="0"/>
          <w:numId w:val="90"/>
        </w:numPr>
      </w:pPr>
      <w:r>
        <w:rPr>
          <w:b/>
        </w:rPr>
        <w:t xml:space="preserve">定位</w:t>
      </w:r>
      <w:r>
        <w:t xml:space="preserve">：工业人形（Walker S 系列）+ 教育与消费机器人。</w:t>
      </w:r>
    </w:p>
    <w:p>
      <w:pPr>
        <w:pStyle w:val="ListParagraph"/>
        <w:numPr>
          <w:ilvl w:val="0"/>
          <w:numId w:val="90"/>
        </w:numPr>
      </w:pPr>
      <w:r>
        <w:rPr>
          <w:b/>
        </w:rPr>
        <w:t xml:space="preserve">创始人</w:t>
      </w:r>
      <w:r>
        <w:t xml:space="preserve">：周剑；2012 年创立；2023.12 港股上市，“人形机器人第一股”。</w:t>
      </w:r>
    </w:p>
    <w:p>
      <w:pPr>
        <w:pStyle w:val="ListParagraph"/>
        <w:numPr>
          <w:ilvl w:val="0"/>
          <w:numId w:val="90"/>
        </w:numPr>
      </w:pPr>
      <w:r>
        <w:rPr>
          <w:b/>
        </w:rPr>
        <w:t xml:space="preserve">关键节点</w:t>
      </w:r>
      <w:r>
        <w:t xml:space="preserve">：2024 年 Walker S 进入蔚来、极氪、比亚迪实训，意向订单超 500 台；2025.09 单笔约 2.5 亿元订单；2025.11 Walker S2 批量交付；2025.12 第 1000 台下线。</w:t>
      </w:r>
    </w:p>
    <w:p>
      <w:pPr>
        <w:pStyle w:val="ListParagraph"/>
        <w:numPr>
          <w:ilvl w:val="0"/>
          <w:numId w:val="90"/>
        </w:numPr>
      </w:pPr>
      <w:r>
        <w:rPr>
          <w:b/>
        </w:rPr>
        <w:t xml:space="preserve">经营</w:t>
      </w:r>
      <w:r>
        <w:t xml:space="preserve">：2025 年营收 20.01 亿元（+53.3%），人形收入 8.21 亿元、销量 1079 台，毛利率 37.7%，仍亏损约 7—8 亿元；2026 上半年收入超 10 亿元、交付约 600 台，Walker S2 物料成本降至约 18 万元、均价约 60 万元；全年指引 35 亿元。</w:t>
      </w:r>
    </w:p>
    <w:p>
      <w:pPr>
        <w:pStyle w:val="ListParagraph"/>
        <w:numPr>
          <w:ilvl w:val="0"/>
          <w:numId w:val="90"/>
        </w:numPr>
      </w:pPr>
      <w:r>
        <w:rPr>
          <w:b/>
        </w:rPr>
        <w:t xml:space="preserve">产业地位</w:t>
      </w:r>
      <w:r>
        <w:t xml:space="preserve">：中国工业人形交付与可审计数字最多的公司。</w:t>
      </w:r>
    </w:p>
    <w:p>
      <w:pPr>
        <w:pStyle w:val="ListParagraph"/>
        <w:numPr>
          <w:ilvl w:val="0"/>
          <w:numId w:val="90"/>
        </w:numPr>
      </w:pPr>
      <w:r>
        <w:rPr>
          <w:b/>
        </w:rPr>
        <w:t xml:space="preserve">看点</w:t>
      </w:r>
      <w:r>
        <w:t xml:space="preserve">：订单转收入速度与何时扭亏。</w:t>
      </w:r>
    </w:p>
    <w:p>
      <w:pPr>
        <w:pStyle w:val="Heading3"/>
      </w:pPr>
      <w:r>
        <w:t xml:space="preserve">银河通用（Galbot）</w:t>
      </w:r>
    </w:p>
    <w:p>
      <w:pPr>
        <w:pStyle w:val="ListParagraph"/>
        <w:numPr>
          <w:ilvl w:val="0"/>
          <w:numId w:val="91"/>
        </w:numPr>
      </w:pPr>
      <w:r>
        <w:rPr>
          <w:b/>
        </w:rPr>
        <w:t xml:space="preserve">定位</w:t>
      </w:r>
      <w:r>
        <w:t xml:space="preserve">：轮式双臂 + 合成数据训练的抓取大模型。</w:t>
      </w:r>
    </w:p>
    <w:p>
      <w:pPr>
        <w:pStyle w:val="ListParagraph"/>
        <w:numPr>
          <w:ilvl w:val="0"/>
          <w:numId w:val="91"/>
        </w:numPr>
      </w:pPr>
      <w:r>
        <w:rPr>
          <w:b/>
        </w:rPr>
        <w:t xml:space="preserve">创始人</w:t>
      </w:r>
      <w:r>
        <w:t xml:space="preserve">：王鹤（北京大学）；2023.05 创立。</w:t>
      </w:r>
    </w:p>
    <w:p>
      <w:pPr>
        <w:pStyle w:val="ListParagraph"/>
        <w:numPr>
          <w:ilvl w:val="0"/>
          <w:numId w:val="91"/>
        </w:numPr>
      </w:pPr>
      <w:r>
        <w:rPr>
          <w:b/>
        </w:rPr>
        <w:t xml:space="preserve">融资节奏</w:t>
      </w:r>
      <w:r>
        <w:t xml:space="preserve">：2024.06 天使轮 7 亿元（美团战投、北汽产投、商汤国香、讯飞、启明、IDG）→ 2025.06 11 亿元（宁德时代领投）→ 2025.12 约 20 亿元（估值超 30 亿美元）→ 2026.03 25 亿元（国家人工智能产业投资基金参投，国内单轮纪录）；累计约 70 亿元。</w:t>
      </w:r>
    </w:p>
    <w:p>
      <w:pPr>
        <w:pStyle w:val="ListParagraph"/>
        <w:numPr>
          <w:ilvl w:val="0"/>
          <w:numId w:val="91"/>
        </w:numPr>
      </w:pPr>
      <w:r>
        <w:rPr>
          <w:b/>
        </w:rPr>
        <w:t xml:space="preserve">业务</w:t>
      </w:r>
      <w:r>
        <w:t xml:space="preserve">：Galbot G1（2024）、重载 S1、家庭双足 ET1（2026.08 预售）；2025 年 G1 出货超 1200 台；进入美团智慧药房；S1 在宁德时代工厂 7×24 小时作业；2026.09 中标宁德时代 2.36 亿元采购。</w:t>
      </w:r>
    </w:p>
    <w:p>
      <w:pPr>
        <w:pStyle w:val="ListParagraph"/>
        <w:numPr>
          <w:ilvl w:val="0"/>
          <w:numId w:val="91"/>
        </w:numPr>
      </w:pPr>
      <w:r>
        <w:rPr>
          <w:b/>
        </w:rPr>
        <w:t xml:space="preserve">争议</w:t>
      </w:r>
      <w:r>
        <w:t xml:space="preserve">：宁德时代、美团、北汽、上汽既是股东又是大客户；2026.09 邵天兰朋友圈后公司就“恶意谣言”报案。</w:t>
      </w:r>
    </w:p>
    <w:p>
      <w:pPr>
        <w:pStyle w:val="ListParagraph"/>
        <w:numPr>
          <w:ilvl w:val="0"/>
          <w:numId w:val="91"/>
        </w:numPr>
      </w:pPr>
      <w:r>
        <w:rPr>
          <w:b/>
        </w:rPr>
        <w:t xml:space="preserve">状态</w:t>
      </w:r>
      <w:r>
        <w:t xml:space="preserve">：传已秘密递表港交所。</w:t>
      </w:r>
    </w:p>
    <w:p>
      <w:pPr>
        <w:pStyle w:val="Heading3"/>
      </w:pPr>
      <w:r>
        <w:t xml:space="preserve">小鹏机器人（IRON）</w:t>
      </w:r>
    </w:p>
    <w:p>
      <w:pPr>
        <w:pStyle w:val="ListParagraph"/>
        <w:numPr>
          <w:ilvl w:val="0"/>
          <w:numId w:val="92"/>
        </w:numPr>
      </w:pPr>
      <w:r>
        <w:rPr>
          <w:b/>
        </w:rPr>
        <w:t xml:space="preserve">定位</w:t>
      </w:r>
      <w:r>
        <w:t xml:space="preserve">：车企造人，复用智驾芯片、模型与制造体系。</w:t>
      </w:r>
    </w:p>
    <w:p>
      <w:pPr>
        <w:pStyle w:val="ListParagraph"/>
        <w:numPr>
          <w:ilvl w:val="0"/>
          <w:numId w:val="92"/>
        </w:numPr>
      </w:pPr>
      <w:r>
        <w:rPr>
          <w:b/>
        </w:rPr>
        <w:t xml:space="preserve">关键节点</w:t>
      </w:r>
      <w:r>
        <w:t xml:space="preserve">：2024.11 发布 IRON；2025.11 新 IRON（“猫步”、剪开腿部自证）；2026.08 首轮融资超 9 亿美元（投后超 63 亿美元，IDG 领投，腾讯、阿里战投）；2026.09 产线启用、首台自动化总装 IRON 下线。</w:t>
      </w:r>
    </w:p>
    <w:p>
      <w:pPr>
        <w:pStyle w:val="ListParagraph"/>
        <w:numPr>
          <w:ilvl w:val="0"/>
          <w:numId w:val="92"/>
        </w:numPr>
      </w:pPr>
      <w:r>
        <w:rPr>
          <w:b/>
        </w:rPr>
        <w:t xml:space="preserve">目标</w:t>
      </w:r>
      <w:r>
        <w:t xml:space="preserve">：2026 年底月产超 1000 台，先进自家门店和园区，2027 年面向海内外上市交付。</w:t>
      </w:r>
    </w:p>
    <w:p>
      <w:pPr>
        <w:pStyle w:val="Heading3"/>
      </w:pPr>
      <w:r>
        <w:t xml:space="preserve">傅利叶（Fourier）</w:t>
      </w:r>
    </w:p>
    <w:p>
      <w:pPr>
        <w:pStyle w:val="ListParagraph"/>
        <w:numPr>
          <w:ilvl w:val="0"/>
          <w:numId w:val="93"/>
        </w:numPr>
      </w:pPr>
      <w:r>
        <w:rPr>
          <w:b/>
        </w:rPr>
        <w:t xml:space="preserve">定位</w:t>
      </w:r>
      <w:r>
        <w:t xml:space="preserve">：从康复机器人转型通用人形。</w:t>
      </w:r>
    </w:p>
    <w:p>
      <w:pPr>
        <w:pStyle w:val="ListParagraph"/>
        <w:numPr>
          <w:ilvl w:val="0"/>
          <w:numId w:val="93"/>
        </w:numPr>
      </w:pPr>
      <w:r>
        <w:rPr>
          <w:b/>
        </w:rPr>
        <w:t xml:space="preserve">关键节点</w:t>
      </w:r>
      <w:r>
        <w:t xml:space="preserve">：2015 年创立（顾捷）；2023.07 WAIC 发布 GR-1；GR-3 在 2026 CES 亮相。</w:t>
      </w:r>
    </w:p>
    <w:p>
      <w:pPr>
        <w:pStyle w:val="ListParagraph"/>
        <w:numPr>
          <w:ilvl w:val="0"/>
          <w:numId w:val="93"/>
        </w:numPr>
      </w:pPr>
      <w:r>
        <w:rPr>
          <w:b/>
        </w:rPr>
        <w:t xml:space="preserve">资本</w:t>
      </w:r>
      <w:r>
        <w:t xml:space="preserve">：累计融资口径差异较大，投资方包括沙特阿美旗下 Prosperity7；近期融资与上市进展未见可靠报道。</w:t>
      </w:r>
    </w:p>
    <w:p>
      <w:pPr>
        <w:pStyle w:val="ListParagraph"/>
        <w:numPr>
          <w:ilvl w:val="0"/>
          <w:numId w:val="93"/>
        </w:numPr>
      </w:pPr>
      <w:r>
        <w:rPr>
          <w:b/>
        </w:rPr>
        <w:t xml:space="preserve">产业地位</w:t>
      </w:r>
      <w:r>
        <w:t xml:space="preserve">：第一批把人形机器人带到 WAIC 的中国公司，在康复与照护场景有积累。</w:t>
      </w:r>
    </w:p>
    <w:p>
      <w:pPr>
        <w:pStyle w:val="Heading2"/>
      </w:pPr>
      <w:r>
        <w:t xml:space="preserve">四、中国第二梯队与新锐</w:t>
      </w:r>
    </w:p>
    <w:p>
      <w:pPr/>
      <w:r>
        <w:t xml:space="preserve">2026 年上半年是新锐估值的“百亿化”窗口：单笔 10 亿元以上的融资密集出现，多家公司在三个月内估值翻倍。下表是横向对比，之后逐家展开。</w:t>
      </w:r>
    </w:p>
    <w:tbl>
      <w:tblPr>
        <w:tblStyle w:val="TableGrid"/>
        <w:tblW w:w="0" w:type="auto"/>
        <w:tblLayout w:type="fixed"/>
        <w:tblLook w:val="04A0" w:firstRow="1" w:lastRow="0" w:firstColumn="0" w:lastColumn="0" w:noHBand="0" w:noVBand="1"/>
      </w:tblPr>
      <w:tblGrid>
        <w:gridCol w:w="1116"/>
        <w:gridCol w:w="1028"/>
        <w:gridCol w:w="1147"/>
        <w:gridCol w:w="1803"/>
        <w:gridCol w:w="2629"/>
        <w:gridCol w:w="1637"/>
      </w:tblGrid>
      <w:tr>
        <w:trPr>
          <w:tblHeader/>
        </w:trPr>
        <w:tc>
          <w:tcPr>
            <w:tcW w:w="1116" w:type="dxa"/>
            <w:shd w:val="clear" w:color="auto" w:fill="F2F2F2"/>
          </w:tcPr>
          <w:p>
            <w:pPr/>
            <w:r>
              <w:t xml:space="preserve">公司</w:t>
            </w:r>
          </w:p>
        </w:tc>
        <w:tc>
          <w:tcPr>
            <w:tcW w:w="1028" w:type="dxa"/>
            <w:shd w:val="clear" w:color="auto" w:fill="F2F2F2"/>
          </w:tcPr>
          <w:p>
            <w:pPr/>
            <w:r>
              <w:t xml:space="preserve">成立</w:t>
            </w:r>
          </w:p>
        </w:tc>
        <w:tc>
          <w:tcPr>
            <w:tcW w:w="1147" w:type="dxa"/>
            <w:shd w:val="clear" w:color="auto" w:fill="F2F2F2"/>
          </w:tcPr>
          <w:p>
            <w:pPr/>
            <w:r>
              <w:t xml:space="preserve">核心人物</w:t>
            </w:r>
          </w:p>
        </w:tc>
        <w:tc>
          <w:tcPr>
            <w:tcW w:w="1803" w:type="dxa"/>
            <w:shd w:val="clear" w:color="auto" w:fill="F2F2F2"/>
          </w:tcPr>
          <w:p>
            <w:pPr/>
            <w:r>
              <w:t xml:space="preserve">最新估值（报道）</w:t>
            </w:r>
          </w:p>
        </w:tc>
        <w:tc>
          <w:tcPr>
            <w:tcW w:w="2629" w:type="dxa"/>
            <w:shd w:val="clear" w:color="auto" w:fill="F2F2F2"/>
          </w:tcPr>
          <w:p>
            <w:pPr/>
            <w:r>
              <w:t xml:space="preserve">2026 年融资</w:t>
            </w:r>
          </w:p>
        </w:tc>
        <w:tc>
          <w:tcPr>
            <w:tcW w:w="1637" w:type="dxa"/>
            <w:shd w:val="clear" w:color="auto" w:fill="F2F2F2"/>
          </w:tcPr>
          <w:p>
            <w:pPr/>
            <w:r>
              <w:t xml:space="preserve">上市进展</w:t>
            </w:r>
          </w:p>
        </w:tc>
      </w:tr>
      <w:tr>
        <w:tc>
          <w:tcPr>
            <w:tcW w:w="1116" w:type="dxa"/>
          </w:tcPr>
          <w:p>
            <w:pPr/>
            <w:r>
              <w:t xml:space="preserve">星海图</w:t>
            </w:r>
          </w:p>
        </w:tc>
        <w:tc>
          <w:tcPr>
            <w:tcW w:w="1028" w:type="dxa"/>
          </w:tcPr>
          <w:p>
            <w:pPr/>
            <w:r>
              <w:t xml:space="preserve">2023</w:t>
            </w:r>
          </w:p>
        </w:tc>
        <w:tc>
          <w:tcPr>
            <w:tcW w:w="1147" w:type="dxa"/>
          </w:tcPr>
          <w:p>
            <w:pPr/>
            <w:r>
              <w:t xml:space="preserve">高继扬、赵行</w:t>
            </w:r>
          </w:p>
        </w:tc>
        <w:tc>
          <w:tcPr>
            <w:tcW w:w="1803" w:type="dxa"/>
          </w:tcPr>
          <w:p>
            <w:pPr/>
            <w:r>
              <w:t xml:space="preserve">超 200 亿元</w:t>
            </w:r>
          </w:p>
        </w:tc>
        <w:tc>
          <w:tcPr>
            <w:tcW w:w="2629" w:type="dxa"/>
          </w:tcPr>
          <w:p>
            <w:pPr/>
            <w:r>
              <w:t xml:space="preserve">B 轮 10 亿 + B+ 轮约 20 亿元</w:t>
            </w:r>
          </w:p>
        </w:tc>
        <w:tc>
          <w:tcPr>
            <w:tcW w:w="1637" w:type="dxa"/>
          </w:tcPr>
          <w:p>
            <w:pPr/>
            <w:r>
              <w:t xml:space="preserve">传筹备港股</w:t>
            </w:r>
          </w:p>
        </w:tc>
      </w:tr>
      <w:tr>
        <w:tc>
          <w:tcPr>
            <w:tcW w:w="1116" w:type="dxa"/>
          </w:tcPr>
          <w:p>
            <w:pPr/>
            <w:r>
              <w:t xml:space="preserve">千寻智能</w:t>
            </w:r>
          </w:p>
        </w:tc>
        <w:tc>
          <w:tcPr>
            <w:tcW w:w="1028" w:type="dxa"/>
          </w:tcPr>
          <w:p>
            <w:pPr/>
            <w:r>
              <w:t xml:space="preserve">2024.01</w:t>
            </w:r>
          </w:p>
        </w:tc>
        <w:tc>
          <w:tcPr>
            <w:tcW w:w="1147" w:type="dxa"/>
          </w:tcPr>
          <w:p>
            <w:pPr/>
            <w:r>
              <w:t xml:space="preserve">韩峰涛、高阳</w:t>
            </w:r>
          </w:p>
        </w:tc>
        <w:tc>
          <w:tcPr>
            <w:tcW w:w="1803" w:type="dxa"/>
          </w:tcPr>
          <w:p>
            <w:pPr/>
            <w:r>
              <w:t xml:space="preserve">超 200 亿元</w:t>
            </w:r>
          </w:p>
        </w:tc>
        <w:tc>
          <w:tcPr>
            <w:tcW w:w="2629" w:type="dxa"/>
          </w:tcPr>
          <w:p>
            <w:pPr/>
            <w:r>
              <w:t xml:space="preserve">三个月累计近 50 亿元</w:t>
            </w:r>
          </w:p>
        </w:tc>
        <w:tc>
          <w:tcPr>
            <w:tcW w:w="1637" w:type="dxa"/>
          </w:tcPr>
          <w:p>
            <w:pPr/>
            <w:r>
              <w:t xml:space="preserve">未披露</w:t>
            </w:r>
          </w:p>
        </w:tc>
      </w:tr>
      <w:tr>
        <w:tc>
          <w:tcPr>
            <w:tcW w:w="1116" w:type="dxa"/>
          </w:tcPr>
          <w:p>
            <w:pPr/>
            <w:r>
              <w:t xml:space="preserve">它石智航</w:t>
            </w:r>
          </w:p>
        </w:tc>
        <w:tc>
          <w:tcPr>
            <w:tcW w:w="1028" w:type="dxa"/>
          </w:tcPr>
          <w:p>
            <w:pPr/>
            <w:r>
              <w:t xml:space="preserve">2025.02</w:t>
            </w:r>
          </w:p>
        </w:tc>
        <w:tc>
          <w:tcPr>
            <w:tcW w:w="1147" w:type="dxa"/>
          </w:tcPr>
          <w:p>
            <w:pPr/>
            <w:r>
              <w:t xml:space="preserve">陈亦伦、李震宇</w:t>
            </w:r>
          </w:p>
        </w:tc>
        <w:tc>
          <w:tcPr>
            <w:tcW w:w="1803" w:type="dxa"/>
          </w:tcPr>
          <w:p>
            <w:pPr/>
            <w:r>
              <w:t xml:space="preserve">130—200 亿元（口径分歧）</w:t>
            </w:r>
          </w:p>
        </w:tc>
        <w:tc>
          <w:tcPr>
            <w:tcW w:w="2629" w:type="dxa"/>
          </w:tcPr>
          <w:p>
            <w:pPr/>
            <w:r>
              <w:t xml:space="preserve">Pre-A 轮超 4.55 亿美元</w:t>
            </w:r>
          </w:p>
        </w:tc>
        <w:tc>
          <w:tcPr>
            <w:tcW w:w="1637" w:type="dxa"/>
          </w:tcPr>
          <w:p>
            <w:pPr/>
            <w:r>
              <w:t xml:space="preserve">未披露</w:t>
            </w:r>
          </w:p>
        </w:tc>
      </w:tr>
      <w:tr>
        <w:tc>
          <w:tcPr>
            <w:tcW w:w="1116" w:type="dxa"/>
          </w:tcPr>
          <w:p>
            <w:pPr/>
            <w:r>
              <w:t xml:space="preserve">逐际动力</w:t>
            </w:r>
          </w:p>
        </w:tc>
        <w:tc>
          <w:tcPr>
            <w:tcW w:w="1028" w:type="dxa"/>
          </w:tcPr>
          <w:p>
            <w:pPr/>
            <w:r>
              <w:t xml:space="preserve">2022.01</w:t>
            </w:r>
          </w:p>
        </w:tc>
        <w:tc>
          <w:tcPr>
            <w:tcW w:w="1147" w:type="dxa"/>
          </w:tcPr>
          <w:p>
            <w:pPr/>
            <w:r>
              <w:t xml:space="preserve">张巍</w:t>
            </w:r>
          </w:p>
        </w:tc>
        <w:tc>
          <w:tcPr>
            <w:tcW w:w="1803" w:type="dxa"/>
          </w:tcPr>
          <w:p>
            <w:pPr/>
            <w:r>
              <w:t xml:space="preserve">150 亿元</w:t>
            </w:r>
          </w:p>
        </w:tc>
        <w:tc>
          <w:tcPr>
            <w:tcW w:w="2629" w:type="dxa"/>
          </w:tcPr>
          <w:p>
            <w:pPr/>
            <w:r>
              <w:t xml:space="preserve">B 轮约 2 亿 + Pre-IPO 近 2 亿美元</w:t>
            </w:r>
          </w:p>
        </w:tc>
        <w:tc>
          <w:tcPr>
            <w:tcW w:w="1637" w:type="dxa"/>
          </w:tcPr>
          <w:p>
            <w:pPr/>
            <w:r>
              <w:t xml:space="preserve">2026.08 传保密递表港交所</w:t>
            </w:r>
          </w:p>
        </w:tc>
      </w:tr>
      <w:tr>
        <w:tc>
          <w:tcPr>
            <w:tcW w:w="1116" w:type="dxa"/>
          </w:tcPr>
          <w:p>
            <w:pPr/>
            <w:r>
              <w:t xml:space="preserve">星动纪元</w:t>
            </w:r>
          </w:p>
        </w:tc>
        <w:tc>
          <w:tcPr>
            <w:tcW w:w="1028" w:type="dxa"/>
          </w:tcPr>
          <w:p>
            <w:pPr/>
            <w:r>
              <w:t xml:space="preserve">2023</w:t>
            </w:r>
          </w:p>
        </w:tc>
        <w:tc>
          <w:tcPr>
            <w:tcW w:w="1147" w:type="dxa"/>
          </w:tcPr>
          <w:p>
            <w:pPr/>
            <w:r>
              <w:t xml:space="preserve">陈建宇</w:t>
            </w:r>
          </w:p>
        </w:tc>
        <w:tc>
          <w:tcPr>
            <w:tcW w:w="1803" w:type="dxa"/>
          </w:tcPr>
          <w:p>
            <w:pPr/>
            <w:r>
              <w:t xml:space="preserve">超 100 亿元</w:t>
            </w:r>
          </w:p>
        </w:tc>
        <w:tc>
          <w:tcPr>
            <w:tcW w:w="2629" w:type="dxa"/>
          </w:tcPr>
          <w:p>
            <w:pPr/>
            <w:r>
              <w:t xml:space="preserve">累计近 50 亿元</w:t>
            </w:r>
          </w:p>
        </w:tc>
        <w:tc>
          <w:tcPr>
            <w:tcW w:w="1637" w:type="dxa"/>
          </w:tcPr>
          <w:p>
            <w:pPr/>
            <w:r>
              <w:t xml:space="preserve">传筹备港股，公司口头否认</w:t>
            </w:r>
          </w:p>
        </w:tc>
      </w:tr>
      <w:tr>
        <w:tc>
          <w:tcPr>
            <w:tcW w:w="1116" w:type="dxa"/>
          </w:tcPr>
          <w:p>
            <w:pPr/>
            <w:r>
              <w:t xml:space="preserve">自变量</w:t>
            </w:r>
          </w:p>
        </w:tc>
        <w:tc>
          <w:tcPr>
            <w:tcW w:w="1028" w:type="dxa"/>
          </w:tcPr>
          <w:p>
            <w:pPr/>
            <w:r>
              <w:t xml:space="preserve">2023</w:t>
            </w:r>
          </w:p>
        </w:tc>
        <w:tc>
          <w:tcPr>
            <w:tcW w:w="1147" w:type="dxa"/>
          </w:tcPr>
          <w:p>
            <w:pPr/>
            <w:r>
              <w:t xml:space="preserve">王潜</w:t>
            </w:r>
          </w:p>
        </w:tc>
        <w:tc>
          <w:tcPr>
            <w:tcW w:w="1803" w:type="dxa"/>
          </w:tcPr>
          <w:p>
            <w:pPr/>
            <w:r>
              <w:t xml:space="preserve">超 100 亿元</w:t>
            </w:r>
          </w:p>
        </w:tc>
        <w:tc>
          <w:tcPr>
            <w:tcW w:w="2629" w:type="dxa"/>
          </w:tcPr>
          <w:p>
            <w:pPr/>
            <w:r>
              <w:t xml:space="preserve">A++ 轮 10 亿元 + 数亿元</w:t>
            </w:r>
          </w:p>
        </w:tc>
        <w:tc>
          <w:tcPr>
            <w:tcW w:w="1637" w:type="dxa"/>
          </w:tcPr>
          <w:p>
            <w:pPr/>
            <w:r>
              <w:t xml:space="preserve">传筹备</w:t>
            </w:r>
          </w:p>
        </w:tc>
      </w:tr>
      <w:tr>
        <w:tc>
          <w:tcPr>
            <w:tcW w:w="1116" w:type="dxa"/>
          </w:tcPr>
          <w:p>
            <w:pPr/>
            <w:r>
              <w:t xml:space="preserve">众擎</w:t>
            </w:r>
          </w:p>
        </w:tc>
        <w:tc>
          <w:tcPr>
            <w:tcW w:w="1028" w:type="dxa"/>
          </w:tcPr>
          <w:p>
            <w:pPr/>
            <w:r>
              <w:t xml:space="preserve">2023.10</w:t>
            </w:r>
          </w:p>
        </w:tc>
        <w:tc>
          <w:tcPr>
            <w:tcW w:w="1147" w:type="dxa"/>
          </w:tcPr>
          <w:p>
            <w:pPr/>
            <w:r>
              <w:t xml:space="preserve">赵同阳</w:t>
            </w:r>
          </w:p>
        </w:tc>
        <w:tc>
          <w:tcPr>
            <w:tcW w:w="1803" w:type="dxa"/>
          </w:tcPr>
          <w:p>
            <w:pPr/>
            <w:r>
              <w:t xml:space="preserve">超 100 亿元</w:t>
            </w:r>
          </w:p>
        </w:tc>
        <w:tc>
          <w:tcPr>
            <w:tcW w:w="2629" w:type="dxa"/>
          </w:tcPr>
          <w:p>
            <w:pPr/>
            <w:r>
              <w:t xml:space="preserve">B 轮 2 亿美元</w:t>
            </w:r>
          </w:p>
        </w:tc>
        <w:tc>
          <w:tcPr>
            <w:tcW w:w="1637" w:type="dxa"/>
          </w:tcPr>
          <w:p>
            <w:pPr/>
            <w:r>
              <w:t xml:space="preserve">2026.06 传保密递表</w:t>
            </w:r>
          </w:p>
        </w:tc>
      </w:tr>
      <w:tr>
        <w:tc>
          <w:tcPr>
            <w:tcW w:w="1116" w:type="dxa"/>
          </w:tcPr>
          <w:p>
            <w:pPr/>
            <w:r>
              <w:t xml:space="preserve">智平方</w:t>
            </w:r>
          </w:p>
        </w:tc>
        <w:tc>
          <w:tcPr>
            <w:tcW w:w="1028" w:type="dxa"/>
          </w:tcPr>
          <w:p>
            <w:pPr/>
            <w:r>
              <w:t xml:space="preserve">2023</w:t>
            </w:r>
          </w:p>
        </w:tc>
        <w:tc>
          <w:tcPr>
            <w:tcW w:w="1147" w:type="dxa"/>
          </w:tcPr>
          <w:p>
            <w:pPr/>
            <w:r>
              <w:t xml:space="preserve">郭彦东</w:t>
            </w:r>
          </w:p>
        </w:tc>
        <w:tc>
          <w:tcPr>
            <w:tcW w:w="1803" w:type="dxa"/>
          </w:tcPr>
          <w:p>
            <w:pPr/>
            <w:r>
              <w:t xml:space="preserve">超 100 亿元</w:t>
            </w:r>
          </w:p>
        </w:tc>
        <w:tc>
          <w:tcPr>
            <w:tcW w:w="2629" w:type="dxa"/>
          </w:tcPr>
          <w:p>
            <w:pPr/>
            <w:r>
              <w:t xml:space="preserve">B 系列超 10 亿元</w:t>
            </w:r>
          </w:p>
        </w:tc>
        <w:tc>
          <w:tcPr>
            <w:tcW w:w="1637" w:type="dxa"/>
          </w:tcPr>
          <w:p>
            <w:pPr/>
            <w:r>
              <w:t xml:space="preserve">未披露</w:t>
            </w:r>
          </w:p>
        </w:tc>
      </w:tr>
      <w:tr>
        <w:tc>
          <w:tcPr>
            <w:tcW w:w="1116" w:type="dxa"/>
          </w:tcPr>
          <w:p>
            <w:pPr/>
            <w:r>
              <w:t xml:space="preserve">乐聚</w:t>
            </w:r>
          </w:p>
        </w:tc>
        <w:tc>
          <w:tcPr>
            <w:tcW w:w="1028" w:type="dxa"/>
          </w:tcPr>
          <w:p>
            <w:pPr/>
            <w:r>
              <w:t xml:space="preserve">2016</w:t>
            </w:r>
          </w:p>
        </w:tc>
        <w:tc>
          <w:tcPr>
            <w:tcW w:w="1147" w:type="dxa"/>
          </w:tcPr>
          <w:p>
            <w:pPr/>
            <w:r>
              <w:t xml:space="preserve">冷晓琨</w:t>
            </w:r>
          </w:p>
        </w:tc>
        <w:tc>
          <w:tcPr>
            <w:tcW w:w="1803" w:type="dxa"/>
          </w:tcPr>
          <w:p>
            <w:pPr/>
            <w:r>
              <w:t xml:space="preserve">43.27 亿元（2025.10）</w:t>
            </w:r>
          </w:p>
        </w:tc>
        <w:tc>
          <w:tcPr>
            <w:tcW w:w="2629" w:type="dxa"/>
          </w:tcPr>
          <w:p>
            <w:pPr/>
            <w:r>
              <w:t xml:space="preserve">无新一级融资，已进入 IPO 阶段</w:t>
            </w:r>
          </w:p>
        </w:tc>
        <w:tc>
          <w:tcPr>
            <w:tcW w:w="1637" w:type="dxa"/>
          </w:tcPr>
          <w:p>
            <w:pPr/>
            <w:r>
              <w:t xml:space="preserve">创业板问询中</w:t>
            </w:r>
          </w:p>
        </w:tc>
      </w:tr>
    </w:tbl>
    <w:p>
      <w:pPr>
        <w:pStyle w:val="Heading3"/>
      </w:pPr>
      <w:r>
        <w:t xml:space="preserve">星海图（Galaxea）</w:t>
      </w:r>
    </w:p>
    <w:p>
      <w:pPr>
        <w:pStyle w:val="ListParagraph"/>
        <w:numPr>
          <w:ilvl w:val="0"/>
          <w:numId w:val="94"/>
        </w:numPr>
      </w:pPr>
      <w:r>
        <w:rPr>
          <w:b/>
        </w:rPr>
        <w:t xml:space="preserve">定位</w:t>
      </w:r>
      <w:r>
        <w:t xml:space="preserve">：“具身基础模型 + 轮式硬件 + 开放数据”，走自动驾驶式的全栈路线。</w:t>
      </w:r>
    </w:p>
    <w:p>
      <w:pPr>
        <w:pStyle w:val="ListParagraph"/>
        <w:numPr>
          <w:ilvl w:val="0"/>
          <w:numId w:val="94"/>
        </w:numPr>
      </w:pPr>
      <w:r>
        <w:rPr>
          <w:b/>
        </w:rPr>
        <w:t xml:space="preserve">创始人</w:t>
      </w:r>
      <w:r>
        <w:t xml:space="preserve">：高继扬（前 Waymo、Momenta）；赵行（清华交叉信息院助理教授）。</w:t>
      </w:r>
    </w:p>
    <w:p>
      <w:pPr>
        <w:pStyle w:val="ListParagraph"/>
        <w:numPr>
          <w:ilvl w:val="0"/>
          <w:numId w:val="94"/>
        </w:numPr>
      </w:pPr>
      <w:r>
        <w:rPr>
          <w:b/>
        </w:rPr>
        <w:t xml:space="preserve">融资节奏</w:t>
      </w:r>
      <w:r>
        <w:t xml:space="preserve">：2025 年连续完成 A 系列多轮（A4 轮由今日资本、美团龙珠联合领投，IDG、百度风投等老股东追投，凯辉、高瓴创投参与）→ 2026.02 B 轮 10 亿元（金鼎资本、北汽产投等），估值进入百亿级 → 2026.04 B+ 轮约 20 亿元（华登科技、蓝思科技等），投后超 200 亿元；累计融资近 50 亿元。</w:t>
      </w:r>
    </w:p>
    <w:p>
      <w:pPr>
        <w:pStyle w:val="ListParagraph"/>
        <w:numPr>
          <w:ilvl w:val="0"/>
          <w:numId w:val="94"/>
        </w:numPr>
      </w:pPr>
      <w:r>
        <w:rPr>
          <w:b/>
        </w:rPr>
        <w:t xml:space="preserve">插曲</w:t>
      </w:r>
      <w:r>
        <w:t xml:space="preserve">：在朱啸虎“批量退出”风波中，星海图公开澄清金沙江参与天使轮后六个月即要求退出。</w:t>
      </w:r>
    </w:p>
    <w:p>
      <w:pPr>
        <w:pStyle w:val="ListParagraph"/>
        <w:numPr>
          <w:ilvl w:val="0"/>
          <w:numId w:val="94"/>
        </w:numPr>
      </w:pPr>
      <w:r>
        <w:rPr>
          <w:b/>
        </w:rPr>
        <w:t xml:space="preserve">产业地位与看点</w:t>
      </w:r>
      <w:r>
        <w:t xml:space="preserve">：蓝思科技既是股东又承担硬件量产，是“资本绑定供应链”的典型；估值一度是未上市新锐中最高的之一，需要用模型能力和订单质量来支撑。</w:t>
      </w:r>
    </w:p>
    <w:p>
      <w:pPr>
        <w:pStyle w:val="Heading3"/>
      </w:pPr>
      <w:r>
        <w:t xml:space="preserve">千寻智能（Spirit AI）</w:t>
      </w:r>
    </w:p>
    <w:p>
      <w:pPr>
        <w:pStyle w:val="ListParagraph"/>
        <w:numPr>
          <w:ilvl w:val="0"/>
          <w:numId w:val="95"/>
        </w:numPr>
      </w:pPr>
      <w:r>
        <w:rPr>
          <w:b/>
        </w:rPr>
        <w:t xml:space="preserve">创始人</w:t>
      </w:r>
      <w:r>
        <w:t xml:space="preserve">：韩峰涛（珞石机器人联合创始人、前 CTO）；联合创始人高阳（清华交叉信息院助理教授）；2024.01 成立。</w:t>
      </w:r>
    </w:p>
    <w:p>
      <w:pPr>
        <w:pStyle w:val="ListParagraph"/>
        <w:numPr>
          <w:ilvl w:val="0"/>
          <w:numId w:val="95"/>
        </w:numPr>
      </w:pPr>
      <w:r>
        <w:rPr>
          <w:b/>
        </w:rPr>
        <w:t xml:space="preserve">融资节奏</w:t>
      </w:r>
      <w:r>
        <w:t xml:space="preserve">：2026.02 连续两轮近 20 亿元（投后超 100 亿元）→ 2026.04.07 A 轮 10 亿元（顺为、云锋联合领投），估值超 200 亿元 → 2026.06.03 A+ 轮 15 亿元；约三个月累计近 50 亿元。</w:t>
      </w:r>
    </w:p>
    <w:p>
      <w:pPr>
        <w:pStyle w:val="ListParagraph"/>
        <w:numPr>
          <w:ilvl w:val="0"/>
          <w:numId w:val="95"/>
        </w:numPr>
      </w:pPr>
      <w:r>
        <w:rPr>
          <w:b/>
        </w:rPr>
        <w:t xml:space="preserve">产业地位</w:t>
      </w:r>
      <w:r>
        <w:t xml:space="preserve">：“工业机器人老兵 + 学术 VLA 团队”组合的代表，是 2026 年估值爬升最快的公司之一。</w:t>
      </w:r>
    </w:p>
    <w:p>
      <w:pPr>
        <w:pStyle w:val="ListParagraph"/>
        <w:numPr>
          <w:ilvl w:val="0"/>
          <w:numId w:val="95"/>
        </w:numPr>
      </w:pPr>
      <w:r>
        <w:rPr>
          <w:b/>
        </w:rPr>
        <w:t xml:space="preserve">看点</w:t>
      </w:r>
      <w:r>
        <w:t xml:space="preserve">：估值重定价之后，商业订单和模型公开评测能否跟上。</w:t>
      </w:r>
    </w:p>
    <w:p>
      <w:pPr>
        <w:pStyle w:val="Heading3"/>
      </w:pPr>
      <w:r>
        <w:t xml:space="preserve">它石智航（TARS）</w:t>
      </w:r>
    </w:p>
    <w:p>
      <w:pPr>
        <w:pStyle w:val="ListParagraph"/>
        <w:numPr>
          <w:ilvl w:val="0"/>
          <w:numId w:val="96"/>
        </w:numPr>
      </w:pPr>
      <w:r>
        <w:rPr>
          <w:b/>
        </w:rPr>
        <w:t xml:space="preserve">创始人</w:t>
      </w:r>
      <w:r>
        <w:t xml:space="preserve">：陈亦伦（前华为车 BU 首席科学家、智驾 CTO）；李震宇（前百度智能驾驶业务总经理）；2025.02 成立。</w:t>
      </w:r>
    </w:p>
    <w:p>
      <w:pPr>
        <w:pStyle w:val="ListParagraph"/>
        <w:numPr>
          <w:ilvl w:val="0"/>
          <w:numId w:val="96"/>
        </w:numPr>
      </w:pPr>
      <w:r>
        <w:rPr>
          <w:b/>
        </w:rPr>
        <w:t xml:space="preserve">融资节奏</w:t>
      </w:r>
      <w:r>
        <w:t xml:space="preserve">：2025.03 天使轮 1.2 亿美元 → 2025.07 天使+ 轮 1.22 亿美元（合计约 2.42 亿美元，创下中国具身天使轮纪录）→ 2026.04.16 Pre-A 轮超 4.55 亿美元（约 30 亿元），高瓴创投与红杉中国联合领投，美团战投加注，是中国具身智能单轮融资纪录；估值报道为 130 亿、180 亿或超 200 亿元，口径不一。</w:t>
      </w:r>
    </w:p>
    <w:p>
      <w:pPr>
        <w:pStyle w:val="ListParagraph"/>
        <w:numPr>
          <w:ilvl w:val="0"/>
          <w:numId w:val="96"/>
        </w:numPr>
      </w:pPr>
      <w:r>
        <w:rPr>
          <w:b/>
        </w:rPr>
        <w:t xml:space="preserve">技术</w:t>
      </w:r>
      <w:r>
        <w:t xml:space="preserve">：通用具身大模型 AWE，主打人类视角与跨本体数据。</w:t>
      </w:r>
    </w:p>
    <w:p>
      <w:pPr>
        <w:pStyle w:val="ListParagraph"/>
        <w:numPr>
          <w:ilvl w:val="0"/>
          <w:numId w:val="96"/>
        </w:numPr>
      </w:pPr>
      <w:r>
        <w:rPr>
          <w:b/>
        </w:rPr>
        <w:t xml:space="preserve">产业地位</w:t>
      </w:r>
      <w:r>
        <w:t xml:space="preserve">：“智驾高管入局具身”浪潮的头号标的，证明资本愿意为智驾工程化经验付出溢价。</w:t>
      </w:r>
    </w:p>
    <w:p>
      <w:pPr>
        <w:pStyle w:val="Heading3"/>
      </w:pPr>
      <w:r>
        <w:t xml:space="preserve">逐际动力（LimX Dynamics）</w:t>
      </w:r>
    </w:p>
    <w:p>
      <w:pPr>
        <w:pStyle w:val="ListParagraph"/>
        <w:numPr>
          <w:ilvl w:val="0"/>
          <w:numId w:val="97"/>
        </w:numPr>
      </w:pPr>
      <w:r>
        <w:rPr>
          <w:b/>
        </w:rPr>
        <w:t xml:space="preserve">创始人</w:t>
      </w:r>
      <w:r>
        <w:t xml:space="preserve">：张巍（南方科技大学）；2022.01 成立；从双足/轮足运动控制起家。</w:t>
      </w:r>
    </w:p>
    <w:p>
      <w:pPr>
        <w:pStyle w:val="ListParagraph"/>
        <w:numPr>
          <w:ilvl w:val="0"/>
          <w:numId w:val="97"/>
        </w:numPr>
      </w:pPr>
      <w:r>
        <w:rPr>
          <w:b/>
        </w:rPr>
        <w:t xml:space="preserve">融资节奏</w:t>
      </w:r>
      <w:r>
        <w:t xml:space="preserve">：2024.07 阿里领投（阿里在具身赛道的首笔投资）→ 2025 年京东战略领投 → 2026.02 B 轮约 2 亿美元 → 2026.03 完成股改 → 2026.07 Pre-IPO 轮近 2 亿美元，估值 150 亿元（胡润榜给出 68 亿元，口径不一）→ 2026.08.18 传以保密形式递表港交所，拟募资最高 3 亿美元。</w:t>
      </w:r>
    </w:p>
    <w:p>
      <w:pPr>
        <w:pStyle w:val="ListParagraph"/>
        <w:numPr>
          <w:ilvl w:val="0"/>
          <w:numId w:val="97"/>
        </w:numPr>
      </w:pPr>
      <w:r>
        <w:rPr>
          <w:b/>
        </w:rPr>
        <w:t xml:space="preserve">股东</w:t>
      </w:r>
      <w:r>
        <w:t xml:space="preserve">：阿里、京东、IDG、联想创投、蓝思科技、蔚来资本、阿联酋磊石资本。</w:t>
      </w:r>
    </w:p>
    <w:p>
      <w:pPr>
        <w:pStyle w:val="ListParagraph"/>
        <w:numPr>
          <w:ilvl w:val="0"/>
          <w:numId w:val="97"/>
        </w:numPr>
      </w:pPr>
      <w:r>
        <w:rPr>
          <w:b/>
        </w:rPr>
        <w:t xml:space="preserve">产业地位</w:t>
      </w:r>
      <w:r>
        <w:t xml:space="preserve">：同时拿到阿里与京东两家平台资本的少数公司之一，在运动控制上有学术壁垒。</w:t>
      </w:r>
    </w:p>
    <w:p>
      <w:pPr>
        <w:pStyle w:val="Heading3"/>
      </w:pPr>
      <w:r>
        <w:t xml:space="preserve">星动纪元（RobotEra）</w:t>
      </w:r>
    </w:p>
    <w:p>
      <w:pPr>
        <w:pStyle w:val="ListParagraph"/>
        <w:numPr>
          <w:ilvl w:val="0"/>
          <w:numId w:val="98"/>
        </w:numPr>
      </w:pPr>
      <w:r>
        <w:rPr>
          <w:b/>
        </w:rPr>
        <w:t xml:space="preserve">创始人</w:t>
      </w:r>
      <w:r>
        <w:t xml:space="preserve">：陈建宇（清华交叉信息院）；清华系人形与灵巧手公司。</w:t>
      </w:r>
    </w:p>
    <w:p>
      <w:pPr>
        <w:pStyle w:val="ListParagraph"/>
        <w:numPr>
          <w:ilvl w:val="0"/>
          <w:numId w:val="98"/>
        </w:numPr>
      </w:pPr>
      <w:r>
        <w:rPr>
          <w:b/>
        </w:rPr>
        <w:t xml:space="preserve">融资节奏</w:t>
      </w:r>
      <w:r>
        <w:t xml:space="preserve">：阿里、联想等为早期投资方 → 2026.03 10 亿元战略融资（三星、新加坡电信等新进），估值破百亿 → 2026.07 10 亿元（诚通基金领投）；2026 年累计近 50 亿元（不完全统计）。</w:t>
      </w:r>
    </w:p>
    <w:p>
      <w:pPr>
        <w:pStyle w:val="ListParagraph"/>
        <w:numPr>
          <w:ilvl w:val="0"/>
          <w:numId w:val="98"/>
        </w:numPr>
      </w:pPr>
      <w:r>
        <w:rPr>
          <w:b/>
        </w:rPr>
        <w:t xml:space="preserve">看点</w:t>
      </w:r>
      <w:r>
        <w:t xml:space="preserve">：三星入局是韩国产业资本下注中国人形的信号；彭博称其筹备港股主板，公司口头称“消息不实”。</w:t>
      </w:r>
    </w:p>
    <w:p>
      <w:pPr>
        <w:pStyle w:val="Heading3"/>
      </w:pPr>
      <w:r>
        <w:t xml:space="preserve">自变量机器人（X Square）</w:t>
      </w:r>
    </w:p>
    <w:p>
      <w:pPr>
        <w:pStyle w:val="ListParagraph"/>
        <w:numPr>
          <w:ilvl w:val="0"/>
          <w:numId w:val="99"/>
        </w:numPr>
      </w:pPr>
      <w:r>
        <w:rPr>
          <w:b/>
        </w:rPr>
        <w:t xml:space="preserve">创始人</w:t>
      </w:r>
      <w:r>
        <w:t xml:space="preserve">：王潜；主打端到端统一大模型与精细操作。</w:t>
      </w:r>
    </w:p>
    <w:p>
      <w:pPr>
        <w:pStyle w:val="ListParagraph"/>
        <w:numPr>
          <w:ilvl w:val="0"/>
          <w:numId w:val="99"/>
        </w:numPr>
      </w:pPr>
      <w:r>
        <w:rPr>
          <w:b/>
        </w:rPr>
        <w:t xml:space="preserve">融资节奏</w:t>
      </w:r>
      <w:r>
        <w:t xml:space="preserve">：2025 年多轮（美团、阿里参与）→ 2026.01 A++ 轮 10 亿元（字节跳动、红杉中国、北京信息产业发展基金、深创投）→ 2026.02 再获数亿元，估值破百亿。</w:t>
      </w:r>
    </w:p>
    <w:p>
      <w:pPr>
        <w:pStyle w:val="ListParagraph"/>
        <w:numPr>
          <w:ilvl w:val="0"/>
          <w:numId w:val="99"/>
        </w:numPr>
      </w:pPr>
      <w:r>
        <w:rPr>
          <w:b/>
        </w:rPr>
        <w:t xml:space="preserve">产业地位</w:t>
      </w:r>
      <w:r>
        <w:t xml:space="preserve">：国内少数同时拿到美团、阿里、字节三家投资的具身公司，是字节在具身赛道的布局点之一。</w:t>
      </w:r>
    </w:p>
    <w:p>
      <w:pPr>
        <w:pStyle w:val="Heading3"/>
      </w:pPr>
      <w:r>
        <w:t xml:space="preserve">众擎机器人（EngineAI）</w:t>
      </w:r>
    </w:p>
    <w:p>
      <w:pPr>
        <w:pStyle w:val="ListParagraph"/>
        <w:numPr>
          <w:ilvl w:val="0"/>
          <w:numId w:val="100"/>
        </w:numPr>
      </w:pPr>
      <w:r>
        <w:rPr>
          <w:b/>
        </w:rPr>
        <w:t xml:space="preserve">定位</w:t>
      </w:r>
      <w:r>
        <w:t xml:space="preserve">：深圳全尺寸双足人形（SE01、PM01 等），以运动能力和价格切入。</w:t>
      </w:r>
    </w:p>
    <w:p>
      <w:pPr>
        <w:pStyle w:val="ListParagraph"/>
        <w:numPr>
          <w:ilvl w:val="0"/>
          <w:numId w:val="100"/>
        </w:numPr>
      </w:pPr>
      <w:r>
        <w:rPr>
          <w:b/>
        </w:rPr>
        <w:t xml:space="preserve">创始人</w:t>
      </w:r>
      <w:r>
        <w:t xml:space="preserve">：赵同阳；2023.10 在深圳成立。</w:t>
      </w:r>
    </w:p>
    <w:p>
      <w:pPr>
        <w:pStyle w:val="ListParagraph"/>
        <w:numPr>
          <w:ilvl w:val="0"/>
          <w:numId w:val="100"/>
        </w:numPr>
      </w:pPr>
      <w:r>
        <w:rPr>
          <w:b/>
        </w:rPr>
        <w:t xml:space="preserve">融资节奏</w:t>
      </w:r>
      <w:r>
        <w:t xml:space="preserve">：2025.04 Pre-A 轮近 2 亿元 → 2025.07 Pre-A++ 与 A1 轮合计近 10 亿元（A1 由京东领投）→ 2026.04 B 轮 2 亿美元（河南投资集团汇融基金领投、立讯精密联合领投），估值破百亿 → 2026.06 彭博称其已保密递表港交所。</w:t>
      </w:r>
    </w:p>
    <w:p>
      <w:pPr>
        <w:pStyle w:val="ListParagraph"/>
        <w:numPr>
          <w:ilvl w:val="0"/>
          <w:numId w:val="100"/>
        </w:numPr>
      </w:pPr>
      <w:r>
        <w:rPr>
          <w:b/>
        </w:rPr>
        <w:t xml:space="preserve">争议</w:t>
      </w:r>
      <w:r>
        <w:t xml:space="preserve">：宇树招股书引用 Omdia 数据，众擎 2025 年人形出货约 400 台；百亿估值与出货规模的反差成为行业讨论样本。赵同阳曾把朱啸虎的质疑比作“质问刚出生的婴儿有什么用”。</w:t>
      </w:r>
    </w:p>
    <w:p>
      <w:pPr>
        <w:pStyle w:val="ListParagraph"/>
        <w:numPr>
          <w:ilvl w:val="0"/>
          <w:numId w:val="100"/>
        </w:numPr>
      </w:pPr>
      <w:r>
        <w:rPr>
          <w:b/>
        </w:rPr>
        <w:t xml:space="preserve">看点</w:t>
      </w:r>
      <w:r>
        <w:t xml:space="preserve">：立讯精密入局意味着果链代工巨头正式下场，是众擎量产的关键外部变量。</w:t>
      </w:r>
    </w:p>
    <w:p>
      <w:pPr>
        <w:pStyle w:val="Heading3"/>
      </w:pPr>
      <w:r>
        <w:t xml:space="preserve">智平方（AI² Robotics）</w:t>
      </w:r>
    </w:p>
    <w:p>
      <w:pPr>
        <w:pStyle w:val="ListParagraph"/>
        <w:numPr>
          <w:ilvl w:val="0"/>
          <w:numId w:val="101"/>
        </w:numPr>
      </w:pPr>
      <w:r>
        <w:rPr>
          <w:b/>
        </w:rPr>
        <w:t xml:space="preserve">创始人</w:t>
      </w:r>
      <w:r>
        <w:t xml:space="preserve">：郭彦东（前 OPPO 研究院）；深圳公司，主打全域全身 VLA 与轮式人形。</w:t>
      </w:r>
    </w:p>
    <w:p>
      <w:pPr>
        <w:pStyle w:val="ListParagraph"/>
        <w:numPr>
          <w:ilvl w:val="0"/>
          <w:numId w:val="101"/>
        </w:numPr>
      </w:pPr>
      <w:r>
        <w:rPr>
          <w:b/>
        </w:rPr>
        <w:t xml:space="preserve">融资</w:t>
      </w:r>
      <w:r>
        <w:t xml:space="preserve">：2026.02 官宣超 10 亿元 B 轮系列融资，估值超百亿。</w:t>
      </w:r>
    </w:p>
    <w:p>
      <w:pPr>
        <w:pStyle w:val="Heading3"/>
      </w:pPr>
      <w:r>
        <w:t xml:space="preserve">乐聚机器人（Leju）</w:t>
      </w:r>
    </w:p>
    <w:p>
      <w:pPr>
        <w:pStyle w:val="ListParagraph"/>
        <w:numPr>
          <w:ilvl w:val="0"/>
          <w:numId w:val="102"/>
        </w:numPr>
      </w:pPr>
      <w:r>
        <w:rPr>
          <w:b/>
        </w:rPr>
        <w:t xml:space="preserve">创始人</w:t>
      </w:r>
      <w:r>
        <w:t xml:space="preserve">：冷晓琨（1992 年生，哈工大），2012 年团队研发的小型机器人上过央视春晚；2016 年在深圳创立。</w:t>
      </w:r>
    </w:p>
    <w:p>
      <w:pPr>
        <w:pStyle w:val="ListParagraph"/>
        <w:numPr>
          <w:ilvl w:val="0"/>
          <w:numId w:val="102"/>
        </w:numPr>
      </w:pPr>
      <w:r>
        <w:rPr>
          <w:b/>
        </w:rPr>
        <w:t xml:space="preserve">融资与上市</w:t>
      </w:r>
      <w:r>
        <w:t xml:space="preserve">：2025.10 Pre-IPO 轮 15 亿元（深投控资本、东方精工等），投后 43.27 亿元；同月与东方证券签署辅导；2026.05 向深交所递交招股书，6 月获受理，是首家以创业板第四套标准申报的企业；拟募资 26 亿元。</w:t>
      </w:r>
    </w:p>
    <w:p>
      <w:pPr>
        <w:pStyle w:val="ListParagraph"/>
        <w:numPr>
          <w:ilvl w:val="0"/>
          <w:numId w:val="102"/>
        </w:numPr>
      </w:pPr>
      <w:r>
        <w:rPr>
          <w:b/>
        </w:rPr>
        <w:t xml:space="preserve">经营</w:t>
      </w:r>
      <w:r>
        <w:t xml:space="preserve">：2025 年营收 2.58 亿元（三年复合增长 118.68%），净亏 7124.58 万元，毛利率逐年下滑；数据采集相关收入占比 44.94%，第一大客户为股东关联方。</w:t>
      </w:r>
    </w:p>
    <w:p>
      <w:pPr>
        <w:pStyle w:val="ListParagraph"/>
        <w:numPr>
          <w:ilvl w:val="0"/>
          <w:numId w:val="102"/>
        </w:numPr>
      </w:pPr>
      <w:r>
        <w:rPr>
          <w:b/>
        </w:rPr>
        <w:t xml:space="preserve">产业地位</w:t>
      </w:r>
      <w:r>
        <w:t xml:space="preserve">：“数采收入依赖”问题的第一个可审计样本，其 IPO 问询结果将是监管对数采收入态度的风向标。</w:t>
      </w:r>
    </w:p>
    <w:p>
      <w:pPr>
        <w:pStyle w:val="Heading3"/>
      </w:pPr>
      <w:r>
        <w:t xml:space="preserve">松延动力（Noetix）</w:t>
      </w:r>
    </w:p>
    <w:p>
      <w:pPr>
        <w:pStyle w:val="ListParagraph"/>
        <w:numPr>
          <w:ilvl w:val="0"/>
          <w:numId w:val="103"/>
        </w:numPr>
      </w:pPr>
      <w:r>
        <w:rPr>
          <w:b/>
        </w:rPr>
        <w:t xml:space="preserve">创始人</w:t>
      </w:r>
      <w:r>
        <w:t xml:space="preserve">：姜哲源（1998 年生，清华电子系，博士期间退学创业）；2023.09 在北京创立。</w:t>
      </w:r>
    </w:p>
    <w:p>
      <w:pPr>
        <w:pStyle w:val="ListParagraph"/>
        <w:numPr>
          <w:ilvl w:val="0"/>
          <w:numId w:val="103"/>
        </w:numPr>
      </w:pPr>
      <w:r>
        <w:rPr>
          <w:b/>
        </w:rPr>
        <w:t xml:space="preserve">产品</w:t>
      </w:r>
      <w:r>
        <w:t xml:space="preserve">：N2 小型人形；消费级“小布米”（身高 94 厘米、约 17 公斤）；1:1 仿生人脸机器人。</w:t>
      </w:r>
    </w:p>
    <w:p>
      <w:pPr>
        <w:pStyle w:val="ListParagraph"/>
        <w:numPr>
          <w:ilvl w:val="0"/>
          <w:numId w:val="103"/>
        </w:numPr>
      </w:pPr>
      <w:r>
        <w:rPr>
          <w:b/>
        </w:rPr>
        <w:t xml:space="preserve">重要时刻</w:t>
      </w:r>
      <w:r>
        <w:t xml:space="preserve">：2026 年春晚小品《奶奶的最爱》登场，包括复刻蔡明形象的仿生人；2026.09 数采风波中，姜哲源称公司“今年没有任何一笔来自数采的订单”，并区分“只买机器人做采集”（真实）与“要求厂商回购数据”（不真实）。</w:t>
      </w:r>
    </w:p>
    <w:p>
      <w:pPr>
        <w:pStyle w:val="ListParagraph"/>
        <w:numPr>
          <w:ilvl w:val="0"/>
          <w:numId w:val="103"/>
        </w:numPr>
      </w:pPr>
      <w:r>
        <w:rPr>
          <w:b/>
        </w:rPr>
        <w:t xml:space="preserve">融资</w:t>
      </w:r>
      <w:r>
        <w:t xml:space="preserve">：近期融资与估值未见可靠披露。</w:t>
      </w:r>
    </w:p>
    <w:p>
      <w:pPr>
        <w:pStyle w:val="Heading3"/>
      </w:pPr>
      <w:r>
        <w:t xml:space="preserve">魔法原子（MagicLab）</w:t>
      </w:r>
    </w:p>
    <w:p>
      <w:pPr>
        <w:pStyle w:val="ListParagraph"/>
        <w:numPr>
          <w:ilvl w:val="0"/>
          <w:numId w:val="104"/>
        </w:numPr>
      </w:pPr>
      <w:r>
        <w:rPr>
          <w:b/>
        </w:rPr>
        <w:t xml:space="preserve">概况</w:t>
      </w:r>
      <w:r>
        <w:t xml:space="preserve">：2024 年创立，四足 MagicDog 与人形 MagicBot 双线。</w:t>
      </w:r>
    </w:p>
    <w:p>
      <w:pPr>
        <w:pStyle w:val="ListParagraph"/>
        <w:numPr>
          <w:ilvl w:val="0"/>
          <w:numId w:val="104"/>
        </w:numPr>
      </w:pPr>
      <w:r>
        <w:rPr>
          <w:b/>
        </w:rPr>
        <w:t xml:space="preserve">重要时刻</w:t>
      </w:r>
      <w:r>
        <w:t xml:space="preserve">：2026 年春晚主会场 6 台 MagicBot Z1 和 2 台 MagicBot Gen1 同台，宜宾分会场上百台 MagicDog 以“大熊猫”造型表演。</w:t>
      </w:r>
    </w:p>
    <w:p>
      <w:pPr>
        <w:pStyle w:val="ListParagraph"/>
        <w:numPr>
          <w:ilvl w:val="0"/>
          <w:numId w:val="104"/>
        </w:numPr>
      </w:pPr>
      <w:r>
        <w:rPr>
          <w:b/>
        </w:rPr>
        <w:t xml:space="preserve">融资</w:t>
      </w:r>
      <w:r>
        <w:t xml:space="preserve">：近期融资与上市进展未见可靠披露。</w:t>
      </w:r>
    </w:p>
    <w:p>
      <w:pPr>
        <w:pStyle w:val="Heading3"/>
      </w:pPr>
      <w:r>
        <w:t xml:space="preserve">荣耀（跨界者）</w:t>
      </w:r>
    </w:p>
    <w:p>
      <w:pPr>
        <w:pStyle w:val="ListParagraph"/>
        <w:numPr>
          <w:ilvl w:val="0"/>
          <w:numId w:val="105"/>
        </w:numPr>
      </w:pPr>
      <w:r>
        <w:rPr>
          <w:b/>
        </w:rPr>
        <w:t xml:space="preserve">路径</w:t>
      </w:r>
      <w:r>
        <w:t xml:space="preserve">：手机厂商入局人形。</w:t>
      </w:r>
    </w:p>
    <w:p>
      <w:pPr>
        <w:pStyle w:val="ListParagraph"/>
        <w:numPr>
          <w:ilvl w:val="0"/>
          <w:numId w:val="105"/>
        </w:numPr>
      </w:pPr>
      <w:r>
        <w:rPr>
          <w:b/>
        </w:rPr>
        <w:t xml:space="preserve">重要时刻</w:t>
      </w:r>
      <w:r>
        <w:t xml:space="preserve">：2026.04.19 北京亦庄人形机器人半程马拉松，荣耀“闪电”（齐天大圣队）以自主导航方式、净时 50 分 26 秒夺冠，快于人类半马世界纪录；2026 世界机器人大会展示大模型驱动人形机；第二届世界人形机器人运动会 1500 米第五。</w:t>
      </w:r>
    </w:p>
    <w:p>
      <w:pPr>
        <w:pStyle w:val="ListParagraph"/>
        <w:numPr>
          <w:ilvl w:val="0"/>
          <w:numId w:val="105"/>
        </w:numPr>
      </w:pPr>
      <w:r>
        <w:rPr>
          <w:b/>
        </w:rPr>
        <w:t xml:space="preserve">意义</w:t>
      </w:r>
      <w:r>
        <w:t xml:space="preserve">：继小米、小鹏之后，手机与消费电子厂商把供应链、电机和散热经验带入本体竞争。</w:t>
      </w:r>
    </w:p>
    <w:p>
      <w:pPr>
        <w:pStyle w:val="Heading3"/>
      </w:pPr>
      <w:r>
        <w:t xml:space="preserve">已淘汰与陷入困境的公司</w:t>
      </w:r>
    </w:p>
    <w:p>
      <w:pPr/>
      <w:r>
        <w:t xml:space="preserve">按台湾科技媒体综合法院公告的统计，2025.02—2026.09 的 19 个月里，有超过 20 家机器人公司破产、解散、清算或业务关停。同期行业披露融资总额却达 1245.1 亿元（IT 桔子，截至 2026.08.20），分化而非退潮。</w:t>
      </w:r>
    </w:p>
    <w:p>
      <w:pPr>
        <w:pStyle w:val="ListParagraph"/>
        <w:numPr>
          <w:ilvl w:val="0"/>
          <w:numId w:val="106"/>
        </w:numPr>
      </w:pPr>
      <w:r>
        <w:rPr>
          <w:b/>
        </w:rPr>
        <w:t xml:space="preserve">达闼（CloudMinds）</w:t>
      </w:r>
      <w:r>
        <w:t xml:space="preserve">：黄晓庆创立的云端机器人公司，估值一度达 223 亿元。巅峰时 800 多人，2024 年裁员约 70%；2025.03 起有上百条被执行记录，标的超 3000 万元，黄晓庆被限制消费；官方一度否认破产，后被裁定受理破产清算。</w:t>
      </w:r>
      <w:r>
        <w:rPr>
          <w:b/>
        </w:rPr>
        <w:t xml:space="preserve">教训</w:t>
      </w:r>
      <w:r>
        <w:t xml:space="preserve">：“云脑”叙事早于模型与硬件成熟，而且上市路径反复受阻。</w:t>
      </w:r>
    </w:p>
    <w:p>
      <w:pPr>
        <w:pStyle w:val="ListParagraph"/>
        <w:numPr>
          <w:ilvl w:val="0"/>
          <w:numId w:val="106"/>
        </w:numPr>
      </w:pPr>
      <w:r>
        <w:rPr>
          <w:b/>
        </w:rPr>
        <w:t xml:space="preserve">深兰机器人（上海）</w:t>
      </w:r>
      <w:r>
        <w:t xml:space="preserve">：2026.05 被法院受理破产清算。</w:t>
      </w:r>
      <w:r>
        <w:rPr>
          <w:b/>
        </w:rPr>
        <w:t xml:space="preserve">教训</w:t>
      </w:r>
      <w:r>
        <w:t xml:space="preserve">：类似的还有曾拿到知名机构加持和亿元订单的公司，都因产品难落地、扩张过快而倒下。</w:t>
      </w:r>
    </w:p>
    <w:p>
      <w:pPr>
        <w:pStyle w:val="ListParagraph"/>
        <w:numPr>
          <w:ilvl w:val="0"/>
          <w:numId w:val="106"/>
        </w:numPr>
      </w:pPr>
      <w:r>
        <w:rPr>
          <w:b/>
        </w:rPr>
        <w:t xml:space="preserve">盈合机器人</w:t>
      </w:r>
      <w:r>
        <w:t xml:space="preserve">：2026.07 破产清算申请被深圳中院受理，10.19 召开首次债权人会议。</w:t>
      </w:r>
    </w:p>
    <w:p>
      <w:pPr>
        <w:pStyle w:val="ListParagraph"/>
        <w:numPr>
          <w:ilvl w:val="0"/>
          <w:numId w:val="106"/>
        </w:numPr>
      </w:pPr>
      <w:r>
        <w:rPr>
          <w:b/>
        </w:rPr>
        <w:t xml:space="preserve">K-Scale Labs（硅谷）</w:t>
      </w:r>
      <w:r>
        <w:t xml:space="preserve">：开源人形创企，烧光约 625 万美元后关闭。</w:t>
      </w:r>
      <w:r>
        <w:rPr>
          <w:b/>
        </w:rPr>
        <w:t xml:space="preserve">教训</w:t>
      </w:r>
      <w:r>
        <w:t xml:space="preserve">：硬件公司不具备小融资、小团队的生存空间，头部公司的百亿融资反而加速了尾部出清。</w:t>
      </w:r>
    </w:p>
    <w:p>
      <w:pPr>
        <w:pStyle w:val="Heading2"/>
      </w:pPr>
      <w:r>
        <w:t xml:space="preserve">五、中国上游与平台</w:t>
      </w:r>
    </w:p>
    <w:p>
      <w:pPr/>
      <w:r>
        <w:t xml:space="preserve">上游是 2026 年最先把“叙事”变成“订单”的环节。高工机器人研究所统计（2026 年二手转述），国内人形机器人相关零部件订单合计约 217 亿元，其中 62% 的交付周期跨入 2027 年。灵巧手赛道 2025 年融资 168.77 亿元，2026 年上半年即突破 250 亿元；2026 年 1—8 月共 74 起、涉及 47 家公司（IT 桔子）。</w:t>
      </w:r>
    </w:p>
    <w:p>
      <w:pPr>
        <w:pStyle w:val="Heading3"/>
      </w:pPr>
      <w:r>
        <w:t xml:space="preserve">绿的谐波（688017.SH）</w:t>
      </w:r>
    </w:p>
    <w:p>
      <w:pPr>
        <w:pStyle w:val="ListParagraph"/>
        <w:numPr>
          <w:ilvl w:val="0"/>
          <w:numId w:val="107"/>
        </w:numPr>
      </w:pPr>
      <w:r>
        <w:rPr>
          <w:b/>
        </w:rPr>
        <w:t xml:space="preserve">定位</w:t>
      </w:r>
      <w:r>
        <w:t xml:space="preserve">：国产谐波减速器龙头，苏州企业，2020 年科创板上市。</w:t>
      </w:r>
    </w:p>
    <w:p>
      <w:pPr>
        <w:pStyle w:val="ListParagraph"/>
        <w:numPr>
          <w:ilvl w:val="0"/>
          <w:numId w:val="107"/>
        </w:numPr>
      </w:pPr>
      <w:r>
        <w:rPr>
          <w:b/>
        </w:rPr>
        <w:t xml:space="preserve">2026 年经营</w:t>
      </w:r>
      <w:r>
        <w:t xml:space="preserve">：全年出货目标 70—80 万套；前九个月已达成 80 万套订单目标，其中人形机器人相关约 40 万套、占近一半；年底月产能由 9 万套提升至 12 万套；新工厂 2027 Q1 投产；在手订单超 48 亿元、排至 2027 年。（以上多来自媒体整理，口径存在冲突，以公司公告为准。）</w:t>
      </w:r>
    </w:p>
    <w:p>
      <w:pPr>
        <w:pStyle w:val="ListParagraph"/>
        <w:numPr>
          <w:ilvl w:val="0"/>
          <w:numId w:val="107"/>
        </w:numPr>
      </w:pPr>
      <w:r>
        <w:rPr>
          <w:b/>
        </w:rPr>
        <w:t xml:space="preserve">产业地位</w:t>
      </w:r>
      <w:r>
        <w:t xml:space="preserve">：人形机器人关节的“卖铲人”，也是观察整机真实排产的领先指标。</w:t>
      </w:r>
    </w:p>
    <w:p>
      <w:pPr>
        <w:pStyle w:val="Heading3"/>
      </w:pPr>
      <w:r>
        <w:t xml:space="preserve">灵巧手群体：灵心巧手、临界点、因时、帕西尼、兆威、Sharpa</w:t>
      </w:r>
    </w:p>
    <w:p>
      <w:pPr>
        <w:pStyle w:val="ListParagraph"/>
        <w:numPr>
          <w:ilvl w:val="0"/>
          <w:numId w:val="108"/>
        </w:numPr>
      </w:pPr>
      <w:r>
        <w:rPr>
          <w:b/>
        </w:rPr>
        <w:t xml:space="preserve">结构</w:t>
      </w:r>
      <w:r>
        <w:t xml:space="preserve">：上游零部件商（兆威机电的微型传动、帕西尼的触觉传感）、中游整手厂商（灵心巧手、舞肌科技、Sharpa）和下游本体自研派（宇树、特斯拉）三方同时布局。本体厂自研主要集中在手部结构与驱控，触觉传感器、微型电机、精密丝杠仍大多外采。灵巧手约占本体物料成本的 10%—20%。</w:t>
      </w:r>
    </w:p>
    <w:p>
      <w:pPr>
        <w:pStyle w:val="ListParagraph"/>
        <w:numPr>
          <w:ilvl w:val="0"/>
          <w:numId w:val="108"/>
        </w:numPr>
      </w:pPr>
      <w:r>
        <w:rPr>
          <w:b/>
        </w:rPr>
        <w:t xml:space="preserve">灵心巧手（LinkerBot）</w:t>
      </w:r>
      <w:r>
        <w:t xml:space="preserve">：2026.02 B 轮 15 亿元，估值破百亿 → 2026.04 B+ 轮投后超 200 亿元 → 2026.05 开启新一轮，目标估值 60 亿美元（约 410 亿元，尚未落地）；祥源新材股权转让公告对应估值约 164 亿元，与融资口径落差明显；传 2027 年递表港交所。估值一度高于多数整机厂，是“卖铲人溢价”的极端样本。</w:t>
      </w:r>
    </w:p>
    <w:p>
      <w:pPr>
        <w:pStyle w:val="ListParagraph"/>
        <w:numPr>
          <w:ilvl w:val="0"/>
          <w:numId w:val="108"/>
        </w:numPr>
      </w:pPr>
      <w:r>
        <w:rPr>
          <w:b/>
        </w:rPr>
        <w:t xml:space="preserve">临界点</w:t>
      </w:r>
      <w:r>
        <w:t xml:space="preserve">：2026.01 由智元灵巧手业务分拆成立；5 个月内完成 4 轮融资，投后估值超 10 亿美元；OmniHand 系列截至 2026.09 底累计交付超 1.5 万台；有报道称 2026 Q1 已实现经营性净盈利（单一来源）。是“本体厂分拆部件业务、先对外供货”的范例。</w:t>
      </w:r>
    </w:p>
    <w:p>
      <w:pPr>
        <w:pStyle w:val="ListParagraph"/>
        <w:numPr>
          <w:ilvl w:val="0"/>
          <w:numId w:val="108"/>
        </w:numPr>
      </w:pPr>
      <w:r>
        <w:rPr>
          <w:b/>
        </w:rPr>
        <w:t xml:space="preserve">因时与帕西尼</w:t>
      </w:r>
      <w:r>
        <w:t xml:space="preserve">：2026.07 文章称，帕西尼、因时估值分别约为灵心巧手的 1/4 和 1/10；帕西尼以触觉传感与触觉数据采集站为特色。</w:t>
      </w:r>
    </w:p>
    <w:p>
      <w:pPr>
        <w:pStyle w:val="ListParagraph"/>
        <w:numPr>
          <w:ilvl w:val="0"/>
          <w:numId w:val="108"/>
        </w:numPr>
      </w:pPr>
      <w:r>
        <w:rPr>
          <w:b/>
        </w:rPr>
        <w:t xml:space="preserve">市场</w:t>
      </w:r>
      <w:r>
        <w:t xml:space="preserve">：GGII 数据，2025 年中国灵巧手销量约 1.92 万只，2026 年预计 7.02 万只。技术路线（全直驱、绳驱、连杆）、自由度定义和出货口径均未统一。</w:t>
      </w:r>
    </w:p>
    <w:p>
      <w:pPr>
        <w:pStyle w:val="Heading3"/>
      </w:pPr>
      <w:r>
        <w:t xml:space="preserve">执行器与丝杠：三花智控、拓普集团及丝杠群体</w:t>
      </w:r>
    </w:p>
    <w:p>
      <w:pPr>
        <w:pStyle w:val="ListParagraph"/>
        <w:numPr>
          <w:ilvl w:val="0"/>
          <w:numId w:val="109"/>
        </w:numPr>
      </w:pPr>
      <w:r>
        <w:rPr>
          <w:b/>
        </w:rPr>
        <w:t xml:space="preserve">三花智控</w:t>
      </w:r>
      <w:r>
        <w:t xml:space="preserve">：热管理龙头，市场普遍视其为特斯拉 Optimus 旋转执行器核心供应商之一；2025.06 完成港股上市，形成 A+H 结构。</w:t>
      </w:r>
    </w:p>
    <w:p>
      <w:pPr>
        <w:pStyle w:val="ListParagraph"/>
        <w:numPr>
          <w:ilvl w:val="0"/>
          <w:numId w:val="109"/>
        </w:numPr>
      </w:pPr>
      <w:r>
        <w:rPr>
          <w:b/>
        </w:rPr>
        <w:t xml:space="preserve">拓普集团</w:t>
      </w:r>
      <w:r>
        <w:t xml:space="preserve">：汽车零部件平台型企业，被广泛列为 Optimus 线性执行器供应商；“独家供应”“成本比进口低 45%”等说法未见一手佐证。</w:t>
      </w:r>
    </w:p>
    <w:p>
      <w:pPr>
        <w:pStyle w:val="ListParagraph"/>
        <w:numPr>
          <w:ilvl w:val="0"/>
          <w:numId w:val="109"/>
        </w:numPr>
      </w:pPr>
      <w:r>
        <w:rPr>
          <w:b/>
        </w:rPr>
        <w:t xml:space="preserve">行星滚柱丝杠</w:t>
      </w:r>
      <w:r>
        <w:t xml:space="preserve">：公认最卡脖子的环节之一；双林股份等公司宣称具备反向式丝杠量产能力；单台用量、价格降幅尚无可靠公开数据。</w:t>
      </w:r>
    </w:p>
    <w:p>
      <w:pPr>
        <w:pStyle w:val="ListParagraph"/>
        <w:numPr>
          <w:ilvl w:val="0"/>
          <w:numId w:val="109"/>
        </w:numPr>
      </w:pPr>
      <w:r>
        <w:rPr>
          <w:b/>
        </w:rPr>
        <w:t xml:space="preserve">意义</w:t>
      </w:r>
      <w:r>
        <w:t xml:space="preserve">：汽车零部件企业在精密加工和规模制造上已有积累，是中国人形机器人 BOM 快速下降的根本原因，也是海外整机厂绕不开中国供应链的原因。</w:t>
      </w:r>
    </w:p>
    <w:p>
      <w:pPr>
        <w:pStyle w:val="Heading3"/>
      </w:pPr>
      <w:r>
        <w:t xml:space="preserve">计算与感知：地平线/地瓜、速腾聚创、奥比中光</w:t>
      </w:r>
    </w:p>
    <w:p>
      <w:pPr>
        <w:pStyle w:val="ListParagraph"/>
        <w:numPr>
          <w:ilvl w:val="0"/>
          <w:numId w:val="110"/>
        </w:numPr>
      </w:pPr>
      <w:r>
        <w:rPr>
          <w:b/>
        </w:rPr>
        <w:t xml:space="preserve">地瓜机器人（D-Robotics，源自地平线）</w:t>
      </w:r>
      <w:r>
        <w:t xml:space="preserve">：RDK S100 把感知、决策、运动控制集成在单芯片；S100P 算力 120 TOPS，单位性能价格比有竞争力，但 SDK 需签保密协议，开放性不及 Jetson。对照：Jetson Thor 为 2070 FP4 TFLOPS、128GB 内存，约为 Orin 的 7.5 倍；行业算力需求正从 200—500 TOPS 向 500—1000 TOPS 迁移。</w:t>
      </w:r>
    </w:p>
    <w:p>
      <w:pPr>
        <w:pStyle w:val="ListParagraph"/>
        <w:numPr>
          <w:ilvl w:val="0"/>
          <w:numId w:val="110"/>
        </w:numPr>
      </w:pPr>
      <w:r>
        <w:rPr>
          <w:b/>
        </w:rPr>
        <w:t xml:space="preserve">速腾聚创、奥比中光</w:t>
      </w:r>
      <w:r>
        <w:t xml:space="preserve">：分别是激光雷达和 3D 视觉的代表公司，都把机器人作为第二增长曲线；人形机器人相关出货数据未单独披露。</w:t>
      </w:r>
    </w:p>
    <w:p>
      <w:pPr>
        <w:pStyle w:val="ListParagraph"/>
        <w:numPr>
          <w:ilvl w:val="0"/>
          <w:numId w:val="110"/>
        </w:numPr>
      </w:pPr>
      <w:r>
        <w:rPr>
          <w:b/>
        </w:rPr>
        <w:t xml:space="preserve">意义</w:t>
      </w:r>
      <w:r>
        <w:t xml:space="preserve">：计算平台是中美脱钩风险最集中的环节；国产替代的难点不在算力，而在工具链与开发者生态。</w:t>
      </w:r>
    </w:p>
    <w:p>
      <w:pPr>
        <w:pStyle w:val="Heading3"/>
      </w:pPr>
      <w:r>
        <w:t xml:space="preserve">梅卡曼德（09615.HK）</w:t>
      </w:r>
    </w:p>
    <w:p>
      <w:pPr>
        <w:pStyle w:val="ListParagraph"/>
        <w:numPr>
          <w:ilvl w:val="0"/>
          <w:numId w:val="111"/>
        </w:numPr>
      </w:pPr>
      <w:r>
        <w:rPr>
          <w:b/>
        </w:rPr>
        <w:t xml:space="preserve">定位</w:t>
      </w:r>
      <w:r>
        <w:t xml:space="preserve">：3D 视觉 + AI 的智能机器人组件供应商，是“从工业场景里长出来”的具身公司。</w:t>
      </w:r>
    </w:p>
    <w:p>
      <w:pPr>
        <w:pStyle w:val="ListParagraph"/>
        <w:numPr>
          <w:ilvl w:val="0"/>
          <w:numId w:val="111"/>
        </w:numPr>
      </w:pPr>
      <w:r>
        <w:rPr>
          <w:b/>
        </w:rPr>
        <w:t xml:space="preserve">创始人</w:t>
      </w:r>
      <w:r>
        <w:t xml:space="preserve">：邵天兰等清华海归团队；2016 年创立。</w:t>
      </w:r>
    </w:p>
    <w:p>
      <w:pPr>
        <w:pStyle w:val="ListParagraph"/>
        <w:numPr>
          <w:ilvl w:val="0"/>
          <w:numId w:val="111"/>
        </w:numPr>
      </w:pPr>
      <w:r>
        <w:rPr>
          <w:b/>
        </w:rPr>
        <w:t xml:space="preserve">融资节奏</w:t>
      </w:r>
      <w:r>
        <w:t xml:space="preserve">：上市前历经 11 轮融资（红杉中国、启明、源码、英特尔等）→ 2026.09.01 港交所上市，发行价 101.7 港元，募资净额约 22 亿港元；首日收报 99.8 港元（−1.87%），市值约 125 亿港元；是雄安新区首家全程在新区培育后境外上市的具身企业。</w:t>
      </w:r>
    </w:p>
    <w:p>
      <w:pPr>
        <w:pStyle w:val="ListParagraph"/>
        <w:numPr>
          <w:ilvl w:val="0"/>
          <w:numId w:val="111"/>
        </w:numPr>
      </w:pPr>
      <w:r>
        <w:rPr>
          <w:b/>
        </w:rPr>
        <w:t xml:space="preserve">经营</w:t>
      </w:r>
      <w:r>
        <w:t xml:space="preserve">：2026 Q1 收入 1.07 亿元（+73.09%），亏损 5682.7 万元。</w:t>
      </w:r>
    </w:p>
    <w:p>
      <w:pPr>
        <w:pStyle w:val="ListParagraph"/>
        <w:numPr>
          <w:ilvl w:val="0"/>
          <w:numId w:val="111"/>
        </w:numPr>
      </w:pPr>
      <w:r>
        <w:rPr>
          <w:b/>
        </w:rPr>
        <w:t xml:space="preserve">产业地位</w:t>
      </w:r>
      <w:r>
        <w:t xml:space="preserve">：上市一周后（2026.09.09）邵天兰发朋友圈批评“攒局型创业”“不合法、不道德，而且是不聪明的”，引爆数采泡沫争议。它作为有真实工业收入的上市公司发声，代表“价值飞轮”一方对“叙事飞轮”的公开切割。</w:t>
      </w:r>
    </w:p>
    <w:p>
      <w:pPr>
        <w:pStyle w:val="Heading3"/>
      </w:pPr>
      <w:r>
        <w:t xml:space="preserve">华为</w:t>
      </w:r>
    </w:p>
    <w:p>
      <w:pPr>
        <w:pStyle w:val="ListParagraph"/>
        <w:numPr>
          <w:ilvl w:val="0"/>
          <w:numId w:val="112"/>
        </w:numPr>
      </w:pPr>
      <w:r>
        <w:rPr>
          <w:b/>
        </w:rPr>
        <w:t xml:space="preserve">路径</w:t>
      </w:r>
      <w:r>
        <w:t xml:space="preserve">：不造整机，做“生态使能者”。2024.11 华为（深圳）全球具身智能产业创新中心开业，与乐聚、兆威等企业签约；2025 年推出 CloudRobo 具身智能云平台，输出盘古模型、昇腾算力与仿真工具。</w:t>
      </w:r>
    </w:p>
    <w:p>
      <w:pPr>
        <w:pStyle w:val="ListParagraph"/>
        <w:numPr>
          <w:ilvl w:val="0"/>
          <w:numId w:val="112"/>
        </w:numPr>
      </w:pPr>
      <w:r>
        <w:rPr>
          <w:b/>
        </w:rPr>
        <w:t xml:space="preserve">产业地位</w:t>
      </w:r>
      <w:r>
        <w:t xml:space="preserve">：算力与云服务的国产备选方案；前华为系人才（彭志辉、陈亦伦等）构成中国具身创业的重要来源。</w:t>
      </w:r>
    </w:p>
    <w:p>
      <w:pPr>
        <w:pStyle w:val="Heading2"/>
      </w:pPr>
      <w:r>
        <w:t xml:space="preserve">六、机构：创新中心、政府部门与资本</w:t>
      </w:r>
    </w:p>
    <w:p>
      <w:pPr>
        <w:pStyle w:val="Heading3"/>
      </w:pPr>
      <w:r>
        <w:t xml:space="preserve">新型研发机构（“国家队”）</w:t>
      </w:r>
    </w:p>
    <w:p>
      <w:pPr>
        <w:pStyle w:val="ListParagraph"/>
        <w:numPr>
          <w:ilvl w:val="0"/>
          <w:numId w:val="113"/>
        </w:numPr>
      </w:pPr>
      <w:r>
        <w:rPr>
          <w:b/>
        </w:rPr>
        <w:t xml:space="preserve">北京人形机器人创新中心（国家地方共建具身智能机器人创新中心）</w:t>
      </w:r>
      <w:r>
        <w:t xml:space="preserve">：2023 年底成立，股东包括优必选、小米、京城机电等；推出“天工”人形机器人与“慧思开物”通用平台。天工 Ultra 获 2025 年亦庄半马冠军，天工队又在 2026.08 世界人形机器人运动会上拿下 4×100 米接力冠军。</w:t>
      </w:r>
      <w:r>
        <w:rPr>
          <w:b/>
        </w:rPr>
        <w:t xml:space="preserve">角色</w:t>
      </w:r>
      <w:r>
        <w:t xml:space="preserve">：做开源本体、数据集和公共测试，为地方产业提供“公共底座”。</w:t>
      </w:r>
    </w:p>
    <w:p>
      <w:pPr>
        <w:pStyle w:val="ListParagraph"/>
        <w:numPr>
          <w:ilvl w:val="0"/>
          <w:numId w:val="113"/>
        </w:numPr>
      </w:pPr>
      <w:r>
        <w:rPr>
          <w:b/>
        </w:rPr>
        <w:t xml:space="preserve">上海国家地方共建人形机器人创新中心</w:t>
      </w:r>
      <w:r>
        <w:t xml:space="preserve">：2024 年揭牌，推出“青龙”全尺寸人形机器人并建设大规模训练场。</w:t>
      </w:r>
      <w:r>
        <w:rPr>
          <w:b/>
        </w:rPr>
        <w:t xml:space="preserve">角色</w:t>
      </w:r>
      <w:r>
        <w:t xml:space="preserve">：是“数采中心”模式的最早推动者之一。</w:t>
      </w:r>
    </w:p>
    <w:p>
      <w:pPr>
        <w:pStyle w:val="ListParagraph"/>
        <w:numPr>
          <w:ilvl w:val="0"/>
          <w:numId w:val="113"/>
        </w:numPr>
      </w:pPr>
      <w:r>
        <w:rPr>
          <w:b/>
        </w:rPr>
        <w:t xml:space="preserve">各地数采中心与训练场</w:t>
      </w:r>
      <w:r>
        <w:t xml:space="preserve">：2025—2026 年在多地快速铺开。它们一方面为模型数据提供了初始供给，另一方面也是 2026.09 “数采泡沫”批评的核心对象。批评者归纳的模式是：厂商把设备卖给地方政府主导的数采中心，再通过租赁公司等渠道回购数据，以此做出收入。</w:t>
      </w:r>
    </w:p>
    <w:p>
      <w:pPr>
        <w:pStyle w:val="Heading3"/>
      </w:pPr>
      <w:r>
        <w:t xml:space="preserve">政府部门：政策动作时间线</w:t>
      </w:r>
    </w:p>
    <w:tbl>
      <w:tblPr>
        <w:tblStyle w:val="TableGrid"/>
        <w:tblW w:w="0" w:type="auto"/>
        <w:tblLayout w:type="fixed"/>
        <w:tblLook w:val="04A0" w:firstRow="1" w:lastRow="0" w:firstColumn="0" w:lastColumn="0" w:noHBand="0" w:noVBand="1"/>
      </w:tblPr>
      <w:tblGrid>
        <w:gridCol w:w="1471"/>
        <w:gridCol w:w="1834"/>
        <w:gridCol w:w="3786"/>
        <w:gridCol w:w="2269"/>
      </w:tblGrid>
      <w:tr>
        <w:trPr>
          <w:tblHeader/>
        </w:trPr>
        <w:tc>
          <w:tcPr>
            <w:tcW w:w="1471" w:type="dxa"/>
            <w:shd w:val="clear" w:color="auto" w:fill="F2F2F2"/>
          </w:tcPr>
          <w:p>
            <w:pPr/>
            <w:r>
              <w:t xml:space="preserve">时间</w:t>
            </w:r>
          </w:p>
        </w:tc>
        <w:tc>
          <w:tcPr>
            <w:tcW w:w="1834" w:type="dxa"/>
            <w:shd w:val="clear" w:color="auto" w:fill="F2F2F2"/>
          </w:tcPr>
          <w:p>
            <w:pPr/>
            <w:r>
              <w:t xml:space="preserve">部门</w:t>
            </w:r>
          </w:p>
        </w:tc>
        <w:tc>
          <w:tcPr>
            <w:tcW w:w="3786" w:type="dxa"/>
            <w:shd w:val="clear" w:color="auto" w:fill="F2F2F2"/>
          </w:tcPr>
          <w:p>
            <w:pPr/>
            <w:r>
              <w:t xml:space="preserve">动作</w:t>
            </w:r>
          </w:p>
        </w:tc>
        <w:tc>
          <w:tcPr>
            <w:tcW w:w="2269" w:type="dxa"/>
            <w:shd w:val="clear" w:color="auto" w:fill="F2F2F2"/>
          </w:tcPr>
          <w:p>
            <w:pPr/>
            <w:r>
              <w:t xml:space="preserve">作用</w:t>
            </w:r>
          </w:p>
        </w:tc>
      </w:tr>
      <w:tr>
        <w:tc>
          <w:tcPr>
            <w:tcW w:w="1471" w:type="dxa"/>
          </w:tcPr>
          <w:p>
            <w:pPr/>
            <w:r>
              <w:t xml:space="preserve">2023.11</w:t>
            </w:r>
          </w:p>
        </w:tc>
        <w:tc>
          <w:tcPr>
            <w:tcW w:w="1834" w:type="dxa"/>
          </w:tcPr>
          <w:p>
            <w:pPr/>
            <w:r>
              <w:t xml:space="preserve">工信部</w:t>
            </w:r>
          </w:p>
        </w:tc>
        <w:tc>
          <w:tcPr>
            <w:tcW w:w="3786" w:type="dxa"/>
          </w:tcPr>
          <w:p>
            <w:pPr/>
            <w:r>
              <w:t xml:space="preserve">《人形机器人创新发展指导意见》</w:t>
            </w:r>
          </w:p>
        </w:tc>
        <w:tc>
          <w:tcPr>
            <w:tcW w:w="2269" w:type="dxa"/>
          </w:tcPr>
          <w:p>
            <w:pPr/>
            <w:r>
              <w:t xml:space="preserve">首次以部委文件确立赛道，设定 2025 年量产、2027 年全球领先的目标</w:t>
            </w:r>
          </w:p>
        </w:tc>
      </w:tr>
      <w:tr>
        <w:tc>
          <w:tcPr>
            <w:tcW w:w="1471" w:type="dxa"/>
          </w:tcPr>
          <w:p>
            <w:pPr/>
            <w:r>
              <w:t xml:space="preserve">2025.03</w:t>
            </w:r>
          </w:p>
        </w:tc>
        <w:tc>
          <w:tcPr>
            <w:tcW w:w="1834" w:type="dxa"/>
          </w:tcPr>
          <w:p>
            <w:pPr/>
            <w:r>
              <w:t xml:space="preserve">国务院</w:t>
            </w:r>
          </w:p>
        </w:tc>
        <w:tc>
          <w:tcPr>
            <w:tcW w:w="3786" w:type="dxa"/>
          </w:tcPr>
          <w:p>
            <w:pPr/>
            <w:r>
              <w:t xml:space="preserve">具身智能首次写入政府工作报告</w:t>
            </w:r>
          </w:p>
        </w:tc>
        <w:tc>
          <w:tcPr>
            <w:tcW w:w="2269" w:type="dxa"/>
          </w:tcPr>
          <w:p>
            <w:pPr/>
            <w:r>
              <w:t xml:space="preserve">从部委政策升格为国家战略话语</w:t>
            </w:r>
          </w:p>
        </w:tc>
      </w:tr>
      <w:tr>
        <w:tc>
          <w:tcPr>
            <w:tcW w:w="1471" w:type="dxa"/>
          </w:tcPr>
          <w:p>
            <w:pPr/>
            <w:r>
              <w:t xml:space="preserve">2025.11.27</w:t>
            </w:r>
          </w:p>
        </w:tc>
        <w:tc>
          <w:tcPr>
            <w:tcW w:w="1834" w:type="dxa"/>
          </w:tcPr>
          <w:p>
            <w:pPr/>
            <w:r>
              <w:t xml:space="preserve">发改委</w:t>
            </w:r>
          </w:p>
        </w:tc>
        <w:tc>
          <w:tcPr>
            <w:tcW w:w="3786" w:type="dxa"/>
          </w:tcPr>
          <w:p>
            <w:pPr/>
            <w:r>
              <w:t xml:space="preserve">提示“速度与泡沫”，点名 150 家以上企业、半数以上为初创或跨界</w:t>
            </w:r>
          </w:p>
        </w:tc>
        <w:tc>
          <w:tcPr>
            <w:tcW w:w="2269" w:type="dxa"/>
          </w:tcPr>
          <w:p>
            <w:pPr/>
            <w:r>
              <w:t xml:space="preserve">首次官方风险预警，提出建立准入与退出机制</w:t>
            </w:r>
          </w:p>
        </w:tc>
      </w:tr>
      <w:tr>
        <w:tc>
          <w:tcPr>
            <w:tcW w:w="1471" w:type="dxa"/>
          </w:tcPr>
          <w:p>
            <w:pPr/>
            <w:r>
              <w:t xml:space="preserve">2025.12.26</w:t>
            </w:r>
          </w:p>
        </w:tc>
        <w:tc>
          <w:tcPr>
            <w:tcW w:w="1834" w:type="dxa"/>
          </w:tcPr>
          <w:p>
            <w:pPr/>
            <w:r>
              <w:t xml:space="preserve">工信部</w:t>
            </w:r>
          </w:p>
        </w:tc>
        <w:tc>
          <w:tcPr>
            <w:tcW w:w="3786" w:type="dxa"/>
          </w:tcPr>
          <w:p>
            <w:pPr/>
            <w:r>
              <w:t xml:space="preserve">人形机器人与具身智能标准化技术委员会成立（谢少锋任主任委员，秘书处设中国电子学会）</w:t>
            </w:r>
          </w:p>
        </w:tc>
        <w:tc>
          <w:tcPr>
            <w:tcW w:w="2269" w:type="dxa"/>
          </w:tcPr>
          <w:p>
            <w:pPr/>
            <w:r>
              <w:t xml:space="preserve">行业有了国家级标准组织</w:t>
            </w:r>
          </w:p>
        </w:tc>
      </w:tr>
      <w:tr>
        <w:tc>
          <w:tcPr>
            <w:tcW w:w="1471" w:type="dxa"/>
          </w:tcPr>
          <w:p>
            <w:pPr/>
            <w:r>
              <w:t xml:space="preserve">2026.02.28</w:t>
            </w:r>
          </w:p>
        </w:tc>
        <w:tc>
          <w:tcPr>
            <w:tcW w:w="1834" w:type="dxa"/>
          </w:tcPr>
          <w:p>
            <w:pPr/>
            <w:r>
              <w:t xml:space="preserve">标委会</w:t>
            </w:r>
          </w:p>
        </w:tc>
        <w:tc>
          <w:tcPr>
            <w:tcW w:w="3786" w:type="dxa"/>
          </w:tcPr>
          <w:p>
            <w:pPr/>
            <w:r>
              <w:t xml:space="preserve">《人形机器人与具身智能标准体系（2026 版）》</w:t>
            </w:r>
          </w:p>
        </w:tc>
        <w:tc>
          <w:tcPr>
            <w:tcW w:w="2269" w:type="dxa"/>
          </w:tcPr>
          <w:p>
            <w:pPr/>
            <w:r>
              <w:t xml:space="preserve">中国首个此类标准体系</w:t>
            </w:r>
          </w:p>
        </w:tc>
      </w:tr>
      <w:tr>
        <w:tc>
          <w:tcPr>
            <w:tcW w:w="1471" w:type="dxa"/>
          </w:tcPr>
          <w:p>
            <w:pPr/>
            <w:r>
              <w:t xml:space="preserve">2026.03</w:t>
            </w:r>
          </w:p>
        </w:tc>
        <w:tc>
          <w:tcPr>
            <w:tcW w:w="1834" w:type="dxa"/>
          </w:tcPr>
          <w:p>
            <w:pPr/>
            <w:r>
              <w:t xml:space="preserve">全国人大</w:t>
            </w:r>
          </w:p>
        </w:tc>
        <w:tc>
          <w:tcPr>
            <w:tcW w:w="3786" w:type="dxa"/>
          </w:tcPr>
          <w:p>
            <w:pPr/>
            <w:r>
              <w:t xml:space="preserve">“十五五”规划纲要把具身智能列为“新的经济增长点”</w:t>
            </w:r>
          </w:p>
        </w:tc>
        <w:tc>
          <w:tcPr>
            <w:tcW w:w="2269" w:type="dxa"/>
          </w:tcPr>
          <w:p>
            <w:pPr/>
            <w:r>
              <w:t xml:space="preserve">五年政策确定性</w:t>
            </w:r>
          </w:p>
        </w:tc>
      </w:tr>
      <w:tr>
        <w:tc>
          <w:tcPr>
            <w:tcW w:w="1471" w:type="dxa"/>
          </w:tcPr>
          <w:p>
            <w:pPr/>
            <w:r>
              <w:t xml:space="preserve">2026.06.09</w:t>
            </w:r>
          </w:p>
        </w:tc>
        <w:tc>
          <w:tcPr>
            <w:tcW w:w="1834" w:type="dxa"/>
          </w:tcPr>
          <w:p>
            <w:pPr/>
            <w:r>
              <w:t xml:space="preserve">工信部 + 国资委</w:t>
            </w:r>
          </w:p>
        </w:tc>
        <w:tc>
          <w:tcPr>
            <w:tcW w:w="3786" w:type="dxa"/>
          </w:tcPr>
          <w:p>
            <w:pPr/>
            <w:r>
              <w:t xml:space="preserve">实景实训专项行动：省级地区遴选不少于 20 个、央企不少于 10 个真实场景，年底形成百个以上高价值场景、万台级落地能力</w:t>
            </w:r>
          </w:p>
        </w:tc>
        <w:tc>
          <w:tcPr>
            <w:tcW w:w="2269" w:type="dxa"/>
          </w:tcPr>
          <w:p>
            <w:pPr/>
            <w:r>
              <w:t xml:space="preserve">从“补供给”转向“造需求”，央企成为最大买方</w:t>
            </w:r>
          </w:p>
        </w:tc>
      </w:tr>
      <w:tr>
        <w:tc>
          <w:tcPr>
            <w:tcW w:w="1471" w:type="dxa"/>
          </w:tcPr>
          <w:p>
            <w:pPr/>
            <w:r>
              <w:t xml:space="preserve">2026.07—10</w:t>
            </w:r>
          </w:p>
        </w:tc>
        <w:tc>
          <w:tcPr>
            <w:tcW w:w="1834" w:type="dxa"/>
          </w:tcPr>
          <w:p>
            <w:pPr/>
            <w:r>
              <w:t xml:space="preserve">工信部</w:t>
            </w:r>
          </w:p>
        </w:tc>
        <w:tc>
          <w:tcPr>
            <w:tcW w:w="3786" w:type="dxa"/>
          </w:tcPr>
          <w:p>
            <w:pPr/>
            <w:r>
              <w:t xml:space="preserve">披露 2025 年产量约 2 万台、2026 年上半年超 4 万台、整机产品超 400 款，全年预计突破 10 万台</w:t>
            </w:r>
          </w:p>
        </w:tc>
        <w:tc>
          <w:tcPr>
            <w:tcW w:w="2269" w:type="dxa"/>
          </w:tcPr>
          <w:p>
            <w:pPr/>
            <w:r>
              <w:t xml:space="preserve">官方口径的“产量”包含测试、展示和库存，与“出货”不同</w:t>
            </w:r>
          </w:p>
        </w:tc>
      </w:tr>
    </w:tbl>
    <w:p>
      <w:pPr>
        <w:pStyle w:val="Heading3"/>
      </w:pPr>
      <w:r>
        <w:t xml:space="preserve">平台型产业资本</w:t>
      </w:r>
    </w:p>
    <w:tbl>
      <w:tblPr>
        <w:tblStyle w:val="TableGrid"/>
        <w:tblW w:w="0" w:type="auto"/>
        <w:tblLayout w:type="fixed"/>
        <w:tblLook w:val="04A0" w:firstRow="1" w:lastRow="0" w:firstColumn="0" w:lastColumn="0" w:noHBand="0" w:noVBand="1"/>
      </w:tblPr>
      <w:tblGrid>
        <w:gridCol w:w="2216"/>
        <w:gridCol w:w="4695"/>
        <w:gridCol w:w="2449"/>
      </w:tblGrid>
      <w:tr>
        <w:trPr>
          <w:tblHeader/>
        </w:trPr>
        <w:tc>
          <w:tcPr>
            <w:tcW w:w="2216" w:type="dxa"/>
            <w:shd w:val="clear" w:color="auto" w:fill="F2F2F2"/>
          </w:tcPr>
          <w:p>
            <w:pPr/>
            <w:r>
              <w:t xml:space="preserve">机构</w:t>
            </w:r>
          </w:p>
        </w:tc>
        <w:tc>
          <w:tcPr>
            <w:tcW w:w="4695" w:type="dxa"/>
            <w:shd w:val="clear" w:color="auto" w:fill="F2F2F2"/>
          </w:tcPr>
          <w:p>
            <w:pPr/>
            <w:r>
              <w:t xml:space="preserve">代表性动作</w:t>
            </w:r>
          </w:p>
        </w:tc>
        <w:tc>
          <w:tcPr>
            <w:tcW w:w="2449" w:type="dxa"/>
            <w:shd w:val="clear" w:color="auto" w:fill="F2F2F2"/>
          </w:tcPr>
          <w:p>
            <w:pPr/>
            <w:r>
              <w:t xml:space="preserve">打法与意图</w:t>
            </w:r>
          </w:p>
        </w:tc>
      </w:tr>
      <w:tr>
        <w:tc>
          <w:tcPr>
            <w:tcW w:w="2216" w:type="dxa"/>
          </w:tcPr>
          <w:p>
            <w:pPr/>
            <w:r>
              <w:t xml:space="preserve">美团</w:t>
            </w:r>
          </w:p>
        </w:tc>
        <w:tc>
          <w:tcPr>
            <w:tcW w:w="4695" w:type="dxa"/>
          </w:tcPr>
          <w:p>
            <w:pPr/>
            <w:r>
              <w:t xml:space="preserve">宇树最大外部机构股东（合计约 9.65%）；银河通用天使轮；星海图（美团龙珠）；它石智航基石股东；自变量</w:t>
            </w:r>
          </w:p>
        </w:tc>
        <w:tc>
          <w:tcPr>
            <w:tcW w:w="2449" w:type="dxa"/>
          </w:tcPr>
          <w:p>
            <w:pPr/>
            <w:r>
              <w:t xml:space="preserve">投资最早、覆盖最广；银河通用智慧药房是其本地生活场景的入口</w:t>
            </w:r>
          </w:p>
        </w:tc>
      </w:tr>
      <w:tr>
        <w:tc>
          <w:tcPr>
            <w:tcW w:w="2216" w:type="dxa"/>
          </w:tcPr>
          <w:p>
            <w:pPr/>
            <w:r>
              <w:t xml:space="preserve">阿里</w:t>
            </w:r>
          </w:p>
        </w:tc>
        <w:tc>
          <w:tcPr>
            <w:tcW w:w="4695" w:type="dxa"/>
          </w:tcPr>
          <w:p>
            <w:pPr/>
            <w:r>
              <w:t xml:space="preserve">2024.07 领投逐际（具身首投）；宇树 C 轮；自变量；星动纪元；小鹏机器人战投</w:t>
            </w:r>
          </w:p>
        </w:tc>
        <w:tc>
          <w:tcPr>
            <w:tcW w:w="2449" w:type="dxa"/>
          </w:tcPr>
          <w:p>
            <w:pPr/>
            <w:r>
              <w:t xml:space="preserve">以资本 + 云与模型双线布局</w:t>
            </w:r>
          </w:p>
        </w:tc>
      </w:tr>
      <w:tr>
        <w:tc>
          <w:tcPr>
            <w:tcW w:w="2216" w:type="dxa"/>
          </w:tcPr>
          <w:p>
            <w:pPr/>
            <w:r>
              <w:t xml:space="preserve">腾讯</w:t>
            </w:r>
          </w:p>
        </w:tc>
        <w:tc>
          <w:tcPr>
            <w:tcW w:w="4695" w:type="dxa"/>
          </w:tcPr>
          <w:p>
            <w:pPr/>
            <w:r>
              <w:t xml:space="preserve">2025.03 领投智元 B 轮；宇树 C 轮；小鹏机器人战投</w:t>
            </w:r>
          </w:p>
        </w:tc>
        <w:tc>
          <w:tcPr>
            <w:tcW w:w="2449" w:type="dxa"/>
          </w:tcPr>
          <w:p>
            <w:pPr/>
            <w:r>
              <w:t xml:space="preserve">押头部、不过度分散</w:t>
            </w:r>
          </w:p>
        </w:tc>
      </w:tr>
      <w:tr>
        <w:tc>
          <w:tcPr>
            <w:tcW w:w="2216" w:type="dxa"/>
          </w:tcPr>
          <w:p>
            <w:pPr/>
            <w:r>
              <w:t xml:space="preserve">京东</w:t>
            </w:r>
          </w:p>
        </w:tc>
        <w:tc>
          <w:tcPr>
            <w:tcW w:w="4695" w:type="dxa"/>
          </w:tcPr>
          <w:p>
            <w:pPr/>
            <w:r>
              <w:t xml:space="preserve">2025.03 宣布进入具身智能；战略领投逐际；参投智元；2025.07 领投众擎 A1 轮</w:t>
            </w:r>
          </w:p>
        </w:tc>
        <w:tc>
          <w:tcPr>
            <w:tcW w:w="2449" w:type="dxa"/>
          </w:tcPr>
          <w:p>
            <w:pPr/>
            <w:r>
              <w:t xml:space="preserve">供应链场景 + 电商销售渠道</w:t>
            </w:r>
          </w:p>
        </w:tc>
      </w:tr>
      <w:tr>
        <w:tc>
          <w:tcPr>
            <w:tcW w:w="2216" w:type="dxa"/>
          </w:tcPr>
          <w:p>
            <w:pPr/>
            <w:r>
              <w:t xml:space="preserve">字节跳动</w:t>
            </w:r>
          </w:p>
        </w:tc>
        <w:tc>
          <w:tcPr>
            <w:tcW w:w="4695" w:type="dxa"/>
          </w:tcPr>
          <w:p>
            <w:pPr/>
            <w:r>
              <w:t xml:space="preserve">早期参与智元；2026.01 投资自变量 A++ 轮；2026 年投资极佳视界（世界模型）</w:t>
            </w:r>
          </w:p>
        </w:tc>
        <w:tc>
          <w:tcPr>
            <w:tcW w:w="2449" w:type="dxa"/>
          </w:tcPr>
          <w:p>
            <w:pPr/>
            <w:r>
              <w:t xml:space="preserve">自研模型与外部投资并行，偏重“大脑”</w:t>
            </w:r>
          </w:p>
        </w:tc>
      </w:tr>
      <w:tr>
        <w:tc>
          <w:tcPr>
            <w:tcW w:w="2216" w:type="dxa"/>
          </w:tcPr>
          <w:p>
            <w:pPr/>
            <w:r>
              <w:t xml:space="preserve">宁德时代</w:t>
            </w:r>
          </w:p>
        </w:tc>
        <w:tc>
          <w:tcPr>
            <w:tcW w:w="4695" w:type="dxa"/>
          </w:tcPr>
          <w:p>
            <w:pPr/>
            <w:r>
              <w:t xml:space="preserve">2025.06 领投银河通用 11 亿元；银河通用最大客户，2026.09 中标金额 2.36 亿元</w:t>
            </w:r>
          </w:p>
        </w:tc>
        <w:tc>
          <w:tcPr>
            <w:tcW w:w="2449" w:type="dxa"/>
          </w:tcPr>
          <w:p>
            <w:pPr/>
            <w:r>
              <w:t xml:space="preserve">“股东即客户”模式的标杆，也是收入含金量争议的源头</w:t>
            </w:r>
          </w:p>
        </w:tc>
      </w:tr>
      <w:tr>
        <w:tc>
          <w:tcPr>
            <w:tcW w:w="2216" w:type="dxa"/>
          </w:tcPr>
          <w:p>
            <w:pPr/>
            <w:r>
              <w:t xml:space="preserve">立讯精密、蓝思科技</w:t>
            </w:r>
          </w:p>
        </w:tc>
        <w:tc>
          <w:tcPr>
            <w:tcW w:w="4695" w:type="dxa"/>
          </w:tcPr>
          <w:p>
            <w:pPr/>
            <w:r>
              <w:t xml:space="preserve">立讯联合领投众擎 B 轮；蓝思参投星海图、逐际并承担量产</w:t>
            </w:r>
          </w:p>
        </w:tc>
        <w:tc>
          <w:tcPr>
            <w:tcW w:w="2449" w:type="dxa"/>
          </w:tcPr>
          <w:p>
            <w:pPr/>
            <w:r>
              <w:t xml:space="preserve">果链代工巨头用资本锁定制造订单</w:t>
            </w:r>
          </w:p>
        </w:tc>
      </w:tr>
    </w:tbl>
    <w:p>
      <w:pPr>
        <w:pStyle w:val="Heading3"/>
      </w:pPr>
      <w:r>
        <w:t xml:space="preserve">国家与地方资本</w:t>
      </w:r>
    </w:p>
    <w:p>
      <w:pPr>
        <w:pStyle w:val="ListParagraph"/>
        <w:numPr>
          <w:ilvl w:val="0"/>
          <w:numId w:val="114"/>
        </w:numPr>
      </w:pPr>
      <w:r>
        <w:rPr>
          <w:b/>
        </w:rPr>
        <w:t xml:space="preserve">国家人工智能产业投资基金</w:t>
      </w:r>
      <w:r>
        <w:t xml:space="preserve">：2025 年成立，2026.03 参投银河通用 25 亿元轮次，是国家级基金直接下场具身的标志。</w:t>
      </w:r>
    </w:p>
    <w:p>
      <w:pPr>
        <w:pStyle w:val="ListParagraph"/>
        <w:numPr>
          <w:ilvl w:val="0"/>
          <w:numId w:val="114"/>
        </w:numPr>
      </w:pPr>
      <w:r>
        <w:rPr>
          <w:b/>
        </w:rPr>
        <w:t xml:space="preserve">中国诚通（诚通基金）</w:t>
      </w:r>
      <w:r>
        <w:t xml:space="preserve">：2026.07 领投星动纪元 10 亿元。</w:t>
      </w:r>
    </w:p>
    <w:p>
      <w:pPr>
        <w:pStyle w:val="ListParagraph"/>
        <w:numPr>
          <w:ilvl w:val="0"/>
          <w:numId w:val="114"/>
        </w:numPr>
      </w:pPr>
      <w:r>
        <w:rPr>
          <w:b/>
        </w:rPr>
        <w:t xml:space="preserve">地方国资</w:t>
      </w:r>
      <w:r>
        <w:t xml:space="preserve">：北京机器人产业基金领投宇树 2024 年 C 轮；上海具身智能基金参投智元；河南投资集团汇融基金领投众擎 B 轮；深创投、深投控参投自变量、乐聚；北汽产投参投银河通用、星海图。</w:t>
      </w:r>
    </w:p>
    <w:p>
      <w:pPr>
        <w:pStyle w:val="ListParagraph"/>
        <w:numPr>
          <w:ilvl w:val="0"/>
          <w:numId w:val="114"/>
        </w:numPr>
      </w:pPr>
      <w:r>
        <w:rPr>
          <w:b/>
        </w:rPr>
        <w:t xml:space="preserve">解读</w:t>
      </w:r>
      <w:r>
        <w:t xml:space="preserve">：国资在 2026 年从“跟投”变为“领投”，另一端又通过央企场景和实训专项造需求，形成“既投钱又买货”的闭环。这是中国模式速度的来源，也是收入真实性风险的来源。</w:t>
      </w:r>
    </w:p>
    <w:p>
      <w:pPr>
        <w:pStyle w:val="Heading3"/>
      </w:pPr>
      <w:r>
        <w:t xml:space="preserve">财务投资机构</w:t>
      </w:r>
    </w:p>
    <w:tbl>
      <w:tblPr>
        <w:tblStyle w:val="TableGrid"/>
        <w:tblW w:w="0" w:type="auto"/>
        <w:tblLayout w:type="fixed"/>
        <w:tblLook w:val="04A0" w:firstRow="1" w:lastRow="0" w:firstColumn="0" w:lastColumn="0" w:noHBand="0" w:noVBand="1"/>
      </w:tblPr>
      <w:tblGrid>
        <w:gridCol w:w="1996"/>
        <w:gridCol w:w="4584"/>
        <w:gridCol w:w="2780"/>
      </w:tblGrid>
      <w:tr>
        <w:trPr>
          <w:tblHeader/>
        </w:trPr>
        <w:tc>
          <w:tcPr>
            <w:tcW w:w="1996" w:type="dxa"/>
            <w:shd w:val="clear" w:color="auto" w:fill="F2F2F2"/>
          </w:tcPr>
          <w:p>
            <w:pPr/>
            <w:r>
              <w:t xml:space="preserve">机构</w:t>
            </w:r>
          </w:p>
        </w:tc>
        <w:tc>
          <w:tcPr>
            <w:tcW w:w="4584" w:type="dxa"/>
            <w:shd w:val="clear" w:color="auto" w:fill="F2F2F2"/>
          </w:tcPr>
          <w:p>
            <w:pPr/>
            <w:r>
              <w:t xml:space="preserve">具身代表投资</w:t>
            </w:r>
          </w:p>
        </w:tc>
        <w:tc>
          <w:tcPr>
            <w:tcW w:w="2780" w:type="dxa"/>
            <w:shd w:val="clear" w:color="auto" w:fill="F2F2F2"/>
          </w:tcPr>
          <w:p>
            <w:pPr/>
            <w:r>
              <w:t xml:space="preserve">风格</w:t>
            </w:r>
          </w:p>
        </w:tc>
      </w:tr>
      <w:tr>
        <w:tc>
          <w:tcPr>
            <w:tcW w:w="1996" w:type="dxa"/>
          </w:tcPr>
          <w:p>
            <w:pPr/>
            <w:r>
              <w:t xml:space="preserve">红杉中国</w:t>
            </w:r>
          </w:p>
        </w:tc>
        <w:tc>
          <w:tcPr>
            <w:tcW w:w="4584" w:type="dxa"/>
          </w:tcPr>
          <w:p>
            <w:pPr/>
            <w:r>
              <w:t xml:space="preserve">智元 A 系列、它石智航 Pre-A 联合领投、自变量 A++、梅卡曼德</w:t>
            </w:r>
          </w:p>
        </w:tc>
        <w:tc>
          <w:tcPr>
            <w:tcW w:w="2780" w:type="dxa"/>
          </w:tcPr>
          <w:p>
            <w:pPr/>
            <w:r>
              <w:t xml:space="preserve">全链路广覆盖</w:t>
            </w:r>
          </w:p>
        </w:tc>
      </w:tr>
      <w:tr>
        <w:tc>
          <w:tcPr>
            <w:tcW w:w="1996" w:type="dxa"/>
          </w:tcPr>
          <w:p>
            <w:pPr/>
            <w:r>
              <w:t xml:space="preserve">高瓴（高瓴创投）</w:t>
            </w:r>
          </w:p>
        </w:tc>
        <w:tc>
          <w:tcPr>
            <w:tcW w:w="4584" w:type="dxa"/>
          </w:tcPr>
          <w:p>
            <w:pPr/>
            <w:r>
              <w:t xml:space="preserve">智元种子轮领投、星海图、它石智航 Pre-A 联合领投</w:t>
            </w:r>
          </w:p>
        </w:tc>
        <w:tc>
          <w:tcPr>
            <w:tcW w:w="2780" w:type="dxa"/>
          </w:tcPr>
          <w:p>
            <w:pPr/>
            <w:r>
              <w:t xml:space="preserve">早期重仓头部人物</w:t>
            </w:r>
          </w:p>
        </w:tc>
      </w:tr>
      <w:tr>
        <w:tc>
          <w:tcPr>
            <w:tcW w:w="1996" w:type="dxa"/>
          </w:tcPr>
          <w:p>
            <w:pPr/>
            <w:r>
              <w:t xml:space="preserve">IDG 资本</w:t>
            </w:r>
          </w:p>
        </w:tc>
        <w:tc>
          <w:tcPr>
            <w:tcW w:w="4584" w:type="dxa"/>
          </w:tcPr>
          <w:p>
            <w:pPr/>
            <w:r>
              <w:t xml:space="preserve">小鹏机器人首轮领投、银河通用天使轮、星海图、逐际</w:t>
            </w:r>
          </w:p>
        </w:tc>
        <w:tc>
          <w:tcPr>
            <w:tcW w:w="2780" w:type="dxa"/>
          </w:tcPr>
          <w:p>
            <w:pPr/>
            <w:r>
              <w:t xml:space="preserve">多线下注</w:t>
            </w:r>
          </w:p>
        </w:tc>
      </w:tr>
      <w:tr>
        <w:tc>
          <w:tcPr>
            <w:tcW w:w="1996" w:type="dxa"/>
          </w:tcPr>
          <w:p>
            <w:pPr/>
            <w:r>
              <w:t xml:space="preserve">顺为资本</w:t>
            </w:r>
          </w:p>
        </w:tc>
        <w:tc>
          <w:tcPr>
            <w:tcW w:w="4584" w:type="dxa"/>
          </w:tcPr>
          <w:p>
            <w:pPr/>
            <w:r>
              <w:t xml:space="preserve">宇树 A 轮领投（2021）、千寻 A 轮联合领投（2026）</w:t>
            </w:r>
          </w:p>
        </w:tc>
        <w:tc>
          <w:tcPr>
            <w:tcW w:w="2780" w:type="dxa"/>
          </w:tcPr>
          <w:p>
            <w:pPr/>
            <w:r>
              <w:t xml:space="preserve">小米生态视角，重制造</w:t>
            </w:r>
          </w:p>
        </w:tc>
      </w:tr>
      <w:tr>
        <w:tc>
          <w:tcPr>
            <w:tcW w:w="1996" w:type="dxa"/>
          </w:tcPr>
          <w:p>
            <w:pPr/>
            <w:r>
              <w:t xml:space="preserve">经纬创投</w:t>
            </w:r>
          </w:p>
        </w:tc>
        <w:tc>
          <w:tcPr>
            <w:tcW w:w="4584" w:type="dxa"/>
          </w:tcPr>
          <w:p>
            <w:pPr/>
            <w:r>
              <w:t xml:space="preserve">宇树 B 轮（2022）</w:t>
            </w:r>
          </w:p>
        </w:tc>
        <w:tc>
          <w:tcPr>
            <w:tcW w:w="2780" w:type="dxa"/>
          </w:tcPr>
          <w:p>
            <w:pPr/>
            <w:r>
              <w:t xml:space="preserve">张颖公开喝话朱啸虎“别闹”，是“看多派”的代表</w:t>
            </w:r>
          </w:p>
        </w:tc>
      </w:tr>
      <w:tr>
        <w:tc>
          <w:tcPr>
            <w:tcW w:w="1996" w:type="dxa"/>
          </w:tcPr>
          <w:p>
            <w:pPr/>
            <w:r>
              <w:t xml:space="preserve">今日资本</w:t>
            </w:r>
          </w:p>
        </w:tc>
        <w:tc>
          <w:tcPr>
            <w:tcW w:w="4584" w:type="dxa"/>
          </w:tcPr>
          <w:p>
            <w:pPr/>
            <w:r>
              <w:t xml:space="preserve">星海图 A4 轮联合领投</w:t>
            </w:r>
          </w:p>
        </w:tc>
        <w:tc>
          <w:tcPr>
            <w:tcW w:w="2780" w:type="dxa"/>
          </w:tcPr>
          <w:p>
            <w:pPr/>
            <w:r>
              <w:t xml:space="preserve">消费系机构跨界</w:t>
            </w:r>
          </w:p>
        </w:tc>
      </w:tr>
      <w:tr>
        <w:tc>
          <w:tcPr>
            <w:tcW w:w="1996" w:type="dxa"/>
          </w:tcPr>
          <w:p>
            <w:pPr/>
            <w:r>
              <w:t xml:space="preserve">云锋基金</w:t>
            </w:r>
          </w:p>
        </w:tc>
        <w:tc>
          <w:tcPr>
            <w:tcW w:w="4584" w:type="dxa"/>
          </w:tcPr>
          <w:p>
            <w:pPr/>
            <w:r>
              <w:t xml:space="preserve">千寻 A 轮联合领投</w:t>
            </w:r>
          </w:p>
        </w:tc>
        <w:tc>
          <w:tcPr>
            <w:tcW w:w="2780" w:type="dxa"/>
          </w:tcPr>
          <w:p>
            <w:pPr/>
            <w:r>
              <w:t xml:space="preserve">与阿里生态协同</w:t>
            </w:r>
          </w:p>
        </w:tc>
      </w:tr>
      <w:tr>
        <w:tc>
          <w:tcPr>
            <w:tcW w:w="1996" w:type="dxa"/>
          </w:tcPr>
          <w:p>
            <w:pPr/>
            <w:r>
              <w:t xml:space="preserve">金沙江创投</w:t>
            </w:r>
          </w:p>
        </w:tc>
        <w:tc>
          <w:tcPr>
            <w:tcW w:w="4584" w:type="dxa"/>
          </w:tcPr>
          <w:p>
            <w:pPr/>
            <w:r>
              <w:t xml:space="preserve">2025.03.28 朱啸虎称“正批量退出人形机器人公司”，质疑“商业化在哪里”</w:t>
            </w:r>
          </w:p>
        </w:tc>
        <w:tc>
          <w:tcPr>
            <w:tcW w:w="2780" w:type="dxa"/>
          </w:tcPr>
          <w:p>
            <w:pPr/>
            <w:r>
              <w:t xml:space="preserve">“看空派”的代表；其判断在数采争议后部分应验，但错过了估值上涨周期</w:t>
            </w:r>
          </w:p>
        </w:tc>
      </w:tr>
    </w:tbl>
    <w:p>
      <w:pPr/>
      <w:r>
        <w:rPr>
          <w:b/>
        </w:rPr>
        <w:t xml:space="preserve">资本结构的一句话总结</w:t>
      </w:r>
      <w:r>
        <w:t xml:space="preserve">：第一层是财务 VC 押人，第二层是平台巨头押场景，第三层是国资与产业资本押订单。第三层在 2026 年变得最重，它既带来了规模，也带来了“股东即客户”的审计难题。</w:t>
      </w:r>
    </w:p>
    <w:p>
      <w:r>
        <w:br w:type="page"/>
      </w:r>
    </w:p>
    <w:p>
      <w:pPr>
        <w:pStyle w:val="Heading1"/>
      </w:pPr>
      <w:r>
        <w:t xml:space="preserve">融资与上市数据库</w:t>
      </w:r>
    </w:p>
    <w:p>
      <w:pPr>
        <w:pStyle w:val="Heading2"/>
      </w:pPr>
      <w:r>
        <w:t xml:space="preserve">一、重大融资总表（2016—2026.10）</w:t>
      </w:r>
    </w:p>
    <w:p>
      <w:pPr/>
      <w:r>
        <w:t xml:space="preserve">按时间排序。金额与估值为媒体报道口径，“传”表示未见官方确认；估值未注明币种的，中国公司为人民币、美国公司为美元。</w:t>
      </w:r>
    </w:p>
    <w:p>
      <w:pPr>
        <w:pStyle w:val="Heading3"/>
      </w:pPr>
      <w:r>
        <w:t xml:space="preserve">1. 中国公司</w:t>
      </w:r>
    </w:p>
    <w:tbl>
      <w:tblPr>
        <w:tblStyle w:val="TableGrid"/>
        <w:tblW w:w="0" w:type="auto"/>
        <w:tblLayout w:type="fixed"/>
        <w:tblLook w:val="04A0" w:firstRow="1" w:lastRow="0" w:firstColumn="0" w:lastColumn="0" w:noHBand="0" w:noVBand="1"/>
      </w:tblPr>
      <w:tblGrid>
        <w:gridCol w:w="1345"/>
        <w:gridCol w:w="1336"/>
        <w:gridCol w:w="876"/>
        <w:gridCol w:w="1393"/>
        <w:gridCol w:w="1574"/>
        <w:gridCol w:w="2836"/>
      </w:tblGrid>
      <w:tr>
        <w:trPr>
          <w:tblHeader/>
        </w:trPr>
        <w:tc>
          <w:tcPr>
            <w:tcW w:w="1345" w:type="dxa"/>
            <w:shd w:val="clear" w:color="auto" w:fill="F2F2F2"/>
          </w:tcPr>
          <w:p>
            <w:pPr/>
            <w:r>
              <w:t xml:space="preserve">时间</w:t>
            </w:r>
          </w:p>
        </w:tc>
        <w:tc>
          <w:tcPr>
            <w:tcW w:w="1336" w:type="dxa"/>
            <w:shd w:val="clear" w:color="auto" w:fill="F2F2F2"/>
          </w:tcPr>
          <w:p>
            <w:pPr/>
            <w:r>
              <w:t xml:space="preserve">公司</w:t>
            </w:r>
          </w:p>
        </w:tc>
        <w:tc>
          <w:tcPr>
            <w:tcW w:w="876" w:type="dxa"/>
            <w:shd w:val="clear" w:color="auto" w:fill="F2F2F2"/>
          </w:tcPr>
          <w:p>
            <w:pPr/>
            <w:r>
              <w:t xml:space="preserve">轮次</w:t>
            </w:r>
          </w:p>
        </w:tc>
        <w:tc>
          <w:tcPr>
            <w:tcW w:w="1393" w:type="dxa"/>
            <w:shd w:val="clear" w:color="auto" w:fill="F2F2F2"/>
          </w:tcPr>
          <w:p>
            <w:pPr/>
            <w:r>
              <w:t xml:space="preserve">金额</w:t>
            </w:r>
          </w:p>
        </w:tc>
        <w:tc>
          <w:tcPr>
            <w:tcW w:w="1574" w:type="dxa"/>
            <w:shd w:val="clear" w:color="auto" w:fill="F2F2F2"/>
          </w:tcPr>
          <w:p>
            <w:pPr/>
            <w:r>
              <w:t xml:space="preserve">估值（报道）</w:t>
            </w:r>
          </w:p>
        </w:tc>
        <w:tc>
          <w:tcPr>
            <w:tcW w:w="2836" w:type="dxa"/>
            <w:shd w:val="clear" w:color="auto" w:fill="F2F2F2"/>
          </w:tcPr>
          <w:p>
            <w:pPr/>
            <w:r>
              <w:t xml:space="preserve">领投 / 主要投资方</w:t>
            </w:r>
          </w:p>
        </w:tc>
      </w:tr>
      <w:tr>
        <w:tc>
          <w:tcPr>
            <w:tcW w:w="1345" w:type="dxa"/>
          </w:tcPr>
          <w:p>
            <w:pPr/>
            <w:r>
              <w:t xml:space="preserve">2016</w:t>
            </w:r>
          </w:p>
        </w:tc>
        <w:tc>
          <w:tcPr>
            <w:tcW w:w="1336" w:type="dxa"/>
          </w:tcPr>
          <w:p>
            <w:pPr/>
            <w:r>
              <w:t xml:space="preserve">宇树</w:t>
            </w:r>
          </w:p>
        </w:tc>
        <w:tc>
          <w:tcPr>
            <w:tcW w:w="876" w:type="dxa"/>
          </w:tcPr>
          <w:p>
            <w:pPr/>
            <w:r>
              <w:t xml:space="preserve">天使</w:t>
            </w:r>
          </w:p>
        </w:tc>
        <w:tc>
          <w:tcPr>
            <w:tcW w:w="1393" w:type="dxa"/>
          </w:tcPr>
          <w:p>
            <w:pPr/>
            <w:r>
              <w:t xml:space="preserve">200 万元</w:t>
            </w:r>
          </w:p>
        </w:tc>
        <w:tc>
          <w:tcPr>
            <w:tcW w:w="1574" w:type="dxa"/>
          </w:tcPr>
          <w:p>
            <w:pPr/>
            <w:r>
              <w:t xml:space="preserve">约 1300 万元</w:t>
            </w:r>
          </w:p>
        </w:tc>
        <w:tc>
          <w:tcPr>
            <w:tcW w:w="2836" w:type="dxa"/>
          </w:tcPr>
          <w:p>
            <w:pPr/>
            <w:r>
              <w:t xml:space="preserve">尹方鸣（约 15%）</w:t>
            </w:r>
          </w:p>
        </w:tc>
      </w:tr>
      <w:tr>
        <w:tc>
          <w:tcPr>
            <w:tcW w:w="1345" w:type="dxa"/>
          </w:tcPr>
          <w:p>
            <w:pPr/>
            <w:r>
              <w:t xml:space="preserve">2021.07</w:t>
            </w:r>
          </w:p>
        </w:tc>
        <w:tc>
          <w:tcPr>
            <w:tcW w:w="1336" w:type="dxa"/>
          </w:tcPr>
          <w:p>
            <w:pPr/>
            <w:r>
              <w:t xml:space="preserve">宇树</w:t>
            </w:r>
          </w:p>
        </w:tc>
        <w:tc>
          <w:tcPr>
            <w:tcW w:w="876" w:type="dxa"/>
          </w:tcPr>
          <w:p>
            <w:pPr/>
            <w:r>
              <w:t xml:space="preserve">A</w:t>
            </w:r>
          </w:p>
        </w:tc>
        <w:tc>
          <w:tcPr>
            <w:tcW w:w="1393" w:type="dxa"/>
          </w:tcPr>
          <w:p>
            <w:pPr/>
            <w:r>
              <w:t xml:space="preserve">未披露</w:t>
            </w:r>
          </w:p>
        </w:tc>
        <w:tc>
          <w:tcPr>
            <w:tcW w:w="1574" w:type="dxa"/>
          </w:tcPr>
          <w:p>
            <w:pPr/>
            <w:r>
              <w:t xml:space="preserve">未披露</w:t>
            </w:r>
          </w:p>
        </w:tc>
        <w:tc>
          <w:tcPr>
            <w:tcW w:w="2836" w:type="dxa"/>
          </w:tcPr>
          <w:p>
            <w:pPr/>
            <w:r>
              <w:t xml:space="preserve">顺为资本领投</w:t>
            </w:r>
          </w:p>
        </w:tc>
      </w:tr>
      <w:tr>
        <w:tc>
          <w:tcPr>
            <w:tcW w:w="1345" w:type="dxa"/>
          </w:tcPr>
          <w:p>
            <w:pPr/>
            <w:r>
              <w:t xml:space="preserve">2022.04</w:t>
            </w:r>
          </w:p>
        </w:tc>
        <w:tc>
          <w:tcPr>
            <w:tcW w:w="1336" w:type="dxa"/>
          </w:tcPr>
          <w:p>
            <w:pPr/>
            <w:r>
              <w:t xml:space="preserve">宇树</w:t>
            </w:r>
          </w:p>
        </w:tc>
        <w:tc>
          <w:tcPr>
            <w:tcW w:w="876" w:type="dxa"/>
          </w:tcPr>
          <w:p>
            <w:pPr/>
            <w:r>
              <w:t xml:space="preserve">B</w:t>
            </w:r>
          </w:p>
        </w:tc>
        <w:tc>
          <w:tcPr>
            <w:tcW w:w="1393" w:type="dxa"/>
          </w:tcPr>
          <w:p>
            <w:pPr/>
            <w:r>
              <w:t xml:space="preserve">未披露</w:t>
            </w:r>
          </w:p>
        </w:tc>
        <w:tc>
          <w:tcPr>
            <w:tcW w:w="1574" w:type="dxa"/>
          </w:tcPr>
          <w:p>
            <w:pPr/>
            <w:r>
              <w:t xml:space="preserve">未披露</w:t>
            </w:r>
          </w:p>
        </w:tc>
        <w:tc>
          <w:tcPr>
            <w:tcW w:w="2836" w:type="dxa"/>
          </w:tcPr>
          <w:p>
            <w:pPr/>
            <w:r>
              <w:t xml:space="preserve">经纬、顺为、深创投等</w:t>
            </w:r>
          </w:p>
        </w:tc>
      </w:tr>
      <w:tr>
        <w:tc>
          <w:tcPr>
            <w:tcW w:w="1345" w:type="dxa"/>
          </w:tcPr>
          <w:p>
            <w:pPr/>
            <w:r>
              <w:t xml:space="preserve">2023.03</w:t>
            </w:r>
          </w:p>
        </w:tc>
        <w:tc>
          <w:tcPr>
            <w:tcW w:w="1336" w:type="dxa"/>
          </w:tcPr>
          <w:p>
            <w:pPr/>
            <w:r>
              <w:t xml:space="preserve">智元</w:t>
            </w:r>
          </w:p>
        </w:tc>
        <w:tc>
          <w:tcPr>
            <w:tcW w:w="876" w:type="dxa"/>
          </w:tcPr>
          <w:p>
            <w:pPr/>
            <w:r>
              <w:t xml:space="preserve">种子</w:t>
            </w:r>
          </w:p>
        </w:tc>
        <w:tc>
          <w:tcPr>
            <w:tcW w:w="1393" w:type="dxa"/>
          </w:tcPr>
          <w:p>
            <w:pPr/>
            <w:r>
              <w:t xml:space="preserve">未披露</w:t>
            </w:r>
          </w:p>
        </w:tc>
        <w:tc>
          <w:tcPr>
            <w:tcW w:w="1574" w:type="dxa"/>
          </w:tcPr>
          <w:p>
            <w:pPr/>
            <w:r>
              <w:t xml:space="preserve">未披露</w:t>
            </w:r>
          </w:p>
        </w:tc>
        <w:tc>
          <w:tcPr>
            <w:tcW w:w="2836" w:type="dxa"/>
          </w:tcPr>
          <w:p>
            <w:pPr/>
            <w:r>
              <w:t xml:space="preserve">高瓴创投领投</w:t>
            </w:r>
          </w:p>
        </w:tc>
      </w:tr>
      <w:tr>
        <w:tc>
          <w:tcPr>
            <w:tcW w:w="1345" w:type="dxa"/>
          </w:tcPr>
          <w:p>
            <w:pPr/>
            <w:r>
              <w:t xml:space="preserve">2023.08</w:t>
            </w:r>
          </w:p>
        </w:tc>
        <w:tc>
          <w:tcPr>
            <w:tcW w:w="1336" w:type="dxa"/>
          </w:tcPr>
          <w:p>
            <w:pPr/>
            <w:r>
              <w:t xml:space="preserve">智元</w:t>
            </w:r>
          </w:p>
        </w:tc>
        <w:tc>
          <w:tcPr>
            <w:tcW w:w="876" w:type="dxa"/>
          </w:tcPr>
          <w:p>
            <w:pPr/>
            <w:r>
              <w:t xml:space="preserve">A++</w:t>
            </w:r>
          </w:p>
        </w:tc>
        <w:tc>
          <w:tcPr>
            <w:tcW w:w="1393" w:type="dxa"/>
          </w:tcPr>
          <w:p>
            <w:pPr/>
            <w:r>
              <w:t xml:space="preserve">未披露</w:t>
            </w:r>
          </w:p>
        </w:tc>
        <w:tc>
          <w:tcPr>
            <w:tcW w:w="1574" w:type="dxa"/>
          </w:tcPr>
          <w:p>
            <w:pPr/>
            <w:r>
              <w:t xml:space="preserve">未披露</w:t>
            </w:r>
          </w:p>
        </w:tc>
        <w:tc>
          <w:tcPr>
            <w:tcW w:w="2836" w:type="dxa"/>
          </w:tcPr>
          <w:p>
            <w:pPr/>
            <w:r>
              <w:t xml:space="preserve">比亚迪、蓝驰等</w:t>
            </w:r>
          </w:p>
        </w:tc>
      </w:tr>
      <w:tr>
        <w:tc>
          <w:tcPr>
            <w:tcW w:w="1345" w:type="dxa"/>
          </w:tcPr>
          <w:p>
            <w:pPr/>
            <w:r>
              <w:t xml:space="preserve">2024.02</w:t>
            </w:r>
          </w:p>
        </w:tc>
        <w:tc>
          <w:tcPr>
            <w:tcW w:w="1336" w:type="dxa"/>
          </w:tcPr>
          <w:p>
            <w:pPr/>
            <w:r>
              <w:t xml:space="preserve">宇树</w:t>
            </w:r>
          </w:p>
        </w:tc>
        <w:tc>
          <w:tcPr>
            <w:tcW w:w="876" w:type="dxa"/>
          </w:tcPr>
          <w:p>
            <w:pPr/>
            <w:r>
              <w:t xml:space="preserve">B2</w:t>
            </w:r>
          </w:p>
        </w:tc>
        <w:tc>
          <w:tcPr>
            <w:tcW w:w="1393" w:type="dxa"/>
          </w:tcPr>
          <w:p>
            <w:pPr/>
            <w:r>
              <w:t xml:space="preserve">约 10 亿元</w:t>
            </w:r>
          </w:p>
        </w:tc>
        <w:tc>
          <w:tcPr>
            <w:tcW w:w="1574" w:type="dxa"/>
          </w:tcPr>
          <w:p>
            <w:pPr/>
            <w:r>
              <w:t xml:space="preserve">未披露</w:t>
            </w:r>
          </w:p>
        </w:tc>
        <w:tc>
          <w:tcPr>
            <w:tcW w:w="2836" w:type="dxa"/>
          </w:tcPr>
          <w:p>
            <w:pPr/>
            <w:r>
              <w:t xml:space="preserve">美团、金石、源码</w:t>
            </w:r>
          </w:p>
        </w:tc>
      </w:tr>
      <w:tr>
        <w:tc>
          <w:tcPr>
            <w:tcW w:w="1345" w:type="dxa"/>
          </w:tcPr>
          <w:p>
            <w:pPr/>
            <w:r>
              <w:t xml:space="preserve">2024.06</w:t>
            </w:r>
          </w:p>
        </w:tc>
        <w:tc>
          <w:tcPr>
            <w:tcW w:w="1336" w:type="dxa"/>
          </w:tcPr>
          <w:p>
            <w:pPr/>
            <w:r>
              <w:t xml:space="preserve">银河通用</w:t>
            </w:r>
          </w:p>
        </w:tc>
        <w:tc>
          <w:tcPr>
            <w:tcW w:w="876" w:type="dxa"/>
          </w:tcPr>
          <w:p>
            <w:pPr/>
            <w:r>
              <w:t xml:space="preserve">天使</w:t>
            </w:r>
          </w:p>
        </w:tc>
        <w:tc>
          <w:tcPr>
            <w:tcW w:w="1393" w:type="dxa"/>
          </w:tcPr>
          <w:p>
            <w:pPr/>
            <w:r>
              <w:t xml:space="preserve">7 亿元</w:t>
            </w:r>
          </w:p>
        </w:tc>
        <w:tc>
          <w:tcPr>
            <w:tcW w:w="1574" w:type="dxa"/>
          </w:tcPr>
          <w:p>
            <w:pPr/>
            <w:r>
              <w:t xml:space="preserve">未披露</w:t>
            </w:r>
          </w:p>
        </w:tc>
        <w:tc>
          <w:tcPr>
            <w:tcW w:w="2836" w:type="dxa"/>
          </w:tcPr>
          <w:p>
            <w:pPr/>
            <w:r>
              <w:t xml:space="preserve">美团战投、北汽产投、商汤国香、讯飞、启明、IDG</w:t>
            </w:r>
          </w:p>
        </w:tc>
      </w:tr>
      <w:tr>
        <w:tc>
          <w:tcPr>
            <w:tcW w:w="1345" w:type="dxa"/>
          </w:tcPr>
          <w:p>
            <w:pPr/>
            <w:r>
              <w:t xml:space="preserve">2024.07</w:t>
            </w:r>
          </w:p>
        </w:tc>
        <w:tc>
          <w:tcPr>
            <w:tcW w:w="1336" w:type="dxa"/>
          </w:tcPr>
          <w:p>
            <w:pPr/>
            <w:r>
              <w:t xml:space="preserve">逐际动力</w:t>
            </w:r>
          </w:p>
        </w:tc>
        <w:tc>
          <w:tcPr>
            <w:tcW w:w="876" w:type="dxa"/>
          </w:tcPr>
          <w:p>
            <w:pPr/>
            <w:r>
              <w:t xml:space="preserve">A 系列</w:t>
            </w:r>
          </w:p>
        </w:tc>
        <w:tc>
          <w:tcPr>
            <w:tcW w:w="1393" w:type="dxa"/>
          </w:tcPr>
          <w:p>
            <w:pPr/>
            <w:r>
              <w:t xml:space="preserve">未披露</w:t>
            </w:r>
          </w:p>
        </w:tc>
        <w:tc>
          <w:tcPr>
            <w:tcW w:w="1574" w:type="dxa"/>
          </w:tcPr>
          <w:p>
            <w:pPr/>
            <w:r>
              <w:t xml:space="preserve">未披露</w:t>
            </w:r>
          </w:p>
        </w:tc>
        <w:tc>
          <w:tcPr>
            <w:tcW w:w="2836" w:type="dxa"/>
          </w:tcPr>
          <w:p>
            <w:pPr/>
            <w:r>
              <w:t xml:space="preserve">阿里领投（阿里具身首投）</w:t>
            </w:r>
          </w:p>
        </w:tc>
      </w:tr>
      <w:tr>
        <w:tc>
          <w:tcPr>
            <w:tcW w:w="1345" w:type="dxa"/>
          </w:tcPr>
          <w:p>
            <w:pPr/>
            <w:r>
              <w:t xml:space="preserve">2024.09</w:t>
            </w:r>
          </w:p>
        </w:tc>
        <w:tc>
          <w:tcPr>
            <w:tcW w:w="1336" w:type="dxa"/>
          </w:tcPr>
          <w:p>
            <w:pPr/>
            <w:r>
              <w:t xml:space="preserve">宇树</w:t>
            </w:r>
          </w:p>
        </w:tc>
        <w:tc>
          <w:tcPr>
            <w:tcW w:w="876" w:type="dxa"/>
          </w:tcPr>
          <w:p>
            <w:pPr/>
            <w:r>
              <w:t xml:space="preserve">C</w:t>
            </w:r>
          </w:p>
        </w:tc>
        <w:tc>
          <w:tcPr>
            <w:tcW w:w="1393" w:type="dxa"/>
          </w:tcPr>
          <w:p>
            <w:pPr/>
            <w:r>
              <w:t xml:space="preserve">未披露</w:t>
            </w:r>
          </w:p>
        </w:tc>
        <w:tc>
          <w:tcPr>
            <w:tcW w:w="1574" w:type="dxa"/>
          </w:tcPr>
          <w:p>
            <w:pPr/>
            <w:r>
              <w:t xml:space="preserve">未披露</w:t>
            </w:r>
          </w:p>
        </w:tc>
        <w:tc>
          <w:tcPr>
            <w:tcW w:w="2836" w:type="dxa"/>
          </w:tcPr>
          <w:p>
            <w:pPr/>
            <w:r>
              <w:t xml:space="preserve">北京机器人产业基金领投</w:t>
            </w:r>
          </w:p>
        </w:tc>
      </w:tr>
      <w:tr>
        <w:tc>
          <w:tcPr>
            <w:tcW w:w="1345" w:type="dxa"/>
          </w:tcPr>
          <w:p>
            <w:pPr/>
            <w:r>
              <w:t xml:space="preserve">2024.09</w:t>
            </w:r>
          </w:p>
        </w:tc>
        <w:tc>
          <w:tcPr>
            <w:tcW w:w="1336" w:type="dxa"/>
          </w:tcPr>
          <w:p>
            <w:pPr/>
            <w:r>
              <w:t xml:space="preserve">智元</w:t>
            </w:r>
          </w:p>
        </w:tc>
        <w:tc>
          <w:tcPr>
            <w:tcW w:w="876" w:type="dxa"/>
          </w:tcPr>
          <w:p>
            <w:pPr/>
            <w:r>
              <w:t xml:space="preserve">A 系列收官</w:t>
            </w:r>
          </w:p>
        </w:tc>
        <w:tc>
          <w:tcPr>
            <w:tcW w:w="1393" w:type="dxa"/>
          </w:tcPr>
          <w:p>
            <w:pPr/>
            <w:r>
              <w:t xml:space="preserve">未披露</w:t>
            </w:r>
          </w:p>
        </w:tc>
        <w:tc>
          <w:tcPr>
            <w:tcW w:w="1574" w:type="dxa"/>
          </w:tcPr>
          <w:p>
            <w:pPr/>
            <w:r>
              <w:t xml:space="preserve">约 70 亿元</w:t>
            </w:r>
          </w:p>
        </w:tc>
        <w:tc>
          <w:tcPr>
            <w:tcW w:w="2836" w:type="dxa"/>
          </w:tcPr>
          <w:p>
            <w:pPr/>
            <w:r>
              <w:t xml:space="preserve">红杉中国、M31、上汽创投、软通动力</w:t>
            </w:r>
          </w:p>
        </w:tc>
      </w:tr>
      <w:tr>
        <w:tc>
          <w:tcPr>
            <w:tcW w:w="1345" w:type="dxa"/>
          </w:tcPr>
          <w:p>
            <w:pPr/>
            <w:r>
              <w:t xml:space="preserve">2025.03</w:t>
            </w:r>
          </w:p>
        </w:tc>
        <w:tc>
          <w:tcPr>
            <w:tcW w:w="1336" w:type="dxa"/>
          </w:tcPr>
          <w:p>
            <w:pPr/>
            <w:r>
              <w:t xml:space="preserve">智元</w:t>
            </w:r>
          </w:p>
        </w:tc>
        <w:tc>
          <w:tcPr>
            <w:tcW w:w="876" w:type="dxa"/>
          </w:tcPr>
          <w:p>
            <w:pPr/>
            <w:r>
              <w:t xml:space="preserve">B</w:t>
            </w:r>
          </w:p>
        </w:tc>
        <w:tc>
          <w:tcPr>
            <w:tcW w:w="1393" w:type="dxa"/>
          </w:tcPr>
          <w:p>
            <w:pPr/>
            <w:r>
              <w:t xml:space="preserve">未披露</w:t>
            </w:r>
          </w:p>
        </w:tc>
        <w:tc>
          <w:tcPr>
            <w:tcW w:w="1574" w:type="dxa"/>
          </w:tcPr>
          <w:p>
            <w:pPr/>
            <w:r>
              <w:t xml:space="preserve">约 150 亿元</w:t>
            </w:r>
          </w:p>
        </w:tc>
        <w:tc>
          <w:tcPr>
            <w:tcW w:w="2836" w:type="dxa"/>
          </w:tcPr>
          <w:p>
            <w:pPr/>
            <w:r>
              <w:t xml:space="preserve">腾讯领投</w:t>
            </w:r>
          </w:p>
        </w:tc>
      </w:tr>
      <w:tr>
        <w:tc>
          <w:tcPr>
            <w:tcW w:w="1345" w:type="dxa"/>
          </w:tcPr>
          <w:p>
            <w:pPr/>
            <w:r>
              <w:t xml:space="preserve">2025.03</w:t>
            </w:r>
          </w:p>
        </w:tc>
        <w:tc>
          <w:tcPr>
            <w:tcW w:w="1336" w:type="dxa"/>
          </w:tcPr>
          <w:p>
            <w:pPr/>
            <w:r>
              <w:t xml:space="preserve">它石智航</w:t>
            </w:r>
          </w:p>
        </w:tc>
        <w:tc>
          <w:tcPr>
            <w:tcW w:w="876" w:type="dxa"/>
          </w:tcPr>
          <w:p>
            <w:pPr/>
            <w:r>
              <w:t xml:space="preserve">天使</w:t>
            </w:r>
          </w:p>
        </w:tc>
        <w:tc>
          <w:tcPr>
            <w:tcW w:w="1393" w:type="dxa"/>
          </w:tcPr>
          <w:p>
            <w:pPr/>
            <w:r>
              <w:t xml:space="preserve">1.2 亿美元</w:t>
            </w:r>
          </w:p>
        </w:tc>
        <w:tc>
          <w:tcPr>
            <w:tcW w:w="1574" w:type="dxa"/>
          </w:tcPr>
          <w:p>
            <w:pPr/>
            <w:r>
              <w:t xml:space="preserve">未披露</w:t>
            </w:r>
          </w:p>
        </w:tc>
        <w:tc>
          <w:tcPr>
            <w:tcW w:w="2836" w:type="dxa"/>
          </w:tcPr>
          <w:p>
            <w:pPr/>
            <w:r>
              <w:t xml:space="preserve">蓝驰、启明等</w:t>
            </w:r>
          </w:p>
        </w:tc>
      </w:tr>
      <w:tr>
        <w:tc>
          <w:tcPr>
            <w:tcW w:w="1345" w:type="dxa"/>
          </w:tcPr>
          <w:p>
            <w:pPr/>
            <w:r>
              <w:t xml:space="preserve">2025.04</w:t>
            </w:r>
          </w:p>
        </w:tc>
        <w:tc>
          <w:tcPr>
            <w:tcW w:w="1336" w:type="dxa"/>
          </w:tcPr>
          <w:p>
            <w:pPr/>
            <w:r>
              <w:t xml:space="preserve">众擎</w:t>
            </w:r>
          </w:p>
        </w:tc>
        <w:tc>
          <w:tcPr>
            <w:tcW w:w="876" w:type="dxa"/>
          </w:tcPr>
          <w:p>
            <w:pPr/>
            <w:r>
              <w:t xml:space="preserve">Pre-A</w:t>
            </w:r>
          </w:p>
        </w:tc>
        <w:tc>
          <w:tcPr>
            <w:tcW w:w="1393" w:type="dxa"/>
          </w:tcPr>
          <w:p>
            <w:pPr/>
            <w:r>
              <w:t xml:space="preserve">近 2 亿元</w:t>
            </w:r>
          </w:p>
        </w:tc>
        <w:tc>
          <w:tcPr>
            <w:tcW w:w="1574" w:type="dxa"/>
          </w:tcPr>
          <w:p>
            <w:pPr/>
            <w:r>
              <w:t xml:space="preserve">未披露</w:t>
            </w:r>
          </w:p>
        </w:tc>
        <w:tc>
          <w:tcPr>
            <w:tcW w:w="2836" w:type="dxa"/>
          </w:tcPr>
          <w:p>
            <w:pPr/>
            <w:r>
              <w:t xml:space="preserve">未披露</w:t>
            </w:r>
          </w:p>
        </w:tc>
      </w:tr>
      <w:tr>
        <w:tc>
          <w:tcPr>
            <w:tcW w:w="1345" w:type="dxa"/>
          </w:tcPr>
          <w:p>
            <w:pPr/>
            <w:r>
              <w:t xml:space="preserve">2025.05</w:t>
            </w:r>
          </w:p>
        </w:tc>
        <w:tc>
          <w:tcPr>
            <w:tcW w:w="1336" w:type="dxa"/>
          </w:tcPr>
          <w:p>
            <w:pPr/>
            <w:r>
              <w:t xml:space="preserve">智元</w:t>
            </w:r>
          </w:p>
        </w:tc>
        <w:tc>
          <w:tcPr>
            <w:tcW w:w="876" w:type="dxa"/>
          </w:tcPr>
          <w:p>
            <w:pPr/>
            <w:r>
              <w:t xml:space="preserve">战略</w:t>
            </w:r>
          </w:p>
        </w:tc>
        <w:tc>
          <w:tcPr>
            <w:tcW w:w="1393" w:type="dxa"/>
          </w:tcPr>
          <w:p>
            <w:pPr/>
            <w:r>
              <w:t xml:space="preserve">未披露</w:t>
            </w:r>
          </w:p>
        </w:tc>
        <w:tc>
          <w:tcPr>
            <w:tcW w:w="1574" w:type="dxa"/>
          </w:tcPr>
          <w:p>
            <w:pPr/>
            <w:r>
              <w:t xml:space="preserve">未披露</w:t>
            </w:r>
          </w:p>
        </w:tc>
        <w:tc>
          <w:tcPr>
            <w:tcW w:w="2836" w:type="dxa"/>
          </w:tcPr>
          <w:p>
            <w:pPr/>
            <w:r>
              <w:t xml:space="preserve">京东、上海具身智能基金</w:t>
            </w:r>
          </w:p>
        </w:tc>
      </w:tr>
      <w:tr>
        <w:tc>
          <w:tcPr>
            <w:tcW w:w="1345" w:type="dxa"/>
          </w:tcPr>
          <w:p>
            <w:pPr/>
            <w:r>
              <w:t xml:space="preserve">2025.06</w:t>
            </w:r>
          </w:p>
        </w:tc>
        <w:tc>
          <w:tcPr>
            <w:tcW w:w="1336" w:type="dxa"/>
          </w:tcPr>
          <w:p>
            <w:pPr/>
            <w:r>
              <w:t xml:space="preserve">宇树</w:t>
            </w:r>
          </w:p>
        </w:tc>
        <w:tc>
          <w:tcPr>
            <w:tcW w:w="876" w:type="dxa"/>
          </w:tcPr>
          <w:p>
            <w:pPr/>
            <w:r>
              <w:t xml:space="preserve">C</w:t>
            </w:r>
          </w:p>
        </w:tc>
        <w:tc>
          <w:tcPr>
            <w:tcW w:w="1393" w:type="dxa"/>
          </w:tcPr>
          <w:p>
            <w:pPr/>
            <w:r>
              <w:t xml:space="preserve">约 7 亿元</w:t>
            </w:r>
          </w:p>
        </w:tc>
        <w:tc>
          <w:tcPr>
            <w:tcW w:w="1574" w:type="dxa"/>
          </w:tcPr>
          <w:p>
            <w:pPr/>
            <w:r>
              <w:t xml:space="preserve">约 120 亿元</w:t>
            </w:r>
          </w:p>
        </w:tc>
        <w:tc>
          <w:tcPr>
            <w:tcW w:w="2836" w:type="dxa"/>
          </w:tcPr>
          <w:p>
            <w:pPr/>
            <w:r>
              <w:t xml:space="preserve">中移动、腾讯、锦秋、阿里、蚂蚁、吉利</w:t>
            </w:r>
          </w:p>
        </w:tc>
      </w:tr>
      <w:tr>
        <w:tc>
          <w:tcPr>
            <w:tcW w:w="1345" w:type="dxa"/>
          </w:tcPr>
          <w:p>
            <w:pPr/>
            <w:r>
              <w:t xml:space="preserve">2025.06</w:t>
            </w:r>
          </w:p>
        </w:tc>
        <w:tc>
          <w:tcPr>
            <w:tcW w:w="1336" w:type="dxa"/>
          </w:tcPr>
          <w:p>
            <w:pPr/>
            <w:r>
              <w:t xml:space="preserve">银河通用</w:t>
            </w:r>
          </w:p>
        </w:tc>
        <w:tc>
          <w:tcPr>
            <w:tcW w:w="876" w:type="dxa"/>
          </w:tcPr>
          <w:p>
            <w:pPr/>
            <w:r>
              <w:t xml:space="preserve">B</w:t>
            </w:r>
          </w:p>
        </w:tc>
        <w:tc>
          <w:tcPr>
            <w:tcW w:w="1393" w:type="dxa"/>
          </w:tcPr>
          <w:p>
            <w:pPr/>
            <w:r>
              <w:t xml:space="preserve">11 亿元</w:t>
            </w:r>
          </w:p>
        </w:tc>
        <w:tc>
          <w:tcPr>
            <w:tcW w:w="1574" w:type="dxa"/>
          </w:tcPr>
          <w:p>
            <w:pPr/>
            <w:r>
              <w:t xml:space="preserve">未披露</w:t>
            </w:r>
          </w:p>
        </w:tc>
        <w:tc>
          <w:tcPr>
            <w:tcW w:w="2836" w:type="dxa"/>
          </w:tcPr>
          <w:p>
            <w:pPr/>
            <w:r>
              <w:t xml:space="preserve">宁德时代领投</w:t>
            </w:r>
          </w:p>
        </w:tc>
      </w:tr>
      <w:tr>
        <w:tc>
          <w:tcPr>
            <w:tcW w:w="1345" w:type="dxa"/>
          </w:tcPr>
          <w:p>
            <w:pPr/>
            <w:r>
              <w:t xml:space="preserve">2025.07</w:t>
            </w:r>
          </w:p>
        </w:tc>
        <w:tc>
          <w:tcPr>
            <w:tcW w:w="1336" w:type="dxa"/>
          </w:tcPr>
          <w:p>
            <w:pPr/>
            <w:r>
              <w:t xml:space="preserve">它石智航</w:t>
            </w:r>
          </w:p>
        </w:tc>
        <w:tc>
          <w:tcPr>
            <w:tcW w:w="876" w:type="dxa"/>
          </w:tcPr>
          <w:p>
            <w:pPr/>
            <w:r>
              <w:t xml:space="preserve">天使+</w:t>
            </w:r>
          </w:p>
        </w:tc>
        <w:tc>
          <w:tcPr>
            <w:tcW w:w="1393" w:type="dxa"/>
          </w:tcPr>
          <w:p>
            <w:pPr/>
            <w:r>
              <w:t xml:space="preserve">1.22 亿美元</w:t>
            </w:r>
          </w:p>
        </w:tc>
        <w:tc>
          <w:tcPr>
            <w:tcW w:w="1574" w:type="dxa"/>
          </w:tcPr>
          <w:p>
            <w:pPr/>
            <w:r>
              <w:t xml:space="preserve">未披露</w:t>
            </w:r>
          </w:p>
        </w:tc>
        <w:tc>
          <w:tcPr>
            <w:tcW w:w="2836" w:type="dxa"/>
          </w:tcPr>
          <w:p>
            <w:pPr/>
            <w:r>
              <w:t xml:space="preserve">美团等</w:t>
            </w:r>
          </w:p>
        </w:tc>
      </w:tr>
      <w:tr>
        <w:tc>
          <w:tcPr>
            <w:tcW w:w="1345" w:type="dxa"/>
          </w:tcPr>
          <w:p>
            <w:pPr/>
            <w:r>
              <w:t xml:space="preserve">2025.07</w:t>
            </w:r>
          </w:p>
        </w:tc>
        <w:tc>
          <w:tcPr>
            <w:tcW w:w="1336" w:type="dxa"/>
          </w:tcPr>
          <w:p>
            <w:pPr/>
            <w:r>
              <w:t xml:space="preserve">众擎</w:t>
            </w:r>
          </w:p>
        </w:tc>
        <w:tc>
          <w:tcPr>
            <w:tcW w:w="876" w:type="dxa"/>
          </w:tcPr>
          <w:p>
            <w:pPr/>
            <w:r>
              <w:t xml:space="preserve">Pre-A++ / A1</w:t>
            </w:r>
          </w:p>
        </w:tc>
        <w:tc>
          <w:tcPr>
            <w:tcW w:w="1393" w:type="dxa"/>
          </w:tcPr>
          <w:p>
            <w:pPr/>
            <w:r>
              <w:t xml:space="preserve">合计近 10 亿元</w:t>
            </w:r>
          </w:p>
        </w:tc>
        <w:tc>
          <w:tcPr>
            <w:tcW w:w="1574" w:type="dxa"/>
          </w:tcPr>
          <w:p>
            <w:pPr/>
            <w:r>
              <w:t xml:space="preserve">未披露</w:t>
            </w:r>
          </w:p>
        </w:tc>
        <w:tc>
          <w:tcPr>
            <w:tcW w:w="2836" w:type="dxa"/>
          </w:tcPr>
          <w:p>
            <w:pPr/>
            <w:r>
              <w:t xml:space="preserve">A1 由京东领投</w:t>
            </w:r>
          </w:p>
        </w:tc>
      </w:tr>
      <w:tr>
        <w:tc>
          <w:tcPr>
            <w:tcW w:w="1345" w:type="dxa"/>
          </w:tcPr>
          <w:p>
            <w:pPr/>
            <w:r>
              <w:t xml:space="preserve">2025.08</w:t>
            </w:r>
          </w:p>
        </w:tc>
        <w:tc>
          <w:tcPr>
            <w:tcW w:w="1336" w:type="dxa"/>
          </w:tcPr>
          <w:p>
            <w:pPr/>
            <w:r>
              <w:t xml:space="preserve">智元</w:t>
            </w:r>
          </w:p>
        </w:tc>
        <w:tc>
          <w:tcPr>
            <w:tcW w:w="876" w:type="dxa"/>
          </w:tcPr>
          <w:p>
            <w:pPr/>
            <w:r>
              <w:t xml:space="preserve">战略</w:t>
            </w:r>
          </w:p>
        </w:tc>
        <w:tc>
          <w:tcPr>
            <w:tcW w:w="1393" w:type="dxa"/>
          </w:tcPr>
          <w:p>
            <w:pPr/>
            <w:r>
              <w:t xml:space="preserve">未披露</w:t>
            </w:r>
          </w:p>
        </w:tc>
        <w:tc>
          <w:tcPr>
            <w:tcW w:w="1574" w:type="dxa"/>
          </w:tcPr>
          <w:p>
            <w:pPr/>
            <w:r>
              <w:t xml:space="preserve">未披露</w:t>
            </w:r>
          </w:p>
        </w:tc>
        <w:tc>
          <w:tcPr>
            <w:tcW w:w="2836" w:type="dxa"/>
          </w:tcPr>
          <w:p>
            <w:pPr/>
            <w:r>
              <w:t xml:space="preserve">LG 电子、未来资产</w:t>
            </w:r>
          </w:p>
        </w:tc>
      </w:tr>
      <w:tr>
        <w:tc>
          <w:tcPr>
            <w:tcW w:w="1345" w:type="dxa"/>
          </w:tcPr>
          <w:p>
            <w:pPr/>
            <w:r>
              <w:t xml:space="preserve">2025</w:t>
            </w:r>
          </w:p>
        </w:tc>
        <w:tc>
          <w:tcPr>
            <w:tcW w:w="1336" w:type="dxa"/>
          </w:tcPr>
          <w:p>
            <w:pPr/>
            <w:r>
              <w:t xml:space="preserve">星海图</w:t>
            </w:r>
          </w:p>
        </w:tc>
        <w:tc>
          <w:tcPr>
            <w:tcW w:w="876" w:type="dxa"/>
          </w:tcPr>
          <w:p>
            <w:pPr/>
            <w:r>
              <w:t xml:space="preserve">A1—A5 多轮</w:t>
            </w:r>
          </w:p>
        </w:tc>
        <w:tc>
          <w:tcPr>
            <w:tcW w:w="1393" w:type="dxa"/>
          </w:tcPr>
          <w:p>
            <w:pPr/>
            <w:r>
              <w:t xml:space="preserve">未披露</w:t>
            </w:r>
          </w:p>
        </w:tc>
        <w:tc>
          <w:tcPr>
            <w:tcW w:w="1574" w:type="dxa"/>
          </w:tcPr>
          <w:p>
            <w:pPr/>
            <w:r>
              <w:t xml:space="preserve">约 10 亿美元级</w:t>
            </w:r>
          </w:p>
        </w:tc>
        <w:tc>
          <w:tcPr>
            <w:tcW w:w="2836" w:type="dxa"/>
          </w:tcPr>
          <w:p>
            <w:pPr/>
            <w:r>
              <w:t xml:space="preserve">A4：今日资本、美团龙珠联合领投</w:t>
            </w:r>
          </w:p>
        </w:tc>
      </w:tr>
      <w:tr>
        <w:tc>
          <w:tcPr>
            <w:tcW w:w="1345" w:type="dxa"/>
          </w:tcPr>
          <w:p>
            <w:pPr/>
            <w:r>
              <w:t xml:space="preserve">2025.10</w:t>
            </w:r>
          </w:p>
        </w:tc>
        <w:tc>
          <w:tcPr>
            <w:tcW w:w="1336" w:type="dxa"/>
          </w:tcPr>
          <w:p>
            <w:pPr/>
            <w:r>
              <w:t xml:space="preserve">乐聚</w:t>
            </w:r>
          </w:p>
        </w:tc>
        <w:tc>
          <w:tcPr>
            <w:tcW w:w="876" w:type="dxa"/>
          </w:tcPr>
          <w:p>
            <w:pPr/>
            <w:r>
              <w:t xml:space="preserve">Pre-IPO</w:t>
            </w:r>
          </w:p>
        </w:tc>
        <w:tc>
          <w:tcPr>
            <w:tcW w:w="1393" w:type="dxa"/>
          </w:tcPr>
          <w:p>
            <w:pPr/>
            <w:r>
              <w:t xml:space="preserve">15 亿元</w:t>
            </w:r>
          </w:p>
        </w:tc>
        <w:tc>
          <w:tcPr>
            <w:tcW w:w="1574" w:type="dxa"/>
          </w:tcPr>
          <w:p>
            <w:pPr/>
            <w:r>
              <w:t xml:space="preserve">43.27 亿元</w:t>
            </w:r>
          </w:p>
        </w:tc>
        <w:tc>
          <w:tcPr>
            <w:tcW w:w="2836" w:type="dxa"/>
          </w:tcPr>
          <w:p>
            <w:pPr/>
            <w:r>
              <w:t xml:space="preserve">深投控资本、东方精工</w:t>
            </w:r>
          </w:p>
        </w:tc>
      </w:tr>
      <w:tr>
        <w:tc>
          <w:tcPr>
            <w:tcW w:w="1345" w:type="dxa"/>
          </w:tcPr>
          <w:p>
            <w:pPr/>
            <w:r>
              <w:t xml:space="preserve">2025.12</w:t>
            </w:r>
          </w:p>
        </w:tc>
        <w:tc>
          <w:tcPr>
            <w:tcW w:w="1336" w:type="dxa"/>
          </w:tcPr>
          <w:p>
            <w:pPr/>
            <w:r>
              <w:t xml:space="preserve">银河通用</w:t>
            </w:r>
          </w:p>
        </w:tc>
        <w:tc>
          <w:tcPr>
            <w:tcW w:w="876" w:type="dxa"/>
          </w:tcPr>
          <w:p>
            <w:pPr/>
            <w:r>
              <w:t xml:space="preserve">新一轮</w:t>
            </w:r>
          </w:p>
        </w:tc>
        <w:tc>
          <w:tcPr>
            <w:tcW w:w="1393" w:type="dxa"/>
          </w:tcPr>
          <w:p>
            <w:pPr/>
            <w:r>
              <w:t xml:space="preserve">约 20 亿元</w:t>
            </w:r>
          </w:p>
        </w:tc>
        <w:tc>
          <w:tcPr>
            <w:tcW w:w="1574" w:type="dxa"/>
          </w:tcPr>
          <w:p>
            <w:pPr/>
            <w:r>
              <w:t xml:space="preserve">超 30 亿美元</w:t>
            </w:r>
          </w:p>
        </w:tc>
        <w:tc>
          <w:tcPr>
            <w:tcW w:w="2836" w:type="dxa"/>
          </w:tcPr>
          <w:p>
            <w:pPr/>
            <w:r>
              <w:t xml:space="preserve">未披露</w:t>
            </w:r>
          </w:p>
        </w:tc>
      </w:tr>
      <w:tr>
        <w:tc>
          <w:tcPr>
            <w:tcW w:w="1345" w:type="dxa"/>
          </w:tcPr>
          <w:p>
            <w:pPr/>
            <w:r>
              <w:t xml:space="preserve">2026.01</w:t>
            </w:r>
          </w:p>
        </w:tc>
        <w:tc>
          <w:tcPr>
            <w:tcW w:w="1336" w:type="dxa"/>
          </w:tcPr>
          <w:p>
            <w:pPr/>
            <w:r>
              <w:t xml:space="preserve">自变量</w:t>
            </w:r>
          </w:p>
        </w:tc>
        <w:tc>
          <w:tcPr>
            <w:tcW w:w="876" w:type="dxa"/>
          </w:tcPr>
          <w:p>
            <w:pPr/>
            <w:r>
              <w:t xml:space="preserve">A++</w:t>
            </w:r>
          </w:p>
        </w:tc>
        <w:tc>
          <w:tcPr>
            <w:tcW w:w="1393" w:type="dxa"/>
          </w:tcPr>
          <w:p>
            <w:pPr/>
            <w:r>
              <w:t xml:space="preserve">10 亿元</w:t>
            </w:r>
          </w:p>
        </w:tc>
        <w:tc>
          <w:tcPr>
            <w:tcW w:w="1574" w:type="dxa"/>
          </w:tcPr>
          <w:p>
            <w:pPr/>
            <w:r>
              <w:t xml:space="preserve">未披露</w:t>
            </w:r>
          </w:p>
        </w:tc>
        <w:tc>
          <w:tcPr>
            <w:tcW w:w="2836" w:type="dxa"/>
          </w:tcPr>
          <w:p>
            <w:pPr/>
            <w:r>
              <w:t xml:space="preserve">字节跳动、红杉中国、北京信产基金、深创投</w:t>
            </w:r>
          </w:p>
        </w:tc>
      </w:tr>
      <w:tr>
        <w:tc>
          <w:tcPr>
            <w:tcW w:w="1345" w:type="dxa"/>
          </w:tcPr>
          <w:p>
            <w:pPr/>
            <w:r>
              <w:t xml:space="preserve">2026.01—05</w:t>
            </w:r>
          </w:p>
        </w:tc>
        <w:tc>
          <w:tcPr>
            <w:tcW w:w="1336" w:type="dxa"/>
          </w:tcPr>
          <w:p>
            <w:pPr/>
            <w:r>
              <w:t xml:space="preserve">临界点</w:t>
            </w:r>
          </w:p>
        </w:tc>
        <w:tc>
          <w:tcPr>
            <w:tcW w:w="876" w:type="dxa"/>
          </w:tcPr>
          <w:p>
            <w:pPr/>
            <w:r>
              <w:t xml:space="preserve">4 轮</w:t>
            </w:r>
          </w:p>
        </w:tc>
        <w:tc>
          <w:tcPr>
            <w:tcW w:w="1393" w:type="dxa"/>
          </w:tcPr>
          <w:p>
            <w:pPr/>
            <w:r>
              <w:t xml:space="preserve">未披露</w:t>
            </w:r>
          </w:p>
        </w:tc>
        <w:tc>
          <w:tcPr>
            <w:tcW w:w="1574" w:type="dxa"/>
          </w:tcPr>
          <w:p>
            <w:pPr/>
            <w:r>
              <w:t xml:space="preserve">超 10 亿美元</w:t>
            </w:r>
          </w:p>
        </w:tc>
        <w:tc>
          <w:tcPr>
            <w:tcW w:w="2836" w:type="dxa"/>
          </w:tcPr>
          <w:p>
            <w:pPr/>
            <w:r>
              <w:t xml:space="preserve">未披露</w:t>
            </w:r>
          </w:p>
        </w:tc>
      </w:tr>
      <w:tr>
        <w:tc>
          <w:tcPr>
            <w:tcW w:w="1345" w:type="dxa"/>
          </w:tcPr>
          <w:p>
            <w:pPr/>
            <w:r>
              <w:t xml:space="preserve">2026.02</w:t>
            </w:r>
          </w:p>
        </w:tc>
        <w:tc>
          <w:tcPr>
            <w:tcW w:w="1336" w:type="dxa"/>
          </w:tcPr>
          <w:p>
            <w:pPr/>
            <w:r>
              <w:t xml:space="preserve">星海图</w:t>
            </w:r>
          </w:p>
        </w:tc>
        <w:tc>
          <w:tcPr>
            <w:tcW w:w="876" w:type="dxa"/>
          </w:tcPr>
          <w:p>
            <w:pPr/>
            <w:r>
              <w:t xml:space="preserve">B</w:t>
            </w:r>
          </w:p>
        </w:tc>
        <w:tc>
          <w:tcPr>
            <w:tcW w:w="1393" w:type="dxa"/>
          </w:tcPr>
          <w:p>
            <w:pPr/>
            <w:r>
              <w:t xml:space="preserve">10 亿元</w:t>
            </w:r>
          </w:p>
        </w:tc>
        <w:tc>
          <w:tcPr>
            <w:tcW w:w="1574" w:type="dxa"/>
          </w:tcPr>
          <w:p>
            <w:pPr/>
            <w:r>
              <w:t xml:space="preserve">百亿元级</w:t>
            </w:r>
          </w:p>
        </w:tc>
        <w:tc>
          <w:tcPr>
            <w:tcW w:w="2836" w:type="dxa"/>
          </w:tcPr>
          <w:p>
            <w:pPr/>
            <w:r>
              <w:t xml:space="preserve">金鼎资本、北汽产投、碧鸿投资</w:t>
            </w:r>
          </w:p>
        </w:tc>
      </w:tr>
      <w:tr>
        <w:tc>
          <w:tcPr>
            <w:tcW w:w="1345" w:type="dxa"/>
          </w:tcPr>
          <w:p>
            <w:pPr/>
            <w:r>
              <w:t xml:space="preserve">2026.02</w:t>
            </w:r>
          </w:p>
        </w:tc>
        <w:tc>
          <w:tcPr>
            <w:tcW w:w="1336" w:type="dxa"/>
          </w:tcPr>
          <w:p>
            <w:pPr/>
            <w:r>
              <w:t xml:space="preserve">千寻智能</w:t>
            </w:r>
          </w:p>
        </w:tc>
        <w:tc>
          <w:tcPr>
            <w:tcW w:w="876" w:type="dxa"/>
          </w:tcPr>
          <w:p>
            <w:pPr/>
            <w:r>
              <w:t xml:space="preserve">两轮</w:t>
            </w:r>
          </w:p>
        </w:tc>
        <w:tc>
          <w:tcPr>
            <w:tcW w:w="1393" w:type="dxa"/>
          </w:tcPr>
          <w:p>
            <w:pPr/>
            <w:r>
              <w:t xml:space="preserve">近 20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逐际动力</w:t>
            </w:r>
          </w:p>
        </w:tc>
        <w:tc>
          <w:tcPr>
            <w:tcW w:w="876" w:type="dxa"/>
          </w:tcPr>
          <w:p>
            <w:pPr/>
            <w:r>
              <w:t xml:space="preserve">B</w:t>
            </w:r>
          </w:p>
        </w:tc>
        <w:tc>
          <w:tcPr>
            <w:tcW w:w="1393" w:type="dxa"/>
          </w:tcPr>
          <w:p>
            <w:pPr/>
            <w:r>
              <w:t xml:space="preserve">约 2 亿美元</w:t>
            </w:r>
          </w:p>
        </w:tc>
        <w:tc>
          <w:tcPr>
            <w:tcW w:w="1574" w:type="dxa"/>
          </w:tcPr>
          <w:p>
            <w:pPr/>
            <w:r>
              <w:t xml:space="preserve">未披露</w:t>
            </w:r>
          </w:p>
        </w:tc>
        <w:tc>
          <w:tcPr>
            <w:tcW w:w="2836" w:type="dxa"/>
          </w:tcPr>
          <w:p>
            <w:pPr/>
            <w:r>
              <w:t xml:space="preserve">未披露</w:t>
            </w:r>
          </w:p>
        </w:tc>
      </w:tr>
      <w:tr>
        <w:tc>
          <w:tcPr>
            <w:tcW w:w="1345" w:type="dxa"/>
          </w:tcPr>
          <w:p>
            <w:pPr/>
            <w:r>
              <w:t xml:space="preserve">2026.02</w:t>
            </w:r>
          </w:p>
        </w:tc>
        <w:tc>
          <w:tcPr>
            <w:tcW w:w="1336" w:type="dxa"/>
          </w:tcPr>
          <w:p>
            <w:pPr/>
            <w:r>
              <w:t xml:space="preserve">自变量</w:t>
            </w:r>
          </w:p>
        </w:tc>
        <w:tc>
          <w:tcPr>
            <w:tcW w:w="876" w:type="dxa"/>
          </w:tcPr>
          <w:p>
            <w:pPr/>
            <w:r>
              <w:t xml:space="preserve">新一轮</w:t>
            </w:r>
          </w:p>
        </w:tc>
        <w:tc>
          <w:tcPr>
            <w:tcW w:w="1393" w:type="dxa"/>
          </w:tcPr>
          <w:p>
            <w:pPr/>
            <w:r>
              <w:t xml:space="preserve">数亿元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智平方</w:t>
            </w:r>
          </w:p>
        </w:tc>
        <w:tc>
          <w:tcPr>
            <w:tcW w:w="876" w:type="dxa"/>
          </w:tcPr>
          <w:p>
            <w:pPr/>
            <w:r>
              <w:t xml:space="preserve">B 系列</w:t>
            </w:r>
          </w:p>
        </w:tc>
        <w:tc>
          <w:tcPr>
            <w:tcW w:w="1393" w:type="dxa"/>
          </w:tcPr>
          <w:p>
            <w:pPr/>
            <w:r>
              <w:t xml:space="preserve">超 10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2026.02</w:t>
            </w:r>
          </w:p>
        </w:tc>
        <w:tc>
          <w:tcPr>
            <w:tcW w:w="1336" w:type="dxa"/>
          </w:tcPr>
          <w:p>
            <w:pPr/>
            <w:r>
              <w:t xml:space="preserve">灵心巧手</w:t>
            </w:r>
          </w:p>
        </w:tc>
        <w:tc>
          <w:tcPr>
            <w:tcW w:w="876" w:type="dxa"/>
          </w:tcPr>
          <w:p>
            <w:pPr/>
            <w:r>
              <w:t xml:space="preserve">B</w:t>
            </w:r>
          </w:p>
        </w:tc>
        <w:tc>
          <w:tcPr>
            <w:tcW w:w="1393" w:type="dxa"/>
          </w:tcPr>
          <w:p>
            <w:pPr/>
            <w:r>
              <w:t xml:space="preserve">15 亿元</w:t>
            </w:r>
          </w:p>
        </w:tc>
        <w:tc>
          <w:tcPr>
            <w:tcW w:w="1574" w:type="dxa"/>
          </w:tcPr>
          <w:p>
            <w:pPr/>
            <w:r>
              <w:t xml:space="preserve">超 100 亿元</w:t>
            </w:r>
          </w:p>
        </w:tc>
        <w:tc>
          <w:tcPr>
            <w:tcW w:w="2836" w:type="dxa"/>
          </w:tcPr>
          <w:p>
            <w:pPr/>
            <w:r>
              <w:t xml:space="preserve">未披露</w:t>
            </w:r>
          </w:p>
        </w:tc>
      </w:tr>
      <w:tr>
        <w:tc>
          <w:tcPr>
            <w:tcW w:w="1345" w:type="dxa"/>
          </w:tcPr>
          <w:p>
            <w:pPr/>
            <w:r>
              <w:t xml:space="preserve">2026.03</w:t>
            </w:r>
          </w:p>
        </w:tc>
        <w:tc>
          <w:tcPr>
            <w:tcW w:w="1336" w:type="dxa"/>
          </w:tcPr>
          <w:p>
            <w:pPr/>
            <w:r>
              <w:t xml:space="preserve">银河通用</w:t>
            </w:r>
          </w:p>
        </w:tc>
        <w:tc>
          <w:tcPr>
            <w:tcW w:w="876" w:type="dxa"/>
          </w:tcPr>
          <w:p>
            <w:pPr/>
            <w:r>
              <w:t xml:space="preserve">新一轮</w:t>
            </w:r>
          </w:p>
        </w:tc>
        <w:tc>
          <w:tcPr>
            <w:tcW w:w="1393" w:type="dxa"/>
          </w:tcPr>
          <w:p>
            <w:pPr/>
            <w:r>
              <w:t xml:space="preserve">25 亿元</w:t>
            </w:r>
          </w:p>
        </w:tc>
        <w:tc>
          <w:tcPr>
            <w:tcW w:w="1574" w:type="dxa"/>
          </w:tcPr>
          <w:p>
            <w:pPr/>
            <w:r>
              <w:t xml:space="preserve">约 200 亿元（单一来源）</w:t>
            </w:r>
          </w:p>
        </w:tc>
        <w:tc>
          <w:tcPr>
            <w:tcW w:w="2836" w:type="dxa"/>
          </w:tcPr>
          <w:p>
            <w:pPr/>
            <w:r>
              <w:t xml:space="preserve">国家人工智能产业投资基金参投</w:t>
            </w:r>
          </w:p>
        </w:tc>
      </w:tr>
      <w:tr>
        <w:tc>
          <w:tcPr>
            <w:tcW w:w="1345" w:type="dxa"/>
          </w:tcPr>
          <w:p>
            <w:pPr/>
            <w:r>
              <w:t xml:space="preserve">2026.03</w:t>
            </w:r>
          </w:p>
        </w:tc>
        <w:tc>
          <w:tcPr>
            <w:tcW w:w="1336" w:type="dxa"/>
          </w:tcPr>
          <w:p>
            <w:pPr/>
            <w:r>
              <w:t xml:space="preserve">星动纪元</w:t>
            </w:r>
          </w:p>
        </w:tc>
        <w:tc>
          <w:tcPr>
            <w:tcW w:w="876" w:type="dxa"/>
          </w:tcPr>
          <w:p>
            <w:pPr/>
            <w:r>
              <w:t xml:space="preserve">战略</w:t>
            </w:r>
          </w:p>
        </w:tc>
        <w:tc>
          <w:tcPr>
            <w:tcW w:w="1393" w:type="dxa"/>
          </w:tcPr>
          <w:p>
            <w:pPr/>
            <w:r>
              <w:t xml:space="preserve">10 亿元</w:t>
            </w:r>
          </w:p>
        </w:tc>
        <w:tc>
          <w:tcPr>
            <w:tcW w:w="1574" w:type="dxa"/>
          </w:tcPr>
          <w:p>
            <w:pPr/>
            <w:r>
              <w:t xml:space="preserve">超 100 亿元</w:t>
            </w:r>
          </w:p>
        </w:tc>
        <w:tc>
          <w:tcPr>
            <w:tcW w:w="2836" w:type="dxa"/>
          </w:tcPr>
          <w:p>
            <w:pPr/>
            <w:r>
              <w:t xml:space="preserve">三星、新加坡电信等</w:t>
            </w:r>
          </w:p>
        </w:tc>
      </w:tr>
      <w:tr>
        <w:tc>
          <w:tcPr>
            <w:tcW w:w="1345" w:type="dxa"/>
          </w:tcPr>
          <w:p>
            <w:pPr/>
            <w:r>
              <w:t xml:space="preserve">2026.04.07</w:t>
            </w:r>
          </w:p>
        </w:tc>
        <w:tc>
          <w:tcPr>
            <w:tcW w:w="1336" w:type="dxa"/>
          </w:tcPr>
          <w:p>
            <w:pPr/>
            <w:r>
              <w:t xml:space="preserve">千寻智能</w:t>
            </w:r>
          </w:p>
        </w:tc>
        <w:tc>
          <w:tcPr>
            <w:tcW w:w="876" w:type="dxa"/>
          </w:tcPr>
          <w:p>
            <w:pPr/>
            <w:r>
              <w:t xml:space="preserve">A</w:t>
            </w:r>
          </w:p>
        </w:tc>
        <w:tc>
          <w:tcPr>
            <w:tcW w:w="1393" w:type="dxa"/>
          </w:tcPr>
          <w:p>
            <w:pPr/>
            <w:r>
              <w:t xml:space="preserve">10 亿元</w:t>
            </w:r>
          </w:p>
        </w:tc>
        <w:tc>
          <w:tcPr>
            <w:tcW w:w="1574" w:type="dxa"/>
          </w:tcPr>
          <w:p>
            <w:pPr/>
            <w:r>
              <w:t xml:space="preserve">超 200 亿元</w:t>
            </w:r>
          </w:p>
        </w:tc>
        <w:tc>
          <w:tcPr>
            <w:tcW w:w="2836" w:type="dxa"/>
          </w:tcPr>
          <w:p>
            <w:pPr/>
            <w:r>
              <w:t xml:space="preserve">顺为、云锋联合领投</w:t>
            </w:r>
          </w:p>
        </w:tc>
      </w:tr>
      <w:tr>
        <w:tc>
          <w:tcPr>
            <w:tcW w:w="1345" w:type="dxa"/>
          </w:tcPr>
          <w:p>
            <w:pPr/>
            <w:r>
              <w:t xml:space="preserve">2026.04</w:t>
            </w:r>
          </w:p>
        </w:tc>
        <w:tc>
          <w:tcPr>
            <w:tcW w:w="1336" w:type="dxa"/>
          </w:tcPr>
          <w:p>
            <w:pPr/>
            <w:r>
              <w:t xml:space="preserve">星海图</w:t>
            </w:r>
          </w:p>
        </w:tc>
        <w:tc>
          <w:tcPr>
            <w:tcW w:w="876" w:type="dxa"/>
          </w:tcPr>
          <w:p>
            <w:pPr/>
            <w:r>
              <w:t xml:space="preserve">B+</w:t>
            </w:r>
          </w:p>
        </w:tc>
        <w:tc>
          <w:tcPr>
            <w:tcW w:w="1393" w:type="dxa"/>
          </w:tcPr>
          <w:p>
            <w:pPr/>
            <w:r>
              <w:t xml:space="preserve">约 20 亿元</w:t>
            </w:r>
          </w:p>
        </w:tc>
        <w:tc>
          <w:tcPr>
            <w:tcW w:w="1574" w:type="dxa"/>
          </w:tcPr>
          <w:p>
            <w:pPr/>
            <w:r>
              <w:t xml:space="preserve">超 200 亿元</w:t>
            </w:r>
          </w:p>
        </w:tc>
        <w:tc>
          <w:tcPr>
            <w:tcW w:w="2836" w:type="dxa"/>
          </w:tcPr>
          <w:p>
            <w:pPr/>
            <w:r>
              <w:t xml:space="preserve">华登科技、蓝思科技等</w:t>
            </w:r>
          </w:p>
        </w:tc>
      </w:tr>
      <w:tr>
        <w:tc>
          <w:tcPr>
            <w:tcW w:w="1345" w:type="dxa"/>
          </w:tcPr>
          <w:p>
            <w:pPr/>
            <w:r>
              <w:t xml:space="preserve">2026.04.16</w:t>
            </w:r>
          </w:p>
        </w:tc>
        <w:tc>
          <w:tcPr>
            <w:tcW w:w="1336" w:type="dxa"/>
          </w:tcPr>
          <w:p>
            <w:pPr/>
            <w:r>
              <w:t xml:space="preserve">它石智航</w:t>
            </w:r>
          </w:p>
        </w:tc>
        <w:tc>
          <w:tcPr>
            <w:tcW w:w="876" w:type="dxa"/>
          </w:tcPr>
          <w:p>
            <w:pPr/>
            <w:r>
              <w:t xml:space="preserve">Pre-A</w:t>
            </w:r>
          </w:p>
        </w:tc>
        <w:tc>
          <w:tcPr>
            <w:tcW w:w="1393" w:type="dxa"/>
          </w:tcPr>
          <w:p>
            <w:pPr/>
            <w:r>
              <w:t xml:space="preserve">超 4.55 亿美元</w:t>
            </w:r>
          </w:p>
        </w:tc>
        <w:tc>
          <w:tcPr>
            <w:tcW w:w="1574" w:type="dxa"/>
          </w:tcPr>
          <w:p>
            <w:pPr/>
            <w:r>
              <w:t xml:space="preserve">130—200 亿元</w:t>
            </w:r>
          </w:p>
        </w:tc>
        <w:tc>
          <w:tcPr>
            <w:tcW w:w="2836" w:type="dxa"/>
          </w:tcPr>
          <w:p>
            <w:pPr/>
            <w:r>
              <w:t xml:space="preserve">高瓴创投、红杉中国联合领投，美团战投加注</w:t>
            </w:r>
          </w:p>
        </w:tc>
      </w:tr>
      <w:tr>
        <w:tc>
          <w:tcPr>
            <w:tcW w:w="1345" w:type="dxa"/>
          </w:tcPr>
          <w:p>
            <w:pPr/>
            <w:r>
              <w:t xml:space="preserve">2026.04</w:t>
            </w:r>
          </w:p>
        </w:tc>
        <w:tc>
          <w:tcPr>
            <w:tcW w:w="1336" w:type="dxa"/>
          </w:tcPr>
          <w:p>
            <w:pPr/>
            <w:r>
              <w:t xml:space="preserve">众擎</w:t>
            </w:r>
          </w:p>
        </w:tc>
        <w:tc>
          <w:tcPr>
            <w:tcW w:w="876" w:type="dxa"/>
          </w:tcPr>
          <w:p>
            <w:pPr/>
            <w:r>
              <w:t xml:space="preserve">B</w:t>
            </w:r>
          </w:p>
        </w:tc>
        <w:tc>
          <w:tcPr>
            <w:tcW w:w="1393" w:type="dxa"/>
          </w:tcPr>
          <w:p>
            <w:pPr/>
            <w:r>
              <w:t xml:space="preserve">2 亿美元</w:t>
            </w:r>
          </w:p>
        </w:tc>
        <w:tc>
          <w:tcPr>
            <w:tcW w:w="1574" w:type="dxa"/>
          </w:tcPr>
          <w:p>
            <w:pPr/>
            <w:r>
              <w:t xml:space="preserve">超 100 亿元</w:t>
            </w:r>
          </w:p>
        </w:tc>
        <w:tc>
          <w:tcPr>
            <w:tcW w:w="2836" w:type="dxa"/>
          </w:tcPr>
          <w:p>
            <w:pPr/>
            <w:r>
              <w:t xml:space="preserve">河南投资集团汇融基金、立讯精密联合领投</w:t>
            </w:r>
          </w:p>
        </w:tc>
      </w:tr>
      <w:tr>
        <w:tc>
          <w:tcPr>
            <w:tcW w:w="1345" w:type="dxa"/>
          </w:tcPr>
          <w:p>
            <w:pPr/>
            <w:r>
              <w:t xml:space="preserve">2026.04</w:t>
            </w:r>
          </w:p>
        </w:tc>
        <w:tc>
          <w:tcPr>
            <w:tcW w:w="1336" w:type="dxa"/>
          </w:tcPr>
          <w:p>
            <w:pPr/>
            <w:r>
              <w:t xml:space="preserve">灵心巧手</w:t>
            </w:r>
          </w:p>
        </w:tc>
        <w:tc>
          <w:tcPr>
            <w:tcW w:w="876" w:type="dxa"/>
          </w:tcPr>
          <w:p>
            <w:pPr/>
            <w:r>
              <w:t xml:space="preserve">B+</w:t>
            </w:r>
          </w:p>
        </w:tc>
        <w:tc>
          <w:tcPr>
            <w:tcW w:w="1393" w:type="dxa"/>
          </w:tcPr>
          <w:p>
            <w:pPr/>
            <w:r>
              <w:t xml:space="preserve">未披露</w:t>
            </w:r>
          </w:p>
        </w:tc>
        <w:tc>
          <w:tcPr>
            <w:tcW w:w="1574" w:type="dxa"/>
          </w:tcPr>
          <w:p>
            <w:pPr/>
            <w:r>
              <w:t xml:space="preserve">超 200 亿元</w:t>
            </w:r>
          </w:p>
        </w:tc>
        <w:tc>
          <w:tcPr>
            <w:tcW w:w="2836" w:type="dxa"/>
          </w:tcPr>
          <w:p>
            <w:pPr/>
            <w:r>
              <w:t xml:space="preserve">未披露</w:t>
            </w:r>
          </w:p>
        </w:tc>
      </w:tr>
      <w:tr>
        <w:tc>
          <w:tcPr>
            <w:tcW w:w="1345" w:type="dxa"/>
          </w:tcPr>
          <w:p>
            <w:pPr/>
            <w:r>
              <w:t xml:space="preserve">2026.06.03</w:t>
            </w:r>
          </w:p>
        </w:tc>
        <w:tc>
          <w:tcPr>
            <w:tcW w:w="1336" w:type="dxa"/>
          </w:tcPr>
          <w:p>
            <w:pPr/>
            <w:r>
              <w:t xml:space="preserve">千寻智能</w:t>
            </w:r>
          </w:p>
        </w:tc>
        <w:tc>
          <w:tcPr>
            <w:tcW w:w="876" w:type="dxa"/>
          </w:tcPr>
          <w:p>
            <w:pPr/>
            <w:r>
              <w:t xml:space="preserve">A+</w:t>
            </w:r>
          </w:p>
        </w:tc>
        <w:tc>
          <w:tcPr>
            <w:tcW w:w="1393" w:type="dxa"/>
          </w:tcPr>
          <w:p>
            <w:pPr/>
            <w:r>
              <w:t xml:space="preserve">15 亿元</w:t>
            </w:r>
          </w:p>
        </w:tc>
        <w:tc>
          <w:tcPr>
            <w:tcW w:w="1574" w:type="dxa"/>
          </w:tcPr>
          <w:p>
            <w:pPr/>
            <w:r>
              <w:t xml:space="preserve">未披露</w:t>
            </w:r>
          </w:p>
        </w:tc>
        <w:tc>
          <w:tcPr>
            <w:tcW w:w="2836" w:type="dxa"/>
          </w:tcPr>
          <w:p>
            <w:pPr/>
            <w:r>
              <w:t xml:space="preserve">未披露</w:t>
            </w:r>
          </w:p>
        </w:tc>
      </w:tr>
      <w:tr>
        <w:tc>
          <w:tcPr>
            <w:tcW w:w="1345" w:type="dxa"/>
          </w:tcPr>
          <w:p>
            <w:pPr/>
            <w:r>
              <w:t xml:space="preserve">2026.07</w:t>
            </w:r>
          </w:p>
        </w:tc>
        <w:tc>
          <w:tcPr>
            <w:tcW w:w="1336" w:type="dxa"/>
          </w:tcPr>
          <w:p>
            <w:pPr/>
            <w:r>
              <w:t xml:space="preserve">逐际动力</w:t>
            </w:r>
          </w:p>
        </w:tc>
        <w:tc>
          <w:tcPr>
            <w:tcW w:w="876" w:type="dxa"/>
          </w:tcPr>
          <w:p>
            <w:pPr/>
            <w:r>
              <w:t xml:space="preserve">Pre-IPO</w:t>
            </w:r>
          </w:p>
        </w:tc>
        <w:tc>
          <w:tcPr>
            <w:tcW w:w="1393" w:type="dxa"/>
          </w:tcPr>
          <w:p>
            <w:pPr/>
            <w:r>
              <w:t xml:space="preserve">近 2 亿美元</w:t>
            </w:r>
          </w:p>
        </w:tc>
        <w:tc>
          <w:tcPr>
            <w:tcW w:w="1574" w:type="dxa"/>
          </w:tcPr>
          <w:p>
            <w:pPr/>
            <w:r>
              <w:t xml:space="preserve">150 亿元</w:t>
            </w:r>
          </w:p>
        </w:tc>
        <w:tc>
          <w:tcPr>
            <w:tcW w:w="2836" w:type="dxa"/>
          </w:tcPr>
          <w:p>
            <w:pPr/>
            <w:r>
              <w:t xml:space="preserve">未披露</w:t>
            </w:r>
          </w:p>
        </w:tc>
      </w:tr>
      <w:tr>
        <w:tc>
          <w:tcPr>
            <w:tcW w:w="1345" w:type="dxa"/>
          </w:tcPr>
          <w:p>
            <w:pPr/>
            <w:r>
              <w:t xml:space="preserve">2026.07</w:t>
            </w:r>
          </w:p>
        </w:tc>
        <w:tc>
          <w:tcPr>
            <w:tcW w:w="1336" w:type="dxa"/>
          </w:tcPr>
          <w:p>
            <w:pPr/>
            <w:r>
              <w:t xml:space="preserve">星动纪元</w:t>
            </w:r>
          </w:p>
        </w:tc>
        <w:tc>
          <w:tcPr>
            <w:tcW w:w="876" w:type="dxa"/>
          </w:tcPr>
          <w:p>
            <w:pPr/>
            <w:r>
              <w:t xml:space="preserve">新一轮</w:t>
            </w:r>
          </w:p>
        </w:tc>
        <w:tc>
          <w:tcPr>
            <w:tcW w:w="1393" w:type="dxa"/>
          </w:tcPr>
          <w:p>
            <w:pPr/>
            <w:r>
              <w:t xml:space="preserve">10 亿元</w:t>
            </w:r>
          </w:p>
        </w:tc>
        <w:tc>
          <w:tcPr>
            <w:tcW w:w="1574" w:type="dxa"/>
          </w:tcPr>
          <w:p>
            <w:pPr/>
            <w:r>
              <w:t xml:space="preserve">未披露</w:t>
            </w:r>
          </w:p>
        </w:tc>
        <w:tc>
          <w:tcPr>
            <w:tcW w:w="2836" w:type="dxa"/>
          </w:tcPr>
          <w:p>
            <w:pPr/>
            <w:r>
              <w:t xml:space="preserve">诚通基金领投</w:t>
            </w:r>
          </w:p>
        </w:tc>
      </w:tr>
      <w:tr>
        <w:tc>
          <w:tcPr>
            <w:tcW w:w="1345" w:type="dxa"/>
          </w:tcPr>
          <w:p>
            <w:pPr/>
            <w:r>
              <w:t xml:space="preserve">2026.08</w:t>
            </w:r>
          </w:p>
        </w:tc>
        <w:tc>
          <w:tcPr>
            <w:tcW w:w="1336" w:type="dxa"/>
          </w:tcPr>
          <w:p>
            <w:pPr/>
            <w:r>
              <w:t xml:space="preserve">小鹏机器人</w:t>
            </w:r>
          </w:p>
        </w:tc>
        <w:tc>
          <w:tcPr>
            <w:tcW w:w="876" w:type="dxa"/>
          </w:tcPr>
          <w:p>
            <w:pPr/>
            <w:r>
              <w:t xml:space="preserve">首轮</w:t>
            </w:r>
          </w:p>
        </w:tc>
        <w:tc>
          <w:tcPr>
            <w:tcW w:w="1393" w:type="dxa"/>
          </w:tcPr>
          <w:p>
            <w:pPr/>
            <w:r>
              <w:t xml:space="preserve">超 9 亿美元</w:t>
            </w:r>
          </w:p>
        </w:tc>
        <w:tc>
          <w:tcPr>
            <w:tcW w:w="1574" w:type="dxa"/>
          </w:tcPr>
          <w:p>
            <w:pPr/>
            <w:r>
              <w:t xml:space="preserve">超 63 亿美元</w:t>
            </w:r>
          </w:p>
        </w:tc>
        <w:tc>
          <w:tcPr>
            <w:tcW w:w="2836" w:type="dxa"/>
          </w:tcPr>
          <w:p>
            <w:pPr/>
            <w:r>
              <w:t xml:space="preserve">IDG 领投，腾讯、阿里战投</w:t>
            </w:r>
          </w:p>
        </w:tc>
      </w:tr>
      <w:tr>
        <w:tc>
          <w:tcPr>
            <w:tcW w:w="1345" w:type="dxa"/>
          </w:tcPr>
          <w:p>
            <w:pPr/>
            <w:r>
              <w:t xml:space="preserve">2026.10（传）</w:t>
            </w:r>
          </w:p>
        </w:tc>
        <w:tc>
          <w:tcPr>
            <w:tcW w:w="1336" w:type="dxa"/>
          </w:tcPr>
          <w:p>
            <w:pPr/>
            <w:r>
              <w:t xml:space="preserve">智元</w:t>
            </w:r>
          </w:p>
        </w:tc>
        <w:tc>
          <w:tcPr>
            <w:tcW w:w="876" w:type="dxa"/>
          </w:tcPr>
          <w:p>
            <w:pPr/>
            <w:r>
              <w:t xml:space="preserve">新一轮</w:t>
            </w:r>
          </w:p>
        </w:tc>
        <w:tc>
          <w:tcPr>
            <w:tcW w:w="1393" w:type="dxa"/>
          </w:tcPr>
          <w:p>
            <w:pPr/>
            <w:r>
              <w:t xml:space="preserve">10—15 亿元</w:t>
            </w:r>
          </w:p>
        </w:tc>
        <w:tc>
          <w:tcPr>
            <w:tcW w:w="1574" w:type="dxa"/>
          </w:tcPr>
          <w:p>
            <w:pPr/>
            <w:r>
              <w:t xml:space="preserve">约 500 亿元</w:t>
            </w:r>
          </w:p>
        </w:tc>
        <w:tc>
          <w:tcPr>
            <w:tcW w:w="2836" w:type="dxa"/>
          </w:tcPr>
          <w:p>
            <w:pPr/>
            <w:r>
              <w:t xml:space="preserve">未披露</w:t>
            </w:r>
          </w:p>
        </w:tc>
      </w:tr>
    </w:tbl>
    <w:p>
      <w:pPr>
        <w:pStyle w:val="Heading3"/>
      </w:pPr>
      <w:r>
        <w:t xml:space="preserve">2. 海外公司</w:t>
      </w:r>
    </w:p>
    <w:tbl>
      <w:tblPr>
        <w:tblStyle w:val="TableGrid"/>
        <w:tblW w:w="0" w:type="auto"/>
        <w:tblLayout w:type="fixed"/>
        <w:tblLook w:val="04A0" w:firstRow="1" w:lastRow="0" w:firstColumn="0" w:lastColumn="0" w:noHBand="0" w:noVBand="1"/>
      </w:tblPr>
      <w:tblGrid>
        <w:gridCol w:w="1277"/>
        <w:gridCol w:w="1464"/>
        <w:gridCol w:w="1116"/>
        <w:gridCol w:w="1713"/>
        <w:gridCol w:w="1695"/>
        <w:gridCol w:w="2095"/>
      </w:tblGrid>
      <w:tr>
        <w:trPr>
          <w:tblHeader/>
        </w:trPr>
        <w:tc>
          <w:tcPr>
            <w:tcW w:w="1277" w:type="dxa"/>
            <w:shd w:val="clear" w:color="auto" w:fill="F2F2F2"/>
          </w:tcPr>
          <w:p>
            <w:pPr/>
            <w:r>
              <w:t xml:space="preserve">时间</w:t>
            </w:r>
          </w:p>
        </w:tc>
        <w:tc>
          <w:tcPr>
            <w:tcW w:w="1464" w:type="dxa"/>
            <w:shd w:val="clear" w:color="auto" w:fill="F2F2F2"/>
          </w:tcPr>
          <w:p>
            <w:pPr/>
            <w:r>
              <w:t xml:space="preserve">公司</w:t>
            </w:r>
          </w:p>
        </w:tc>
        <w:tc>
          <w:tcPr>
            <w:tcW w:w="1116" w:type="dxa"/>
            <w:shd w:val="clear" w:color="auto" w:fill="F2F2F2"/>
          </w:tcPr>
          <w:p>
            <w:pPr/>
            <w:r>
              <w:t xml:space="preserve">轮次</w:t>
            </w:r>
          </w:p>
        </w:tc>
        <w:tc>
          <w:tcPr>
            <w:tcW w:w="1713" w:type="dxa"/>
            <w:shd w:val="clear" w:color="auto" w:fill="F2F2F2"/>
          </w:tcPr>
          <w:p>
            <w:pPr/>
            <w:r>
              <w:t xml:space="preserve">金额</w:t>
            </w:r>
          </w:p>
        </w:tc>
        <w:tc>
          <w:tcPr>
            <w:tcW w:w="1695" w:type="dxa"/>
            <w:shd w:val="clear" w:color="auto" w:fill="F2F2F2"/>
          </w:tcPr>
          <w:p>
            <w:pPr/>
            <w:r>
              <w:t xml:space="preserve">估值（报道）</w:t>
            </w:r>
          </w:p>
        </w:tc>
        <w:tc>
          <w:tcPr>
            <w:tcW w:w="2095" w:type="dxa"/>
            <w:shd w:val="clear" w:color="auto" w:fill="F2F2F2"/>
          </w:tcPr>
          <w:p>
            <w:pPr/>
            <w:r>
              <w:t xml:space="preserve">领投 / 主要投资方</w:t>
            </w:r>
          </w:p>
        </w:tc>
      </w:tr>
      <w:tr>
        <w:tc>
          <w:tcPr>
            <w:tcW w:w="1277" w:type="dxa"/>
          </w:tcPr>
          <w:p>
            <w:pPr/>
            <w:r>
              <w:t xml:space="preserve">2023.03</w:t>
            </w:r>
          </w:p>
        </w:tc>
        <w:tc>
          <w:tcPr>
            <w:tcW w:w="1464" w:type="dxa"/>
          </w:tcPr>
          <w:p>
            <w:pPr/>
            <w:r>
              <w:t xml:space="preserve">1X</w:t>
            </w:r>
          </w:p>
        </w:tc>
        <w:tc>
          <w:tcPr>
            <w:tcW w:w="1116" w:type="dxa"/>
          </w:tcPr>
          <w:p>
            <w:pPr/>
            <w:r>
              <w:t xml:space="preserve">A2</w:t>
            </w:r>
          </w:p>
        </w:tc>
        <w:tc>
          <w:tcPr>
            <w:tcW w:w="1713" w:type="dxa"/>
          </w:tcPr>
          <w:p>
            <w:pPr/>
            <w:r>
              <w:t xml:space="preserve">2350 万美元</w:t>
            </w:r>
          </w:p>
        </w:tc>
        <w:tc>
          <w:tcPr>
            <w:tcW w:w="1695" w:type="dxa"/>
          </w:tcPr>
          <w:p>
            <w:pPr/>
            <w:r>
              <w:t xml:space="preserve">未披露</w:t>
            </w:r>
          </w:p>
        </w:tc>
        <w:tc>
          <w:tcPr>
            <w:tcW w:w="2095" w:type="dxa"/>
          </w:tcPr>
          <w:p>
            <w:pPr/>
            <w:r>
              <w:t xml:space="preserve">OpenAI 创业基金领投</w:t>
            </w:r>
          </w:p>
        </w:tc>
      </w:tr>
      <w:tr>
        <w:tc>
          <w:tcPr>
            <w:tcW w:w="1277" w:type="dxa"/>
          </w:tcPr>
          <w:p>
            <w:pPr/>
            <w:r>
              <w:t xml:space="preserve">2023.05</w:t>
            </w:r>
          </w:p>
        </w:tc>
        <w:tc>
          <w:tcPr>
            <w:tcW w:w="1464" w:type="dxa"/>
          </w:tcPr>
          <w:p>
            <w:pPr/>
            <w:r>
              <w:t xml:space="preserve">Figure</w:t>
            </w:r>
          </w:p>
        </w:tc>
        <w:tc>
          <w:tcPr>
            <w:tcW w:w="1116" w:type="dxa"/>
          </w:tcPr>
          <w:p>
            <w:pPr/>
            <w:r>
              <w:t xml:space="preserve">A</w:t>
            </w:r>
          </w:p>
        </w:tc>
        <w:tc>
          <w:tcPr>
            <w:tcW w:w="1713" w:type="dxa"/>
          </w:tcPr>
          <w:p>
            <w:pPr/>
            <w:r>
              <w:t xml:space="preserve">约 7000 万美元</w:t>
            </w:r>
          </w:p>
        </w:tc>
        <w:tc>
          <w:tcPr>
            <w:tcW w:w="1695" w:type="dxa"/>
          </w:tcPr>
          <w:p>
            <w:pPr/>
            <w:r>
              <w:t xml:space="preserve">约 4 亿美元</w:t>
            </w:r>
          </w:p>
        </w:tc>
        <w:tc>
          <w:tcPr>
            <w:tcW w:w="2095" w:type="dxa"/>
          </w:tcPr>
          <w:p>
            <w:pPr/>
            <w:r>
              <w:t xml:space="preserve">未披露</w:t>
            </w:r>
          </w:p>
        </w:tc>
      </w:tr>
      <w:tr>
        <w:tc>
          <w:tcPr>
            <w:tcW w:w="1277" w:type="dxa"/>
          </w:tcPr>
          <w:p>
            <w:pPr/>
            <w:r>
              <w:t xml:space="preserve">2024.01</w:t>
            </w:r>
          </w:p>
        </w:tc>
        <w:tc>
          <w:tcPr>
            <w:tcW w:w="1464" w:type="dxa"/>
          </w:tcPr>
          <w:p>
            <w:pPr/>
            <w:r>
              <w:t xml:space="preserve">1X</w:t>
            </w:r>
          </w:p>
        </w:tc>
        <w:tc>
          <w:tcPr>
            <w:tcW w:w="1116" w:type="dxa"/>
          </w:tcPr>
          <w:p>
            <w:pPr/>
            <w:r>
              <w:t xml:space="preserve">B</w:t>
            </w:r>
          </w:p>
        </w:tc>
        <w:tc>
          <w:tcPr>
            <w:tcW w:w="1713" w:type="dxa"/>
          </w:tcPr>
          <w:p>
            <w:pPr/>
            <w:r>
              <w:t xml:space="preserve">1 亿美元</w:t>
            </w:r>
          </w:p>
        </w:tc>
        <w:tc>
          <w:tcPr>
            <w:tcW w:w="1695" w:type="dxa"/>
          </w:tcPr>
          <w:p>
            <w:pPr/>
            <w:r>
              <w:t xml:space="preserve">未披露</w:t>
            </w:r>
          </w:p>
        </w:tc>
        <w:tc>
          <w:tcPr>
            <w:tcW w:w="2095" w:type="dxa"/>
          </w:tcPr>
          <w:p>
            <w:pPr/>
            <w:r>
              <w:t xml:space="preserve">EQT 领投</w:t>
            </w:r>
          </w:p>
        </w:tc>
      </w:tr>
      <w:tr>
        <w:tc>
          <w:tcPr>
            <w:tcW w:w="1277" w:type="dxa"/>
          </w:tcPr>
          <w:p>
            <w:pPr/>
            <w:r>
              <w:t xml:space="preserve">2024.02</w:t>
            </w:r>
          </w:p>
        </w:tc>
        <w:tc>
          <w:tcPr>
            <w:tcW w:w="1464" w:type="dxa"/>
          </w:tcPr>
          <w:p>
            <w:pPr/>
            <w:r>
              <w:t xml:space="preserve">Figure</w:t>
            </w:r>
          </w:p>
        </w:tc>
        <w:tc>
          <w:tcPr>
            <w:tcW w:w="1116" w:type="dxa"/>
          </w:tcPr>
          <w:p>
            <w:pPr/>
            <w:r>
              <w:t xml:space="preserve">B</w:t>
            </w:r>
          </w:p>
        </w:tc>
        <w:tc>
          <w:tcPr>
            <w:tcW w:w="1713" w:type="dxa"/>
          </w:tcPr>
          <w:p>
            <w:pPr/>
            <w:r>
              <w:t xml:space="preserve">6.75 亿美元</w:t>
            </w:r>
          </w:p>
        </w:tc>
        <w:tc>
          <w:tcPr>
            <w:tcW w:w="1695" w:type="dxa"/>
          </w:tcPr>
          <w:p>
            <w:pPr/>
            <w:r>
              <w:t xml:space="preserve">26 亿美元</w:t>
            </w:r>
          </w:p>
        </w:tc>
        <w:tc>
          <w:tcPr>
            <w:tcW w:w="2095" w:type="dxa"/>
          </w:tcPr>
          <w:p>
            <w:pPr/>
            <w:r>
              <w:t xml:space="preserve">微软、OpenAI、英伟达、贝索斯、英特尔</w:t>
            </w:r>
          </w:p>
        </w:tc>
      </w:tr>
      <w:tr>
        <w:tc>
          <w:tcPr>
            <w:tcW w:w="1277" w:type="dxa"/>
          </w:tcPr>
          <w:p>
            <w:pPr/>
            <w:r>
              <w:t xml:space="preserve">2024.07</w:t>
            </w:r>
          </w:p>
        </w:tc>
        <w:tc>
          <w:tcPr>
            <w:tcW w:w="1464" w:type="dxa"/>
          </w:tcPr>
          <w:p>
            <w:pPr/>
            <w:r>
              <w:t xml:space="preserve">Skild AI</w:t>
            </w:r>
          </w:p>
        </w:tc>
        <w:tc>
          <w:tcPr>
            <w:tcW w:w="1116" w:type="dxa"/>
          </w:tcPr>
          <w:p>
            <w:pPr/>
            <w:r>
              <w:t xml:space="preserve">A</w:t>
            </w:r>
          </w:p>
        </w:tc>
        <w:tc>
          <w:tcPr>
            <w:tcW w:w="1713" w:type="dxa"/>
          </w:tcPr>
          <w:p>
            <w:pPr/>
            <w:r>
              <w:t xml:space="preserve">3 亿美元</w:t>
            </w:r>
          </w:p>
        </w:tc>
        <w:tc>
          <w:tcPr>
            <w:tcW w:w="1695" w:type="dxa"/>
          </w:tcPr>
          <w:p>
            <w:pPr/>
            <w:r>
              <w:t xml:space="preserve">15 亿美元</w:t>
            </w:r>
          </w:p>
        </w:tc>
        <w:tc>
          <w:tcPr>
            <w:tcW w:w="2095" w:type="dxa"/>
          </w:tcPr>
          <w:p>
            <w:pPr/>
            <w:r>
              <w:t xml:space="preserve">未披露</w:t>
            </w:r>
          </w:p>
        </w:tc>
      </w:tr>
      <w:tr>
        <w:tc>
          <w:tcPr>
            <w:tcW w:w="1277" w:type="dxa"/>
          </w:tcPr>
          <w:p>
            <w:pPr/>
            <w:r>
              <w:t xml:space="preserve">2024.11</w:t>
            </w:r>
          </w:p>
        </w:tc>
        <w:tc>
          <w:tcPr>
            <w:tcW w:w="1464" w:type="dxa"/>
          </w:tcPr>
          <w:p>
            <w:pPr/>
            <w:r>
              <w:t xml:space="preserve">Physical Intelligence</w:t>
            </w:r>
          </w:p>
        </w:tc>
        <w:tc>
          <w:tcPr>
            <w:tcW w:w="1116" w:type="dxa"/>
          </w:tcPr>
          <w:p>
            <w:pPr/>
            <w:r>
              <w:t xml:space="preserve">新一轮</w:t>
            </w:r>
          </w:p>
        </w:tc>
        <w:tc>
          <w:tcPr>
            <w:tcW w:w="1713" w:type="dxa"/>
          </w:tcPr>
          <w:p>
            <w:pPr/>
            <w:r>
              <w:t xml:space="preserve">4 亿美元</w:t>
            </w:r>
          </w:p>
        </w:tc>
        <w:tc>
          <w:tcPr>
            <w:tcW w:w="1695" w:type="dxa"/>
          </w:tcPr>
          <w:p>
            <w:pPr/>
            <w:r>
              <w:t xml:space="preserve">约 24 亿美元</w:t>
            </w:r>
          </w:p>
        </w:tc>
        <w:tc>
          <w:tcPr>
            <w:tcW w:w="2095" w:type="dxa"/>
          </w:tcPr>
          <w:p>
            <w:pPr/>
            <w:r>
              <w:t xml:space="preserve">贝索斯、Thrive、Lux、OpenAI</w:t>
            </w:r>
          </w:p>
        </w:tc>
      </w:tr>
      <w:tr>
        <w:tc>
          <w:tcPr>
            <w:tcW w:w="1277" w:type="dxa"/>
          </w:tcPr>
          <w:p>
            <w:pPr/>
            <w:r>
              <w:t xml:space="preserve">2025.02</w:t>
            </w:r>
          </w:p>
        </w:tc>
        <w:tc>
          <w:tcPr>
            <w:tcW w:w="1464" w:type="dxa"/>
          </w:tcPr>
          <w:p>
            <w:pPr/>
            <w:r>
              <w:t xml:space="preserve">Apptronik</w:t>
            </w:r>
          </w:p>
        </w:tc>
        <w:tc>
          <w:tcPr>
            <w:tcW w:w="1116" w:type="dxa"/>
          </w:tcPr>
          <w:p>
            <w:pPr/>
            <w:r>
              <w:t xml:space="preserve">A</w:t>
            </w:r>
          </w:p>
        </w:tc>
        <w:tc>
          <w:tcPr>
            <w:tcW w:w="1713" w:type="dxa"/>
          </w:tcPr>
          <w:p>
            <w:pPr/>
            <w:r>
              <w:t xml:space="preserve">约 3.5 亿美元</w:t>
            </w:r>
          </w:p>
        </w:tc>
        <w:tc>
          <w:tcPr>
            <w:tcW w:w="1695" w:type="dxa"/>
          </w:tcPr>
          <w:p>
            <w:pPr/>
            <w:r>
              <w:t xml:space="preserve">未披露</w:t>
            </w:r>
          </w:p>
        </w:tc>
        <w:tc>
          <w:tcPr>
            <w:tcW w:w="2095" w:type="dxa"/>
          </w:tcPr>
          <w:p>
            <w:pPr/>
            <w:r>
              <w:t xml:space="preserve">谷歌参投</w:t>
            </w:r>
          </w:p>
        </w:tc>
      </w:tr>
      <w:tr>
        <w:tc>
          <w:tcPr>
            <w:tcW w:w="1277" w:type="dxa"/>
          </w:tcPr>
          <w:p>
            <w:pPr/>
            <w:r>
              <w:t xml:space="preserve">2025</w:t>
            </w:r>
          </w:p>
        </w:tc>
        <w:tc>
          <w:tcPr>
            <w:tcW w:w="1464" w:type="dxa"/>
          </w:tcPr>
          <w:p>
            <w:pPr/>
            <w:r>
              <w:t xml:space="preserve">Skild AI</w:t>
            </w:r>
          </w:p>
        </w:tc>
        <w:tc>
          <w:tcPr>
            <w:tcW w:w="1116" w:type="dxa"/>
          </w:tcPr>
          <w:p>
            <w:pPr/>
            <w:r>
              <w:t xml:space="preserve">B</w:t>
            </w:r>
          </w:p>
        </w:tc>
        <w:tc>
          <w:tcPr>
            <w:tcW w:w="1713" w:type="dxa"/>
          </w:tcPr>
          <w:p>
            <w:pPr/>
            <w:r>
              <w:t xml:space="preserve">未披露</w:t>
            </w:r>
          </w:p>
        </w:tc>
        <w:tc>
          <w:tcPr>
            <w:tcW w:w="1695" w:type="dxa"/>
          </w:tcPr>
          <w:p>
            <w:pPr/>
            <w:r>
              <w:t xml:space="preserve">约 45—47 亿美元</w:t>
            </w:r>
          </w:p>
        </w:tc>
        <w:tc>
          <w:tcPr>
            <w:tcW w:w="2095" w:type="dxa"/>
          </w:tcPr>
          <w:p>
            <w:pPr/>
            <w:r>
              <w:t xml:space="preserve">未披露</w:t>
            </w:r>
          </w:p>
        </w:tc>
      </w:tr>
      <w:tr>
        <w:tc>
          <w:tcPr>
            <w:tcW w:w="1277" w:type="dxa"/>
          </w:tcPr>
          <w:p>
            <w:pPr/>
            <w:r>
              <w:t xml:space="preserve">2025.09</w:t>
            </w:r>
          </w:p>
        </w:tc>
        <w:tc>
          <w:tcPr>
            <w:tcW w:w="1464" w:type="dxa"/>
          </w:tcPr>
          <w:p>
            <w:pPr/>
            <w:r>
              <w:t xml:space="preserve">Figure</w:t>
            </w:r>
          </w:p>
        </w:tc>
        <w:tc>
          <w:tcPr>
            <w:tcW w:w="1116" w:type="dxa"/>
          </w:tcPr>
          <w:p>
            <w:pPr/>
            <w:r>
              <w:t xml:space="preserve">C</w:t>
            </w:r>
          </w:p>
        </w:tc>
        <w:tc>
          <w:tcPr>
            <w:tcW w:w="1713" w:type="dxa"/>
          </w:tcPr>
          <w:p>
            <w:pPr/>
            <w:r>
              <w:t xml:space="preserve">超 10 亿美元</w:t>
            </w:r>
          </w:p>
        </w:tc>
        <w:tc>
          <w:tcPr>
            <w:tcW w:w="1695" w:type="dxa"/>
          </w:tcPr>
          <w:p>
            <w:pPr/>
            <w:r>
              <w:t xml:space="preserve">390 亿美元</w:t>
            </w:r>
          </w:p>
        </w:tc>
        <w:tc>
          <w:tcPr>
            <w:tcW w:w="2095" w:type="dxa"/>
          </w:tcPr>
          <w:p>
            <w:pPr/>
            <w:r>
              <w:t xml:space="preserve">Parkway 领投</w:t>
            </w:r>
          </w:p>
        </w:tc>
      </w:tr>
      <w:tr>
        <w:tc>
          <w:tcPr>
            <w:tcW w:w="1277" w:type="dxa"/>
          </w:tcPr>
          <w:p>
            <w:pPr/>
            <w:r>
              <w:t xml:space="preserve">2025.11</w:t>
            </w:r>
          </w:p>
        </w:tc>
        <w:tc>
          <w:tcPr>
            <w:tcW w:w="1464" w:type="dxa"/>
          </w:tcPr>
          <w:p>
            <w:pPr/>
            <w:r>
              <w:t xml:space="preserve">Physical Intelligence</w:t>
            </w:r>
          </w:p>
        </w:tc>
        <w:tc>
          <w:tcPr>
            <w:tcW w:w="1116" w:type="dxa"/>
          </w:tcPr>
          <w:p>
            <w:pPr/>
            <w:r>
              <w:t xml:space="preserve">新一轮</w:t>
            </w:r>
          </w:p>
        </w:tc>
        <w:tc>
          <w:tcPr>
            <w:tcW w:w="1713" w:type="dxa"/>
          </w:tcPr>
          <w:p>
            <w:pPr/>
            <w:r>
              <w:t xml:space="preserve">约 6 亿美元</w:t>
            </w:r>
          </w:p>
        </w:tc>
        <w:tc>
          <w:tcPr>
            <w:tcW w:w="1695" w:type="dxa"/>
          </w:tcPr>
          <w:p>
            <w:pPr/>
            <w:r>
              <w:t xml:space="preserve">约 56 亿美元</w:t>
            </w:r>
          </w:p>
        </w:tc>
        <w:tc>
          <w:tcPr>
            <w:tcW w:w="2095" w:type="dxa"/>
          </w:tcPr>
          <w:p>
            <w:pPr/>
            <w:r>
              <w:t xml:space="preserve">未披露</w:t>
            </w:r>
          </w:p>
        </w:tc>
      </w:tr>
      <w:tr>
        <w:tc>
          <w:tcPr>
            <w:tcW w:w="1277" w:type="dxa"/>
          </w:tcPr>
          <w:p>
            <w:pPr/>
            <w:r>
              <w:t xml:space="preserve">2026.01</w:t>
            </w:r>
          </w:p>
        </w:tc>
        <w:tc>
          <w:tcPr>
            <w:tcW w:w="1464" w:type="dxa"/>
          </w:tcPr>
          <w:p>
            <w:pPr/>
            <w:r>
              <w:t xml:space="preserve">Skild AI</w:t>
            </w:r>
          </w:p>
        </w:tc>
        <w:tc>
          <w:tcPr>
            <w:tcW w:w="1116" w:type="dxa"/>
          </w:tcPr>
          <w:p>
            <w:pPr/>
            <w:r>
              <w:t xml:space="preserve">C</w:t>
            </w:r>
          </w:p>
        </w:tc>
        <w:tc>
          <w:tcPr>
            <w:tcW w:w="1713" w:type="dxa"/>
          </w:tcPr>
          <w:p>
            <w:pPr/>
            <w:r>
              <w:t xml:space="preserve">约 14 亿美元</w:t>
            </w:r>
          </w:p>
        </w:tc>
        <w:tc>
          <w:tcPr>
            <w:tcW w:w="1695" w:type="dxa"/>
          </w:tcPr>
          <w:p>
            <w:pPr/>
            <w:r>
              <w:t xml:space="preserve">超 140 亿美元</w:t>
            </w:r>
          </w:p>
        </w:tc>
        <w:tc>
          <w:tcPr>
            <w:tcW w:w="2095" w:type="dxa"/>
          </w:tcPr>
          <w:p>
            <w:pPr/>
            <w:r>
              <w:t xml:space="preserve">软银领投，英伟达、贝索斯等</w:t>
            </w:r>
          </w:p>
        </w:tc>
      </w:tr>
      <w:tr>
        <w:tc>
          <w:tcPr>
            <w:tcW w:w="1277" w:type="dxa"/>
          </w:tcPr>
          <w:p>
            <w:pPr/>
            <w:r>
              <w:t xml:space="preserve">2026.02</w:t>
            </w:r>
          </w:p>
        </w:tc>
        <w:tc>
          <w:tcPr>
            <w:tcW w:w="1464" w:type="dxa"/>
          </w:tcPr>
          <w:p>
            <w:pPr/>
            <w:r>
              <w:t xml:space="preserve">Apptronik</w:t>
            </w:r>
          </w:p>
        </w:tc>
        <w:tc>
          <w:tcPr>
            <w:tcW w:w="1116" w:type="dxa"/>
          </w:tcPr>
          <w:p>
            <w:pPr/>
            <w:r>
              <w:t xml:space="preserve">A 扩展</w:t>
            </w:r>
          </w:p>
        </w:tc>
        <w:tc>
          <w:tcPr>
            <w:tcW w:w="1713" w:type="dxa"/>
          </w:tcPr>
          <w:p>
            <w:pPr/>
            <w:r>
              <w:t xml:space="preserve">5.2 亿美元（A 轮累计 9.35 亿）</w:t>
            </w:r>
          </w:p>
        </w:tc>
        <w:tc>
          <w:tcPr>
            <w:tcW w:w="1695" w:type="dxa"/>
          </w:tcPr>
          <w:p>
            <w:pPr/>
            <w:r>
              <w:t xml:space="preserve">约 50—55 亿美元</w:t>
            </w:r>
          </w:p>
        </w:tc>
        <w:tc>
          <w:tcPr>
            <w:tcW w:w="2095" w:type="dxa"/>
          </w:tcPr>
          <w:p>
            <w:pPr/>
            <w:r>
              <w:t xml:space="preserve">未披露</w:t>
            </w:r>
          </w:p>
        </w:tc>
      </w:tr>
      <w:tr>
        <w:tc>
          <w:tcPr>
            <w:tcW w:w="1277" w:type="dxa"/>
          </w:tcPr>
          <w:p>
            <w:pPr/>
            <w:r>
              <w:t xml:space="preserve">2026.03（传）</w:t>
            </w:r>
          </w:p>
        </w:tc>
        <w:tc>
          <w:tcPr>
            <w:tcW w:w="1464" w:type="dxa"/>
          </w:tcPr>
          <w:p>
            <w:pPr/>
            <w:r>
              <w:t xml:space="preserve">Physical Intelligence</w:t>
            </w:r>
          </w:p>
        </w:tc>
        <w:tc>
          <w:tcPr>
            <w:tcW w:w="1116" w:type="dxa"/>
          </w:tcPr>
          <w:p>
            <w:pPr/>
            <w:r>
              <w:t xml:space="preserve">洽谈</w:t>
            </w:r>
          </w:p>
        </w:tc>
        <w:tc>
          <w:tcPr>
            <w:tcW w:w="1713" w:type="dxa"/>
          </w:tcPr>
          <w:p>
            <w:pPr/>
            <w:r>
              <w:t xml:space="preserve">约 10 亿美元</w:t>
            </w:r>
          </w:p>
        </w:tc>
        <w:tc>
          <w:tcPr>
            <w:tcW w:w="1695" w:type="dxa"/>
          </w:tcPr>
          <w:p>
            <w:pPr/>
            <w:r>
              <w:t xml:space="preserve">超 110 亿美元</w:t>
            </w:r>
          </w:p>
        </w:tc>
        <w:tc>
          <w:tcPr>
            <w:tcW w:w="2095" w:type="dxa"/>
          </w:tcPr>
          <w:p>
            <w:pPr/>
            <w:r>
              <w:t xml:space="preserve">未见交割官宣</w:t>
            </w:r>
          </w:p>
        </w:tc>
      </w:tr>
      <w:tr>
        <w:tc>
          <w:tcPr>
            <w:tcW w:w="1277" w:type="dxa"/>
          </w:tcPr>
          <w:p>
            <w:pPr/>
            <w:r>
              <w:t xml:space="preserve">2026.08（传）</w:t>
            </w:r>
          </w:p>
        </w:tc>
        <w:tc>
          <w:tcPr>
            <w:tcW w:w="1464" w:type="dxa"/>
          </w:tcPr>
          <w:p>
            <w:pPr/>
            <w:r>
              <w:t xml:space="preserve">1X</w:t>
            </w:r>
          </w:p>
        </w:tc>
        <w:tc>
          <w:tcPr>
            <w:tcW w:w="1116" w:type="dxa"/>
          </w:tcPr>
          <w:p>
            <w:pPr/>
            <w:r>
              <w:t xml:space="preserve">控股洽谈</w:t>
            </w:r>
          </w:p>
        </w:tc>
        <w:tc>
          <w:tcPr>
            <w:tcW w:w="1713" w:type="dxa"/>
          </w:tcPr>
          <w:p>
            <w:pPr/>
            <w:r>
              <w:t xml:space="preserve">未披露</w:t>
            </w:r>
          </w:p>
        </w:tc>
        <w:tc>
          <w:tcPr>
            <w:tcW w:w="1695" w:type="dxa"/>
          </w:tcPr>
          <w:p>
            <w:pPr/>
            <w:r>
              <w:t xml:space="preserve">约 60 亿美元</w:t>
            </w:r>
          </w:p>
        </w:tc>
        <w:tc>
          <w:tcPr>
            <w:tcW w:w="2095" w:type="dxa"/>
          </w:tcPr>
          <w:p>
            <w:pPr/>
            <w:r>
              <w:t xml:space="preserve">软银</w:t>
            </w:r>
          </w:p>
        </w:tc>
      </w:tr>
    </w:tbl>
    <w:p>
      <w:pPr>
        <w:pStyle w:val="Heading3"/>
      </w:pPr>
      <w:r>
        <w:t xml:space="preserve">3. 行业总量</w:t>
      </w:r>
    </w:p>
    <w:tbl>
      <w:tblPr>
        <w:tblStyle w:val="TableGrid"/>
        <w:tblW w:w="0" w:type="auto"/>
        <w:tblLayout w:type="fixed"/>
        <w:tblLook w:val="04A0" w:firstRow="1" w:lastRow="0" w:firstColumn="0" w:lastColumn="0" w:noHBand="0" w:noVBand="1"/>
      </w:tblPr>
      <w:tblGrid>
        <w:gridCol w:w="2771"/>
        <w:gridCol w:w="4660"/>
        <w:gridCol w:w="1929"/>
      </w:tblGrid>
      <w:tr>
        <w:trPr>
          <w:tblHeader/>
        </w:trPr>
        <w:tc>
          <w:tcPr>
            <w:tcW w:w="2771" w:type="dxa"/>
            <w:shd w:val="clear" w:color="auto" w:fill="F2F2F2"/>
          </w:tcPr>
          <w:p>
            <w:pPr/>
            <w:r>
              <w:t xml:space="preserve">口径</w:t>
            </w:r>
          </w:p>
        </w:tc>
        <w:tc>
          <w:tcPr>
            <w:tcW w:w="4660" w:type="dxa"/>
            <w:shd w:val="clear" w:color="auto" w:fill="F2F2F2"/>
          </w:tcPr>
          <w:p>
            <w:pPr/>
            <w:r>
              <w:t xml:space="preserve">数据</w:t>
            </w:r>
          </w:p>
        </w:tc>
        <w:tc>
          <w:tcPr>
            <w:tcW w:w="1929" w:type="dxa"/>
            <w:shd w:val="clear" w:color="auto" w:fill="F2F2F2"/>
          </w:tcPr>
          <w:p>
            <w:pPr/>
            <w:r>
              <w:t xml:space="preserve">来源</w:t>
            </w:r>
          </w:p>
        </w:tc>
      </w:tr>
      <w:tr>
        <w:tc>
          <w:tcPr>
            <w:tcW w:w="2771" w:type="dxa"/>
          </w:tcPr>
          <w:p>
            <w:pPr/>
            <w:r>
              <w:t xml:space="preserve">2024 年中国具身智能融资</w:t>
            </w:r>
          </w:p>
        </w:tc>
        <w:tc>
          <w:tcPr>
            <w:tcW w:w="4660" w:type="dxa"/>
          </w:tcPr>
          <w:p>
            <w:pPr/>
            <w:r>
              <w:t xml:space="preserve">约 182 笔、140.5 亿元（人形约 72.3 亿元）</w:t>
            </w:r>
          </w:p>
        </w:tc>
        <w:tc>
          <w:tcPr>
            <w:tcW w:w="1929" w:type="dxa"/>
          </w:tcPr>
          <w:p>
            <w:pPr/>
            <w:r>
              <w:t xml:space="preserve">毕马威</w:t>
            </w:r>
          </w:p>
        </w:tc>
      </w:tr>
      <w:tr>
        <w:tc>
          <w:tcPr>
            <w:tcW w:w="2771" w:type="dxa"/>
          </w:tcPr>
          <w:p>
            <w:pPr/>
            <w:r>
              <w:t xml:space="preserve">2025 年</w:t>
            </w:r>
          </w:p>
        </w:tc>
        <w:tc>
          <w:tcPr>
            <w:tcW w:w="4660" w:type="dxa"/>
          </w:tcPr>
          <w:p>
            <w:pPr/>
            <w:r>
              <w:t xml:space="preserve">329 起、398.9 亿元；另一口径 447 起、554 亿元</w:t>
            </w:r>
          </w:p>
        </w:tc>
        <w:tc>
          <w:tcPr>
            <w:tcW w:w="1929" w:type="dxa"/>
          </w:tcPr>
          <w:p>
            <w:pPr/>
            <w:r>
              <w:t xml:space="preserve">IT 桔子 / 量子位</w:t>
            </w:r>
          </w:p>
        </w:tc>
      </w:tr>
      <w:tr>
        <w:tc>
          <w:tcPr>
            <w:tcW w:w="2771" w:type="dxa"/>
          </w:tcPr>
          <w:p>
            <w:pPr/>
            <w:r>
              <w:t xml:space="preserve">2026 年上半年</w:t>
            </w:r>
          </w:p>
        </w:tc>
        <w:tc>
          <w:tcPr>
            <w:tcW w:w="4660" w:type="dxa"/>
          </w:tcPr>
          <w:p>
            <w:pPr/>
            <w:r>
              <w:t xml:space="preserve">322 起、约 935 亿元</w:t>
            </w:r>
          </w:p>
        </w:tc>
        <w:tc>
          <w:tcPr>
            <w:tcW w:w="1929" w:type="dxa"/>
          </w:tcPr>
          <w:p>
            <w:pPr/>
            <w:r>
              <w:t xml:space="preserve">IT 桔子</w:t>
            </w:r>
          </w:p>
        </w:tc>
      </w:tr>
      <w:tr>
        <w:tc>
          <w:tcPr>
            <w:tcW w:w="2771" w:type="dxa"/>
          </w:tcPr>
          <w:p>
            <w:pPr/>
            <w:r>
              <w:t xml:space="preserve">2026 年至 8.20</w:t>
            </w:r>
          </w:p>
        </w:tc>
        <w:tc>
          <w:tcPr>
            <w:tcW w:w="4660" w:type="dxa"/>
          </w:tcPr>
          <w:p>
            <w:pPr/>
            <w:r>
              <w:t xml:space="preserve">累计披露约 1245.1 亿元</w:t>
            </w:r>
          </w:p>
        </w:tc>
        <w:tc>
          <w:tcPr>
            <w:tcW w:w="1929" w:type="dxa"/>
          </w:tcPr>
          <w:p>
            <w:pPr/>
            <w:r>
              <w:t xml:space="preserve">IT 桔子</w:t>
            </w:r>
          </w:p>
        </w:tc>
      </w:tr>
      <w:tr>
        <w:tc>
          <w:tcPr>
            <w:tcW w:w="2771" w:type="dxa"/>
          </w:tcPr>
          <w:p>
            <w:pPr/>
            <w:r>
              <w:t xml:space="preserve">灵巧手细分</w:t>
            </w:r>
          </w:p>
        </w:tc>
        <w:tc>
          <w:tcPr>
            <w:tcW w:w="4660" w:type="dxa"/>
          </w:tcPr>
          <w:p>
            <w:pPr/>
            <w:r>
              <w:t xml:space="preserve">2025 年 168.77 亿元；2026 年上半年超 250 亿元；2026.01—08 共 74 起、涉及 47 家</w:t>
            </w:r>
          </w:p>
        </w:tc>
        <w:tc>
          <w:tcPr>
            <w:tcW w:w="1929" w:type="dxa"/>
          </w:tcPr>
          <w:p>
            <w:pPr/>
            <w:r>
              <w:t xml:space="preserve">IT 桔子</w:t>
            </w:r>
          </w:p>
        </w:tc>
      </w:tr>
    </w:tbl>
    <w:p>
      <w:pPr/>
      <w:r>
        <w:rPr>
          <w:b/>
        </w:rPr>
        <w:t xml:space="preserve">读法</w:t>
      </w:r>
      <w:r>
        <w:t xml:space="preserve">：中国单笔金额在 2026 年上半年跳升一个数量级，而美国头部估值在 2026 年下半年出现打折（Figure 基金估值下调约 9%，1X 控股洽谈估值低于此前寻求的 100 亿美元）。两地资本周期已经错位。</w:t>
      </w:r>
    </w:p>
    <w:p>
      <w:pPr>
        <w:pStyle w:val="Heading2"/>
      </w:pPr>
      <w:r>
        <w:t xml:space="preserve">二、上市、借壳、递表与并购总表</w:t>
      </w:r>
    </w:p>
    <w:p>
      <w:pPr>
        <w:pStyle w:val="Heading3"/>
      </w:pPr>
      <w:r>
        <w:t xml:space="preserve">1. 已完成上市</w:t>
      </w:r>
    </w:p>
    <w:tbl>
      <w:tblPr>
        <w:tblStyle w:val="TableGrid"/>
        <w:tblW w:w="0" w:type="auto"/>
        <w:tblLayout w:type="fixed"/>
        <w:tblLook w:val="04A0" w:firstRow="1" w:lastRow="0" w:firstColumn="0" w:lastColumn="0" w:noHBand="0" w:noVBand="1"/>
      </w:tblPr>
      <w:tblGrid>
        <w:gridCol w:w="1345"/>
        <w:gridCol w:w="1336"/>
        <w:gridCol w:w="1770"/>
        <w:gridCol w:w="3300"/>
        <w:gridCol w:w="1609"/>
      </w:tblGrid>
      <w:tr>
        <w:trPr>
          <w:tblHeader/>
        </w:trPr>
        <w:tc>
          <w:tcPr>
            <w:tcW w:w="1345" w:type="dxa"/>
            <w:shd w:val="clear" w:color="auto" w:fill="F2F2F2"/>
          </w:tcPr>
          <w:p>
            <w:pPr/>
            <w:r>
              <w:t xml:space="preserve">时间</w:t>
            </w:r>
          </w:p>
        </w:tc>
        <w:tc>
          <w:tcPr>
            <w:tcW w:w="1336" w:type="dxa"/>
            <w:shd w:val="clear" w:color="auto" w:fill="F2F2F2"/>
          </w:tcPr>
          <w:p>
            <w:pPr/>
            <w:r>
              <w:t xml:space="preserve">公司</w:t>
            </w:r>
          </w:p>
        </w:tc>
        <w:tc>
          <w:tcPr>
            <w:tcW w:w="1770" w:type="dxa"/>
            <w:shd w:val="clear" w:color="auto" w:fill="F2F2F2"/>
          </w:tcPr>
          <w:p>
            <w:pPr/>
            <w:r>
              <w:t xml:space="preserve">市场 / 代码</w:t>
            </w:r>
          </w:p>
        </w:tc>
        <w:tc>
          <w:tcPr>
            <w:tcW w:w="3300" w:type="dxa"/>
            <w:shd w:val="clear" w:color="auto" w:fill="F2F2F2"/>
          </w:tcPr>
          <w:p>
            <w:pPr/>
            <w:r>
              <w:t xml:space="preserve">关键数字</w:t>
            </w:r>
          </w:p>
        </w:tc>
        <w:tc>
          <w:tcPr>
            <w:tcW w:w="1609" w:type="dxa"/>
            <w:shd w:val="clear" w:color="auto" w:fill="F2F2F2"/>
          </w:tcPr>
          <w:p>
            <w:pPr/>
            <w:r>
              <w:t xml:space="preserve">意义</w:t>
            </w:r>
          </w:p>
        </w:tc>
      </w:tr>
      <w:tr>
        <w:tc>
          <w:tcPr>
            <w:tcW w:w="1345" w:type="dxa"/>
          </w:tcPr>
          <w:p>
            <w:pPr/>
            <w:r>
              <w:t xml:space="preserve">2020.08</w:t>
            </w:r>
          </w:p>
        </w:tc>
        <w:tc>
          <w:tcPr>
            <w:tcW w:w="1336" w:type="dxa"/>
          </w:tcPr>
          <w:p>
            <w:pPr/>
            <w:r>
              <w:t xml:space="preserve">绿的谐波</w:t>
            </w:r>
          </w:p>
        </w:tc>
        <w:tc>
          <w:tcPr>
            <w:tcW w:w="1770" w:type="dxa"/>
          </w:tcPr>
          <w:p>
            <w:pPr/>
            <w:r>
              <w:t xml:space="preserve">科创板 688017</w:t>
            </w:r>
          </w:p>
        </w:tc>
        <w:tc>
          <w:tcPr>
            <w:tcW w:w="3300" w:type="dxa"/>
          </w:tcPr>
          <w:p>
            <w:pPr/>
            <w:r>
              <w:t xml:space="preserve">国产谐波减速器龙头</w:t>
            </w:r>
          </w:p>
        </w:tc>
        <w:tc>
          <w:tcPr>
            <w:tcW w:w="1609" w:type="dxa"/>
          </w:tcPr>
          <w:p>
            <w:pPr/>
            <w:r>
              <w:t xml:space="preserve">上游核心部件的二级市场锚点</w:t>
            </w:r>
          </w:p>
        </w:tc>
      </w:tr>
      <w:tr>
        <w:tc>
          <w:tcPr>
            <w:tcW w:w="1345" w:type="dxa"/>
          </w:tcPr>
          <w:p>
            <w:pPr/>
            <w:r>
              <w:t xml:space="preserve">2023.12</w:t>
            </w:r>
          </w:p>
        </w:tc>
        <w:tc>
          <w:tcPr>
            <w:tcW w:w="1336" w:type="dxa"/>
          </w:tcPr>
          <w:p>
            <w:pPr/>
            <w:r>
              <w:t xml:space="preserve">优必选</w:t>
            </w:r>
          </w:p>
        </w:tc>
        <w:tc>
          <w:tcPr>
            <w:tcW w:w="1770" w:type="dxa"/>
          </w:tcPr>
          <w:p>
            <w:pPr/>
            <w:r>
              <w:t xml:space="preserve">港交所 9880</w:t>
            </w:r>
          </w:p>
        </w:tc>
        <w:tc>
          <w:tcPr>
            <w:tcW w:w="3300" w:type="dxa"/>
          </w:tcPr>
          <w:p>
            <w:pPr/>
            <w:r>
              <w:t xml:space="preserve">“人形机器人第一股”</w:t>
            </w:r>
          </w:p>
        </w:tc>
        <w:tc>
          <w:tcPr>
            <w:tcW w:w="1609" w:type="dxa"/>
          </w:tcPr>
          <w:p>
            <w:pPr/>
            <w:r>
              <w:t xml:space="preserve">中国人形赛道首个公开市场估值参照</w:t>
            </w:r>
          </w:p>
        </w:tc>
      </w:tr>
      <w:tr>
        <w:tc>
          <w:tcPr>
            <w:tcW w:w="1345" w:type="dxa"/>
          </w:tcPr>
          <w:p>
            <w:pPr/>
            <w:r>
              <w:t xml:space="preserve">2025.06</w:t>
            </w:r>
          </w:p>
        </w:tc>
        <w:tc>
          <w:tcPr>
            <w:tcW w:w="1336" w:type="dxa"/>
          </w:tcPr>
          <w:p>
            <w:pPr/>
            <w:r>
              <w:t xml:space="preserve">三花智控</w:t>
            </w:r>
          </w:p>
        </w:tc>
        <w:tc>
          <w:tcPr>
            <w:tcW w:w="1770" w:type="dxa"/>
          </w:tcPr>
          <w:p>
            <w:pPr/>
            <w:r>
              <w:t xml:space="preserve">港交所（A+H）</w:t>
            </w:r>
          </w:p>
        </w:tc>
        <w:tc>
          <w:tcPr>
            <w:tcW w:w="3300" w:type="dxa"/>
          </w:tcPr>
          <w:p>
            <w:pPr/>
            <w:r>
              <w:t xml:space="preserve">热管理龙头，市场视为 Optimus 执行器供应商</w:t>
            </w:r>
          </w:p>
        </w:tc>
        <w:tc>
          <w:tcPr>
            <w:tcW w:w="1609" w:type="dxa"/>
          </w:tcPr>
          <w:p>
            <w:pPr/>
            <w:r>
              <w:t xml:space="preserve">零部件巨头借机器人叙事双平台融资</w:t>
            </w:r>
          </w:p>
        </w:tc>
      </w:tr>
      <w:tr>
        <w:tc>
          <w:tcPr>
            <w:tcW w:w="1345" w:type="dxa"/>
          </w:tcPr>
          <w:p>
            <w:pPr/>
            <w:r>
              <w:t xml:space="preserve">2026.05.11</w:t>
            </w:r>
          </w:p>
        </w:tc>
        <w:tc>
          <w:tcPr>
            <w:tcW w:w="1336" w:type="dxa"/>
          </w:tcPr>
          <w:p>
            <w:pPr/>
            <w:r>
              <w:t xml:space="preserve">乐动机器人</w:t>
            </w:r>
          </w:p>
        </w:tc>
        <w:tc>
          <w:tcPr>
            <w:tcW w:w="1770" w:type="dxa"/>
          </w:tcPr>
          <w:p>
            <w:pPr/>
            <w:r>
              <w:t xml:space="preserve">港交所</w:t>
            </w:r>
          </w:p>
        </w:tc>
        <w:tc>
          <w:tcPr>
            <w:tcW w:w="3300" w:type="dxa"/>
          </w:tcPr>
          <w:p>
            <w:pPr/>
            <w:r>
              <w:t xml:space="preserve">“空间感知智能机器人第一股”</w:t>
            </w:r>
          </w:p>
        </w:tc>
        <w:tc>
          <w:tcPr>
            <w:tcW w:w="1609" w:type="dxa"/>
          </w:tcPr>
          <w:p>
            <w:pPr/>
            <w:r>
              <w:t xml:space="preserve">18C 上市潮的一员</w:t>
            </w:r>
          </w:p>
        </w:tc>
      </w:tr>
      <w:tr>
        <w:tc>
          <w:tcPr>
            <w:tcW w:w="1345" w:type="dxa"/>
          </w:tcPr>
          <w:p>
            <w:pPr/>
            <w:r>
              <w:t xml:space="preserve">2026.05.18</w:t>
            </w:r>
          </w:p>
        </w:tc>
        <w:tc>
          <w:tcPr>
            <w:tcW w:w="1336" w:type="dxa"/>
          </w:tcPr>
          <w:p>
            <w:pPr/>
            <w:r>
              <w:t xml:space="preserve">翼菲科技</w:t>
            </w:r>
          </w:p>
        </w:tc>
        <w:tc>
          <w:tcPr>
            <w:tcW w:w="1770" w:type="dxa"/>
          </w:tcPr>
          <w:p>
            <w:pPr/>
            <w:r>
              <w:t xml:space="preserve">港交所 06871</w:t>
            </w:r>
          </w:p>
        </w:tc>
        <w:tc>
          <w:tcPr>
            <w:tcW w:w="3300" w:type="dxa"/>
          </w:tcPr>
          <w:p>
            <w:pPr/>
            <w:r>
              <w:t xml:space="preserve">工业机器人</w:t>
            </w:r>
          </w:p>
        </w:tc>
        <w:tc>
          <w:tcPr>
            <w:tcW w:w="1609" w:type="dxa"/>
          </w:tcPr>
          <w:p>
            <w:pPr/>
            <w:r>
              <w:t xml:space="preserve">同上</w:t>
            </w:r>
          </w:p>
        </w:tc>
      </w:tr>
      <w:tr>
        <w:tc>
          <w:tcPr>
            <w:tcW w:w="1345" w:type="dxa"/>
          </w:tcPr>
          <w:p>
            <w:pPr/>
            <w:r>
              <w:t xml:space="preserve">2026.06.24</w:t>
            </w:r>
          </w:p>
        </w:tc>
        <w:tc>
          <w:tcPr>
            <w:tcW w:w="1336" w:type="dxa"/>
          </w:tcPr>
          <w:p>
            <w:pPr/>
            <w:r>
              <w:t xml:space="preserve">仙工智能</w:t>
            </w:r>
          </w:p>
        </w:tc>
        <w:tc>
          <w:tcPr>
            <w:tcW w:w="1770" w:type="dxa"/>
          </w:tcPr>
          <w:p>
            <w:pPr/>
            <w:r>
              <w:t xml:space="preserve">港交所 06106</w:t>
            </w:r>
          </w:p>
        </w:tc>
        <w:tc>
          <w:tcPr>
            <w:tcW w:w="3300" w:type="dxa"/>
          </w:tcPr>
          <w:p>
            <w:pPr/>
            <w:r>
              <w:t xml:space="preserve">移动机器人控制器</w:t>
            </w:r>
          </w:p>
        </w:tc>
        <w:tc>
          <w:tcPr>
            <w:tcW w:w="1609" w:type="dxa"/>
          </w:tcPr>
          <w:p>
            <w:pPr/>
            <w:r>
              <w:t xml:space="preserve">同上</w:t>
            </w:r>
          </w:p>
        </w:tc>
      </w:tr>
      <w:tr>
        <w:tc>
          <w:tcPr>
            <w:tcW w:w="1345" w:type="dxa"/>
          </w:tcPr>
          <w:p>
            <w:pPr/>
            <w:r>
              <w:t xml:space="preserve">2026.08.19</w:t>
            </w:r>
          </w:p>
        </w:tc>
        <w:tc>
          <w:tcPr>
            <w:tcW w:w="1336" w:type="dxa"/>
          </w:tcPr>
          <w:p>
            <w:pPr/>
            <w:r>
              <w:t xml:space="preserve">宇树科技</w:t>
            </w:r>
          </w:p>
        </w:tc>
        <w:tc>
          <w:tcPr>
            <w:tcW w:w="1770" w:type="dxa"/>
          </w:tcPr>
          <w:p>
            <w:pPr/>
            <w:r>
              <w:t xml:space="preserve">科创板 688836</w:t>
            </w:r>
          </w:p>
        </w:tc>
        <w:tc>
          <w:tcPr>
            <w:tcW w:w="3300" w:type="dxa"/>
          </w:tcPr>
          <w:p>
            <w:pPr/>
            <w:r>
              <w:t xml:space="preserve">3.20 受理 → 6.01 过会 → 7.02 注册，约 100 天；发行价 150.80 元，发行市盈率 219 倍，募资约 60.99 亿元（原计划 42.02 亿）；网上中签率 0.0181% 创科创板新低；开盘 1100 元，首日收 845 元（+460.34%）、市值约 3418 亿元；9.18 收 514.98 元，较高点回撤约 53%</w:t>
            </w:r>
          </w:p>
        </w:tc>
        <w:tc>
          <w:tcPr>
            <w:tcW w:w="1609" w:type="dxa"/>
          </w:tcPr>
          <w:p>
            <w:pPr/>
            <w:r>
              <w:t xml:space="preserve">A 股“人形机器人第一股”，是行业定价与情绪的风向标</w:t>
            </w:r>
          </w:p>
        </w:tc>
      </w:tr>
      <w:tr>
        <w:tc>
          <w:tcPr>
            <w:tcW w:w="1345" w:type="dxa"/>
          </w:tcPr>
          <w:p>
            <w:pPr/>
            <w:r>
              <w:t xml:space="preserve">2026.09.01</w:t>
            </w:r>
          </w:p>
        </w:tc>
        <w:tc>
          <w:tcPr>
            <w:tcW w:w="1336" w:type="dxa"/>
          </w:tcPr>
          <w:p>
            <w:pPr/>
            <w:r>
              <w:t xml:space="preserve">梅卡曼德</w:t>
            </w:r>
          </w:p>
        </w:tc>
        <w:tc>
          <w:tcPr>
            <w:tcW w:w="1770" w:type="dxa"/>
          </w:tcPr>
          <w:p>
            <w:pPr/>
            <w:r>
              <w:t xml:space="preserve">港交所 09615</w:t>
            </w:r>
          </w:p>
        </w:tc>
        <w:tc>
          <w:tcPr>
            <w:tcW w:w="3300" w:type="dxa"/>
          </w:tcPr>
          <w:p>
            <w:pPr/>
            <w:r>
              <w:t xml:space="preserve">发行价 101.7 港元，募资净额约 22 亿港元；首日收 99.8 港元（−1.87%），市值约 125 亿港元</w:t>
            </w:r>
          </w:p>
        </w:tc>
        <w:tc>
          <w:tcPr>
            <w:tcW w:w="1609" w:type="dxa"/>
          </w:tcPr>
          <w:p>
            <w:pPr/>
            <w:r>
              <w:t xml:space="preserve">有真实工业收入的公司反而破发，与宇树形成反差</w:t>
            </w:r>
          </w:p>
        </w:tc>
      </w:tr>
    </w:tbl>
    <w:p>
      <w:pPr/>
      <w:r>
        <w:rPr>
          <w:b/>
        </w:rPr>
        <w:t xml:space="preserve">港股 18C 通道</w:t>
      </w:r>
      <w:r>
        <w:t xml:space="preserve">：2026 年上半年约 13 家通过 18C 上市，募资 298.23 亿港元；截至 2026.05.13，港股排队的 401 家企业中有 51 家机器人及具身智能公司（约 12.7%）；另有统计称，港股 50 余家加 A 股 8 家，合计约 61 家在途。</w:t>
      </w:r>
    </w:p>
    <w:p>
      <w:pPr>
        <w:pStyle w:val="Heading3"/>
      </w:pPr>
      <w:r>
        <w:t xml:space="preserve">2. 在途与传闻（截至 2026.10）</w:t>
      </w:r>
    </w:p>
    <w:tbl>
      <w:tblPr>
        <w:tblStyle w:val="TableGrid"/>
        <w:tblW w:w="0" w:type="auto"/>
        <w:tblLayout w:type="fixed"/>
        <w:tblLook w:val="04A0" w:firstRow="1" w:lastRow="0" w:firstColumn="0" w:lastColumn="0" w:noHBand="0" w:noVBand="1"/>
      </w:tblPr>
      <w:tblGrid>
        <w:gridCol w:w="1776"/>
        <w:gridCol w:w="1237"/>
        <w:gridCol w:w="4920"/>
        <w:gridCol w:w="1427"/>
      </w:tblGrid>
      <w:tr>
        <w:trPr>
          <w:tblHeader/>
        </w:trPr>
        <w:tc>
          <w:tcPr>
            <w:tcW w:w="1776" w:type="dxa"/>
            <w:shd w:val="clear" w:color="auto" w:fill="F2F2F2"/>
          </w:tcPr>
          <w:p>
            <w:pPr/>
            <w:r>
              <w:t xml:space="preserve">公司</w:t>
            </w:r>
          </w:p>
        </w:tc>
        <w:tc>
          <w:tcPr>
            <w:tcW w:w="1237" w:type="dxa"/>
            <w:shd w:val="clear" w:color="auto" w:fill="F2F2F2"/>
          </w:tcPr>
          <w:p>
            <w:pPr/>
            <w:r>
              <w:t xml:space="preserve">路径</w:t>
            </w:r>
          </w:p>
        </w:tc>
        <w:tc>
          <w:tcPr>
            <w:tcW w:w="4920" w:type="dxa"/>
            <w:shd w:val="clear" w:color="auto" w:fill="F2F2F2"/>
          </w:tcPr>
          <w:p>
            <w:pPr/>
            <w:r>
              <w:t xml:space="preserve">进展</w:t>
            </w:r>
          </w:p>
        </w:tc>
        <w:tc>
          <w:tcPr>
            <w:tcW w:w="1427" w:type="dxa"/>
            <w:shd w:val="clear" w:color="auto" w:fill="F2F2F2"/>
          </w:tcPr>
          <w:p>
            <w:pPr/>
            <w:r>
              <w:t xml:space="preserve">可信度</w:t>
            </w:r>
          </w:p>
        </w:tc>
      </w:tr>
      <w:tr>
        <w:tc>
          <w:tcPr>
            <w:tcW w:w="1776" w:type="dxa"/>
          </w:tcPr>
          <w:p>
            <w:pPr/>
            <w:r>
              <w:t xml:space="preserve">智元机器人</w:t>
            </w:r>
          </w:p>
        </w:tc>
        <w:tc>
          <w:tcPr>
            <w:tcW w:w="1237" w:type="dxa"/>
          </w:tcPr>
          <w:p>
            <w:pPr/>
            <w:r>
              <w:t xml:space="preserve">港交所</w:t>
            </w:r>
          </w:p>
        </w:tc>
        <w:tc>
          <w:tcPr>
            <w:tcW w:w="4920" w:type="dxa"/>
          </w:tcPr>
          <w:p>
            <w:pPr/>
            <w:r>
              <w:t xml:space="preserve">2026.07.24 官宣启动港股上市，传目标估值 400—500 亿港元；2026.10 传上市推迟至 2027 年</w:t>
            </w:r>
          </w:p>
        </w:tc>
        <w:tc>
          <w:tcPr>
            <w:tcW w:w="1427" w:type="dxa"/>
          </w:tcPr>
          <w:p>
            <w:pPr/>
            <w:r>
              <w:t xml:space="preserve">启动为官方信息，其余为传闻</w:t>
            </w:r>
          </w:p>
        </w:tc>
      </w:tr>
      <w:tr>
        <w:tc>
          <w:tcPr>
            <w:tcW w:w="1776" w:type="dxa"/>
          </w:tcPr>
          <w:p>
            <w:pPr/>
            <w:r>
              <w:t xml:space="preserve">乐聚机器人</w:t>
            </w:r>
          </w:p>
        </w:tc>
        <w:tc>
          <w:tcPr>
            <w:tcW w:w="1237" w:type="dxa"/>
          </w:tcPr>
          <w:p>
            <w:pPr/>
            <w:r>
              <w:t xml:space="preserve">深交所创业板（第四套标准）</w:t>
            </w:r>
          </w:p>
        </w:tc>
        <w:tc>
          <w:tcPr>
            <w:tcW w:w="4920" w:type="dxa"/>
          </w:tcPr>
          <w:p>
            <w:pPr/>
            <w:r>
              <w:t xml:space="preserve">2025.10 辅导；2026.05 递交招股书、6 月受理，问询中；拟募资 26 亿元</w:t>
            </w:r>
          </w:p>
        </w:tc>
        <w:tc>
          <w:tcPr>
            <w:tcW w:w="1427" w:type="dxa"/>
          </w:tcPr>
          <w:p>
            <w:pPr/>
            <w:r>
              <w:t xml:space="preserve">交易所公开信息</w:t>
            </w:r>
          </w:p>
        </w:tc>
      </w:tr>
      <w:tr>
        <w:tc>
          <w:tcPr>
            <w:tcW w:w="1776" w:type="dxa"/>
          </w:tcPr>
          <w:p>
            <w:pPr/>
            <w:r>
              <w:t xml:space="preserve">逐际动力</w:t>
            </w:r>
          </w:p>
        </w:tc>
        <w:tc>
          <w:tcPr>
            <w:tcW w:w="1237" w:type="dxa"/>
          </w:tcPr>
          <w:p>
            <w:pPr/>
            <w:r>
              <w:t xml:space="preserve">港交所</w:t>
            </w:r>
          </w:p>
        </w:tc>
        <w:tc>
          <w:tcPr>
            <w:tcW w:w="4920" w:type="dxa"/>
          </w:tcPr>
          <w:p>
            <w:pPr/>
            <w:r>
              <w:t xml:space="preserve">2026.03 股改；2026.08.18 传保密递表，拟募资最高 3 亿美元，中信证券为中介</w:t>
            </w:r>
          </w:p>
        </w:tc>
        <w:tc>
          <w:tcPr>
            <w:tcW w:w="1427" w:type="dxa"/>
          </w:tcPr>
          <w:p>
            <w:pPr/>
            <w:r>
              <w:t xml:space="preserve">彭博等援引知情人士</w:t>
            </w:r>
          </w:p>
        </w:tc>
      </w:tr>
      <w:tr>
        <w:tc>
          <w:tcPr>
            <w:tcW w:w="1776" w:type="dxa"/>
          </w:tcPr>
          <w:p>
            <w:pPr/>
            <w:r>
              <w:t xml:space="preserve">众擎机器人</w:t>
            </w:r>
          </w:p>
        </w:tc>
        <w:tc>
          <w:tcPr>
            <w:tcW w:w="1237" w:type="dxa"/>
          </w:tcPr>
          <w:p>
            <w:pPr/>
            <w:r>
              <w:t xml:space="preserve">港交所</w:t>
            </w:r>
          </w:p>
        </w:tc>
        <w:tc>
          <w:tcPr>
            <w:tcW w:w="4920" w:type="dxa"/>
          </w:tcPr>
          <w:p>
            <w:pPr/>
            <w:r>
              <w:t xml:space="preserve">2026.06 传保密递表</w:t>
            </w:r>
          </w:p>
        </w:tc>
        <w:tc>
          <w:tcPr>
            <w:tcW w:w="1427" w:type="dxa"/>
          </w:tcPr>
          <w:p>
            <w:pPr/>
            <w:r>
              <w:t xml:space="preserve">彭博报道</w:t>
            </w:r>
          </w:p>
        </w:tc>
      </w:tr>
      <w:tr>
        <w:tc>
          <w:tcPr>
            <w:tcW w:w="1776" w:type="dxa"/>
          </w:tcPr>
          <w:p>
            <w:pPr/>
            <w:r>
              <w:t xml:space="preserve">银河通用</w:t>
            </w:r>
          </w:p>
        </w:tc>
        <w:tc>
          <w:tcPr>
            <w:tcW w:w="1237" w:type="dxa"/>
          </w:tcPr>
          <w:p>
            <w:pPr/>
            <w:r>
              <w:t xml:space="preserve">港交所</w:t>
            </w:r>
          </w:p>
        </w:tc>
        <w:tc>
          <w:tcPr>
            <w:tcW w:w="4920" w:type="dxa"/>
          </w:tcPr>
          <w:p>
            <w:pPr/>
            <w:r>
              <w:t xml:space="preserve">传已秘密递表；2026.09 就收入质疑报案</w:t>
            </w:r>
          </w:p>
        </w:tc>
        <w:tc>
          <w:tcPr>
            <w:tcW w:w="1427" w:type="dxa"/>
          </w:tcPr>
          <w:p>
            <w:pPr/>
            <w:r>
              <w:t xml:space="preserve">传闻</w:t>
            </w:r>
          </w:p>
        </w:tc>
      </w:tr>
      <w:tr>
        <w:tc>
          <w:tcPr>
            <w:tcW w:w="1776" w:type="dxa"/>
          </w:tcPr>
          <w:p>
            <w:pPr/>
            <w:r>
              <w:t xml:space="preserve">星动纪元</w:t>
            </w:r>
          </w:p>
        </w:tc>
        <w:tc>
          <w:tcPr>
            <w:tcW w:w="1237" w:type="dxa"/>
          </w:tcPr>
          <w:p>
            <w:pPr/>
            <w:r>
              <w:t xml:space="preserve">港股主板</w:t>
            </w:r>
          </w:p>
        </w:tc>
        <w:tc>
          <w:tcPr>
            <w:tcW w:w="4920" w:type="dxa"/>
          </w:tcPr>
          <w:p>
            <w:pPr/>
            <w:r>
              <w:t xml:space="preserve">彭博称筹备中，公司口头称“消息不实”</w:t>
            </w:r>
          </w:p>
        </w:tc>
        <w:tc>
          <w:tcPr>
            <w:tcW w:w="1427" w:type="dxa"/>
          </w:tcPr>
          <w:p>
            <w:pPr/>
            <w:r>
              <w:t xml:space="preserve">传闻</w:t>
            </w:r>
          </w:p>
        </w:tc>
      </w:tr>
      <w:tr>
        <w:tc>
          <w:tcPr>
            <w:tcW w:w="1776" w:type="dxa"/>
          </w:tcPr>
          <w:p>
            <w:pPr/>
            <w:r>
              <w:t xml:space="preserve">星海图、自变量</w:t>
            </w:r>
          </w:p>
        </w:tc>
        <w:tc>
          <w:tcPr>
            <w:tcW w:w="1237" w:type="dxa"/>
          </w:tcPr>
          <w:p>
            <w:pPr/>
            <w:r>
              <w:t xml:space="preserve">港交所</w:t>
            </w:r>
          </w:p>
        </w:tc>
        <w:tc>
          <w:tcPr>
            <w:tcW w:w="4920" w:type="dxa"/>
          </w:tcPr>
          <w:p>
            <w:pPr/>
            <w:r>
              <w:t xml:space="preserve">均有筹备上市传闻</w:t>
            </w:r>
          </w:p>
        </w:tc>
        <w:tc>
          <w:tcPr>
            <w:tcW w:w="1427" w:type="dxa"/>
          </w:tcPr>
          <w:p>
            <w:pPr/>
            <w:r>
              <w:t xml:space="preserve">传闻</w:t>
            </w:r>
          </w:p>
        </w:tc>
      </w:tr>
      <w:tr>
        <w:tc>
          <w:tcPr>
            <w:tcW w:w="1776" w:type="dxa"/>
          </w:tcPr>
          <w:p>
            <w:pPr/>
            <w:r>
              <w:t xml:space="preserve">灵心巧手</w:t>
            </w:r>
          </w:p>
        </w:tc>
        <w:tc>
          <w:tcPr>
            <w:tcW w:w="1237" w:type="dxa"/>
          </w:tcPr>
          <w:p>
            <w:pPr/>
            <w:r>
              <w:t xml:space="preserve">港交所</w:t>
            </w:r>
          </w:p>
        </w:tc>
        <w:tc>
          <w:tcPr>
            <w:tcW w:w="4920" w:type="dxa"/>
          </w:tcPr>
          <w:p>
            <w:pPr/>
            <w:r>
              <w:t xml:space="preserve">传 2027 年递交申报材料</w:t>
            </w:r>
          </w:p>
        </w:tc>
        <w:tc>
          <w:tcPr>
            <w:tcW w:w="1427" w:type="dxa"/>
          </w:tcPr>
          <w:p>
            <w:pPr/>
            <w:r>
              <w:t xml:space="preserve">传闻</w:t>
            </w:r>
          </w:p>
        </w:tc>
      </w:tr>
    </w:tbl>
    <w:p>
      <w:pPr>
        <w:pStyle w:val="Heading3"/>
      </w:pPr>
      <w:r>
        <w:t xml:space="preserve">3. 借壳与控股上市公司</w:t>
      </w:r>
    </w:p>
    <w:tbl>
      <w:tblPr>
        <w:tblStyle w:val="TableGrid"/>
        <w:tblW w:w="0" w:type="auto"/>
        <w:tblLayout w:type="fixed"/>
        <w:tblLook w:val="04A0" w:firstRow="1" w:lastRow="0" w:firstColumn="0" w:lastColumn="0" w:noHBand="0" w:noVBand="1"/>
      </w:tblPr>
      <w:tblGrid>
        <w:gridCol w:w="1391"/>
        <w:gridCol w:w="3780"/>
        <w:gridCol w:w="4189"/>
      </w:tblGrid>
      <w:tr>
        <w:trPr>
          <w:tblHeader/>
        </w:trPr>
        <w:tc>
          <w:tcPr>
            <w:tcW w:w="1391" w:type="dxa"/>
            <w:shd w:val="clear" w:color="auto" w:fill="F2F2F2"/>
          </w:tcPr>
          <w:p>
            <w:pPr/>
            <w:r>
              <w:t xml:space="preserve">时间</w:t>
            </w:r>
          </w:p>
        </w:tc>
        <w:tc>
          <w:tcPr>
            <w:tcW w:w="3780" w:type="dxa"/>
            <w:shd w:val="clear" w:color="auto" w:fill="F2F2F2"/>
          </w:tcPr>
          <w:p>
            <w:pPr/>
            <w:r>
              <w:t xml:space="preserve">事件</w:t>
            </w:r>
          </w:p>
        </w:tc>
        <w:tc>
          <w:tcPr>
            <w:tcW w:w="4189" w:type="dxa"/>
            <w:shd w:val="clear" w:color="auto" w:fill="F2F2F2"/>
          </w:tcPr>
          <w:p>
            <w:pPr/>
            <w:r>
              <w:t xml:space="preserve">意义</w:t>
            </w:r>
          </w:p>
        </w:tc>
      </w:tr>
      <w:tr>
        <w:tc>
          <w:tcPr>
            <w:tcW w:w="1391" w:type="dxa"/>
          </w:tcPr>
          <w:p>
            <w:pPr/>
            <w:r>
              <w:t xml:space="preserve">2025.07</w:t>
            </w:r>
          </w:p>
        </w:tc>
        <w:tc>
          <w:tcPr>
            <w:tcW w:w="3780" w:type="dxa"/>
          </w:tcPr>
          <w:p>
            <w:pPr/>
            <w:r>
              <w:t xml:space="preserve">智元以约 21 亿元取得上纬新材控制权</w:t>
            </w:r>
          </w:p>
        </w:tc>
        <w:tc>
          <w:tcPr>
            <w:tcW w:w="4189" w:type="dxa"/>
          </w:tcPr>
          <w:p>
            <w:pPr/>
            <w:r>
              <w:t xml:space="preserve">绕开独立 IPO 审核、先拥有 A 股资本平台；上纬新材随后成为二级市场热门标的</w:t>
            </w:r>
          </w:p>
        </w:tc>
      </w:tr>
      <w:tr>
        <w:tc>
          <w:tcPr>
            <w:tcW w:w="1391" w:type="dxa"/>
          </w:tcPr>
          <w:p>
            <w:pPr/>
            <w:r>
              <w:t xml:space="preserve">2025—2026</w:t>
            </w:r>
          </w:p>
        </w:tc>
        <w:tc>
          <w:tcPr>
            <w:tcW w:w="3780" w:type="dxa"/>
          </w:tcPr>
          <w:p>
            <w:pPr/>
            <w:r>
              <w:t xml:space="preserve">多家 A 股上市公司参股、控股或合资成立机器人子公司（如祥源新材受让灵心巧手股权）</w:t>
            </w:r>
          </w:p>
        </w:tc>
        <w:tc>
          <w:tcPr>
            <w:tcW w:w="4189" w:type="dxa"/>
          </w:tcPr>
          <w:p>
            <w:pPr/>
            <w:r>
              <w:t xml:space="preserve">二级市场题材与一级估值互相影响，也提供了另一套估值口径</w:t>
            </w:r>
          </w:p>
        </w:tc>
      </w:tr>
    </w:tbl>
    <w:p>
      <w:pPr>
        <w:pStyle w:val="Heading3"/>
      </w:pPr>
      <w:r>
        <w:t xml:space="preserve">4. 重大并购与人才收购</w:t>
      </w:r>
    </w:p>
    <w:tbl>
      <w:tblPr>
        <w:tblStyle w:val="TableGrid"/>
        <w:tblW w:w="0" w:type="auto"/>
        <w:tblLayout w:type="fixed"/>
        <w:tblLook w:val="04A0" w:firstRow="1" w:lastRow="0" w:firstColumn="0" w:lastColumn="0" w:noHBand="0" w:noVBand="1"/>
      </w:tblPr>
      <w:tblGrid>
        <w:gridCol w:w="1688"/>
        <w:gridCol w:w="2547"/>
        <w:gridCol w:w="1952"/>
        <w:gridCol w:w="3173"/>
      </w:tblGrid>
      <w:tr>
        <w:trPr>
          <w:tblHeader/>
        </w:trPr>
        <w:tc>
          <w:tcPr>
            <w:tcW w:w="1688" w:type="dxa"/>
            <w:shd w:val="clear" w:color="auto" w:fill="F2F2F2"/>
          </w:tcPr>
          <w:p>
            <w:pPr/>
            <w:r>
              <w:t xml:space="preserve">时间</w:t>
            </w:r>
          </w:p>
        </w:tc>
        <w:tc>
          <w:tcPr>
            <w:tcW w:w="2547" w:type="dxa"/>
            <w:shd w:val="clear" w:color="auto" w:fill="F2F2F2"/>
          </w:tcPr>
          <w:p>
            <w:pPr/>
            <w:r>
              <w:t xml:space="preserve">事件</w:t>
            </w:r>
          </w:p>
        </w:tc>
        <w:tc>
          <w:tcPr>
            <w:tcW w:w="1952" w:type="dxa"/>
            <w:shd w:val="clear" w:color="auto" w:fill="F2F2F2"/>
          </w:tcPr>
          <w:p>
            <w:pPr/>
            <w:r>
              <w:t xml:space="preserve">金额 / 估值</w:t>
            </w:r>
          </w:p>
        </w:tc>
        <w:tc>
          <w:tcPr>
            <w:tcW w:w="3173" w:type="dxa"/>
            <w:shd w:val="clear" w:color="auto" w:fill="F2F2F2"/>
          </w:tcPr>
          <w:p>
            <w:pPr/>
            <w:r>
              <w:t xml:space="preserve">意义</w:t>
            </w:r>
          </w:p>
        </w:tc>
      </w:tr>
      <w:tr>
        <w:tc>
          <w:tcPr>
            <w:tcW w:w="1688" w:type="dxa"/>
          </w:tcPr>
          <w:p>
            <w:pPr/>
            <w:r>
              <w:t xml:space="preserve">2013</w:t>
            </w:r>
          </w:p>
        </w:tc>
        <w:tc>
          <w:tcPr>
            <w:tcW w:w="2547" w:type="dxa"/>
          </w:tcPr>
          <w:p>
            <w:pPr/>
            <w:r>
              <w:t xml:space="preserve">谷歌收购波士顿动力</w:t>
            </w:r>
          </w:p>
        </w:tc>
        <w:tc>
          <w:tcPr>
            <w:tcW w:w="1952" w:type="dxa"/>
          </w:tcPr>
          <w:p>
            <w:pPr/>
            <w:r>
              <w:t xml:space="preserve">未披露</w:t>
            </w:r>
          </w:p>
        </w:tc>
        <w:tc>
          <w:tcPr>
            <w:tcW w:w="3173" w:type="dxa"/>
          </w:tcPr>
          <w:p>
            <w:pPr/>
            <w:r>
              <w:t xml:space="preserve">第一轮机器人热，后因无商业化路径而卖出</w:t>
            </w:r>
          </w:p>
        </w:tc>
      </w:tr>
      <w:tr>
        <w:tc>
          <w:tcPr>
            <w:tcW w:w="1688" w:type="dxa"/>
          </w:tcPr>
          <w:p>
            <w:pPr/>
            <w:r>
              <w:t xml:space="preserve">2017</w:t>
            </w:r>
          </w:p>
        </w:tc>
        <w:tc>
          <w:tcPr>
            <w:tcW w:w="2547" w:type="dxa"/>
          </w:tcPr>
          <w:p>
            <w:pPr/>
            <w:r>
              <w:t xml:space="preserve">软银收购波士顿动力</w:t>
            </w:r>
          </w:p>
        </w:tc>
        <w:tc>
          <w:tcPr>
            <w:tcW w:w="1952" w:type="dxa"/>
          </w:tcPr>
          <w:p>
            <w:pPr/>
            <w:r>
              <w:t xml:space="preserve">未披露</w:t>
            </w:r>
          </w:p>
        </w:tc>
        <w:tc>
          <w:tcPr>
            <w:tcW w:w="3173" w:type="dxa"/>
          </w:tcPr>
          <w:p>
            <w:pPr/>
            <w:r>
              <w:t xml:space="preserve">资本传递下的“接力棒”</w:t>
            </w:r>
          </w:p>
        </w:tc>
      </w:tr>
      <w:tr>
        <w:tc>
          <w:tcPr>
            <w:tcW w:w="1688" w:type="dxa"/>
          </w:tcPr>
          <w:p>
            <w:pPr/>
            <w:r>
              <w:t xml:space="preserve">2020—2021</w:t>
            </w:r>
          </w:p>
        </w:tc>
        <w:tc>
          <w:tcPr>
            <w:tcW w:w="2547" w:type="dxa"/>
          </w:tcPr>
          <w:p>
            <w:pPr/>
            <w:r>
              <w:t xml:space="preserve">现代汽车集团收购波士顿动力约 80%</w:t>
            </w:r>
          </w:p>
        </w:tc>
        <w:tc>
          <w:tcPr>
            <w:tcW w:w="1952" w:type="dxa"/>
          </w:tcPr>
          <w:p>
            <w:pPr/>
            <w:r>
              <w:t xml:space="preserve">估值约 11 亿美元</w:t>
            </w:r>
          </w:p>
        </w:tc>
        <w:tc>
          <w:tcPr>
            <w:tcW w:w="3173" w:type="dxa"/>
          </w:tcPr>
          <w:p>
            <w:pPr/>
            <w:r>
              <w:t xml:space="preserve">车企成为最终买家，也是场景方</w:t>
            </w:r>
          </w:p>
        </w:tc>
      </w:tr>
      <w:tr>
        <w:tc>
          <w:tcPr>
            <w:tcW w:w="1688" w:type="dxa"/>
          </w:tcPr>
          <w:p>
            <w:pPr/>
            <w:r>
              <w:t xml:space="preserve">2024.08</w:t>
            </w:r>
          </w:p>
        </w:tc>
        <w:tc>
          <w:tcPr>
            <w:tcW w:w="2547" w:type="dxa"/>
          </w:tcPr>
          <w:p>
            <w:pPr/>
            <w:r>
              <w:t xml:space="preserve">亚马逊吸纳 Covariant 创始团队并获模型授权</w:t>
            </w:r>
          </w:p>
        </w:tc>
        <w:tc>
          <w:tcPr>
            <w:tcW w:w="1952" w:type="dxa"/>
          </w:tcPr>
          <w:p>
            <w:pPr/>
            <w:r>
              <w:t xml:space="preserve">未披露</w:t>
            </w:r>
          </w:p>
        </w:tc>
        <w:tc>
          <w:tcPr>
            <w:tcW w:w="3173" w:type="dxa"/>
          </w:tcPr>
          <w:p>
            <w:pPr/>
            <w:r>
              <w:t xml:space="preserve">“人才收购”替代整体并购，大脑创企的一种退出方式</w:t>
            </w:r>
          </w:p>
        </w:tc>
      </w:tr>
      <w:tr>
        <w:tc>
          <w:tcPr>
            <w:tcW w:w="1688" w:type="dxa"/>
          </w:tcPr>
          <w:p>
            <w:pPr/>
            <w:r>
              <w:t xml:space="preserve">2025.10</w:t>
            </w:r>
          </w:p>
        </w:tc>
        <w:tc>
          <w:tcPr>
            <w:tcW w:w="2547" w:type="dxa"/>
          </w:tcPr>
          <w:p>
            <w:pPr/>
            <w:r>
              <w:t xml:space="preserve">软银收购 ABB 机器人业务</w:t>
            </w:r>
          </w:p>
        </w:tc>
        <w:tc>
          <w:tcPr>
            <w:tcW w:w="1952" w:type="dxa"/>
          </w:tcPr>
          <w:p>
            <w:pPr/>
            <w:r>
              <w:t xml:space="preserve">约 53.75 亿美元</w:t>
            </w:r>
          </w:p>
        </w:tc>
        <w:tc>
          <w:tcPr>
            <w:tcW w:w="3173" w:type="dxa"/>
          </w:tcPr>
          <w:p>
            <w:pPr/>
            <w:r>
              <w:t xml:space="preserve">软银用工业机器人对接“物理 AI”战略</w:t>
            </w:r>
          </w:p>
        </w:tc>
      </w:tr>
      <w:tr>
        <w:tc>
          <w:tcPr>
            <w:tcW w:w="1688" w:type="dxa"/>
          </w:tcPr>
          <w:p>
            <w:pPr/>
            <w:r>
              <w:t xml:space="preserve">2026.08（传）</w:t>
            </w:r>
          </w:p>
        </w:tc>
        <w:tc>
          <w:tcPr>
            <w:tcW w:w="2547" w:type="dxa"/>
          </w:tcPr>
          <w:p>
            <w:pPr/>
            <w:r>
              <w:t xml:space="preserve">软银洽谈控股 1X</w:t>
            </w:r>
          </w:p>
        </w:tc>
        <w:tc>
          <w:tcPr>
            <w:tcW w:w="1952" w:type="dxa"/>
          </w:tcPr>
          <w:p>
            <w:pPr/>
            <w:r>
              <w:t xml:space="preserve">估值约 60 亿美元</w:t>
            </w:r>
          </w:p>
        </w:tc>
        <w:tc>
          <w:tcPr>
            <w:tcW w:w="3173" w:type="dxa"/>
          </w:tcPr>
          <w:p>
            <w:pPr/>
            <w:r>
              <w:t xml:space="preserve">美国家用人形估值首次下修</w:t>
            </w:r>
          </w:p>
        </w:tc>
      </w:tr>
    </w:tbl>
    <w:p>
      <w:pPr>
        <w:pStyle w:val="Heading3"/>
      </w:pPr>
      <w:r>
        <w:t xml:space="preserve">5. 破产与清算</w:t>
      </w:r>
    </w:p>
    <w:tbl>
      <w:tblPr>
        <w:tblStyle w:val="TableGrid"/>
        <w:tblW w:w="0" w:type="auto"/>
        <w:tblLayout w:type="fixed"/>
        <w:tblLook w:val="04A0" w:firstRow="1" w:lastRow="0" w:firstColumn="0" w:lastColumn="0" w:noHBand="0" w:noVBand="1"/>
      </w:tblPr>
      <w:tblGrid>
        <w:gridCol w:w="2025"/>
        <w:gridCol w:w="2539"/>
        <w:gridCol w:w="4796"/>
      </w:tblGrid>
      <w:tr>
        <w:trPr>
          <w:tblHeader/>
        </w:trPr>
        <w:tc>
          <w:tcPr>
            <w:tcW w:w="2025" w:type="dxa"/>
            <w:shd w:val="clear" w:color="auto" w:fill="F2F2F2"/>
          </w:tcPr>
          <w:p>
            <w:pPr/>
            <w:r>
              <w:t xml:space="preserve">时间</w:t>
            </w:r>
          </w:p>
        </w:tc>
        <w:tc>
          <w:tcPr>
            <w:tcW w:w="2539" w:type="dxa"/>
            <w:shd w:val="clear" w:color="auto" w:fill="F2F2F2"/>
          </w:tcPr>
          <w:p>
            <w:pPr/>
            <w:r>
              <w:t xml:space="preserve">公司</w:t>
            </w:r>
          </w:p>
        </w:tc>
        <w:tc>
          <w:tcPr>
            <w:tcW w:w="4796" w:type="dxa"/>
            <w:shd w:val="clear" w:color="auto" w:fill="F2F2F2"/>
          </w:tcPr>
          <w:p>
            <w:pPr/>
            <w:r>
              <w:t xml:space="preserve">事件</w:t>
            </w:r>
          </w:p>
        </w:tc>
      </w:tr>
      <w:tr>
        <w:tc>
          <w:tcPr>
            <w:tcW w:w="2025" w:type="dxa"/>
          </w:tcPr>
          <w:p>
            <w:pPr/>
            <w:r>
              <w:t xml:space="preserve">2025.03 起</w:t>
            </w:r>
          </w:p>
        </w:tc>
        <w:tc>
          <w:tcPr>
            <w:tcW w:w="2539" w:type="dxa"/>
          </w:tcPr>
          <w:p>
            <w:pPr/>
            <w:r>
              <w:t xml:space="preserve">达闼（CloudMinds）</w:t>
            </w:r>
          </w:p>
        </w:tc>
        <w:tc>
          <w:tcPr>
            <w:tcW w:w="4796" w:type="dxa"/>
          </w:tcPr>
          <w:p>
            <w:pPr/>
            <w:r>
              <w:t xml:space="preserve">大规模欠薪、被执行超 3000 万元；后被裁定受理破产清算（估值一度 223 亿元）</w:t>
            </w:r>
          </w:p>
        </w:tc>
      </w:tr>
      <w:tr>
        <w:tc>
          <w:tcPr>
            <w:tcW w:w="2025" w:type="dxa"/>
          </w:tcPr>
          <w:p>
            <w:pPr/>
            <w:r>
              <w:t xml:space="preserve">2026.05</w:t>
            </w:r>
          </w:p>
        </w:tc>
        <w:tc>
          <w:tcPr>
            <w:tcW w:w="2539" w:type="dxa"/>
          </w:tcPr>
          <w:p>
            <w:pPr/>
            <w:r>
              <w:t xml:space="preserve">深兰机器人（上海）</w:t>
            </w:r>
          </w:p>
        </w:tc>
        <w:tc>
          <w:tcPr>
            <w:tcW w:w="4796" w:type="dxa"/>
          </w:tcPr>
          <w:p>
            <w:pPr/>
            <w:r>
              <w:t xml:space="preserve">被法院受理破产清算</w:t>
            </w:r>
          </w:p>
        </w:tc>
      </w:tr>
      <w:tr>
        <w:tc>
          <w:tcPr>
            <w:tcW w:w="2025" w:type="dxa"/>
          </w:tcPr>
          <w:p>
            <w:pPr/>
            <w:r>
              <w:t xml:space="preserve">2026.07</w:t>
            </w:r>
          </w:p>
        </w:tc>
        <w:tc>
          <w:tcPr>
            <w:tcW w:w="2539" w:type="dxa"/>
          </w:tcPr>
          <w:p>
            <w:pPr/>
            <w:r>
              <w:t xml:space="preserve">盈合机器人</w:t>
            </w:r>
          </w:p>
        </w:tc>
        <w:tc>
          <w:tcPr>
            <w:tcW w:w="4796" w:type="dxa"/>
          </w:tcPr>
          <w:p>
            <w:pPr/>
            <w:r>
              <w:t xml:space="preserve">深圳中院受理破产清算，10.19 首次债权人会议</w:t>
            </w:r>
          </w:p>
        </w:tc>
      </w:tr>
      <w:tr>
        <w:tc>
          <w:tcPr>
            <w:tcW w:w="2025" w:type="dxa"/>
          </w:tcPr>
          <w:p>
            <w:pPr/>
            <w:r>
              <w:t xml:space="preserve">2026</w:t>
            </w:r>
          </w:p>
        </w:tc>
        <w:tc>
          <w:tcPr>
            <w:tcW w:w="2539" w:type="dxa"/>
          </w:tcPr>
          <w:p>
            <w:pPr/>
            <w:r>
              <w:t xml:space="preserve">K-Scale Labs（美国）</w:t>
            </w:r>
          </w:p>
        </w:tc>
        <w:tc>
          <w:tcPr>
            <w:tcW w:w="4796" w:type="dxa"/>
          </w:tcPr>
          <w:p>
            <w:pPr/>
            <w:r>
              <w:t xml:space="preserve">烧光约 625 万美元后关闭</w:t>
            </w:r>
          </w:p>
        </w:tc>
      </w:tr>
      <w:tr>
        <w:tc>
          <w:tcPr>
            <w:tcW w:w="2025" w:type="dxa"/>
          </w:tcPr>
          <w:p>
            <w:pPr/>
            <w:r>
              <w:t xml:space="preserve">2025.02—2026.09</w:t>
            </w:r>
          </w:p>
        </w:tc>
        <w:tc>
          <w:tcPr>
            <w:tcW w:w="2539" w:type="dxa"/>
          </w:tcPr>
          <w:p>
            <w:pPr/>
            <w:r>
              <w:t xml:space="preserve">合计</w:t>
            </w:r>
          </w:p>
        </w:tc>
        <w:tc>
          <w:tcPr>
            <w:tcW w:w="4796" w:type="dxa"/>
          </w:tcPr>
          <w:p>
            <w:pPr/>
            <w:r>
              <w:t xml:space="preserve">超过 20 家机器人公司破产、解散、清算或业务关停</w:t>
            </w:r>
          </w:p>
        </w:tc>
      </w:tr>
    </w:tbl>
    <w:p>
      <w:pPr>
        <w:pStyle w:val="Heading2"/>
      </w:pPr>
      <w:r>
        <w:t xml:space="preserve">三、经营数据总表</w:t>
      </w:r>
    </w:p>
    <w:p>
      <w:pPr>
        <w:pStyle w:val="Heading3"/>
      </w:pPr>
      <w:r>
        <w:t xml:space="preserve">1. 行业规模</w:t>
      </w:r>
    </w:p>
    <w:tbl>
      <w:tblPr>
        <w:tblStyle w:val="TableGrid"/>
        <w:tblW w:w="0" w:type="auto"/>
        <w:tblLayout w:type="fixed"/>
        <w:tblLook w:val="04A0" w:firstRow="1" w:lastRow="0" w:firstColumn="0" w:lastColumn="0" w:noHBand="0" w:noVBand="1"/>
      </w:tblPr>
      <w:tblGrid>
        <w:gridCol w:w="2436"/>
        <w:gridCol w:w="4031"/>
        <w:gridCol w:w="2893"/>
      </w:tblGrid>
      <w:tr>
        <w:trPr>
          <w:tblHeader/>
        </w:trPr>
        <w:tc>
          <w:tcPr>
            <w:tcW w:w="2436" w:type="dxa"/>
            <w:shd w:val="clear" w:color="auto" w:fill="F2F2F2"/>
          </w:tcPr>
          <w:p>
            <w:pPr/>
            <w:r>
              <w:t xml:space="preserve">指标</w:t>
            </w:r>
          </w:p>
        </w:tc>
        <w:tc>
          <w:tcPr>
            <w:tcW w:w="4031" w:type="dxa"/>
            <w:shd w:val="clear" w:color="auto" w:fill="F2F2F2"/>
          </w:tcPr>
          <w:p>
            <w:pPr/>
            <w:r>
              <w:t xml:space="preserve">数据</w:t>
            </w:r>
          </w:p>
        </w:tc>
        <w:tc>
          <w:tcPr>
            <w:tcW w:w="2893" w:type="dxa"/>
            <w:shd w:val="clear" w:color="auto" w:fill="F2F2F2"/>
          </w:tcPr>
          <w:p>
            <w:pPr/>
            <w:r>
              <w:t xml:space="preserve">来源与口径</w:t>
            </w:r>
          </w:p>
        </w:tc>
      </w:tr>
      <w:tr>
        <w:tc>
          <w:tcPr>
            <w:tcW w:w="2436" w:type="dxa"/>
          </w:tcPr>
          <w:p>
            <w:pPr/>
            <w:r>
              <w:t xml:space="preserve">中国人形机器人产量</w:t>
            </w:r>
          </w:p>
        </w:tc>
        <w:tc>
          <w:tcPr>
            <w:tcW w:w="4031" w:type="dxa"/>
          </w:tcPr>
          <w:p>
            <w:pPr/>
            <w:r>
              <w:t xml:space="preserve">2025 年约 2 万台；2026 年上半年超 4 万台；2026 年预计超 10 万台</w:t>
            </w:r>
          </w:p>
        </w:tc>
        <w:tc>
          <w:tcPr>
            <w:tcW w:w="2893" w:type="dxa"/>
          </w:tcPr>
          <w:p>
            <w:pPr/>
            <w:r>
              <w:t xml:space="preserve">工信部（2026.07.16 柯吉欣、2026.10.19 魏巍）；“产量”含测试、展示与库存</w:t>
            </w:r>
          </w:p>
        </w:tc>
      </w:tr>
      <w:tr>
        <w:tc>
          <w:tcPr>
            <w:tcW w:w="2436" w:type="dxa"/>
          </w:tcPr>
          <w:p>
            <w:pPr/>
            <w:r>
              <w:t xml:space="preserve">中国人形整机产品数</w:t>
            </w:r>
          </w:p>
        </w:tc>
        <w:tc>
          <w:tcPr>
            <w:tcW w:w="4031" w:type="dxa"/>
          </w:tcPr>
          <w:p>
            <w:pPr/>
            <w:r>
              <w:t xml:space="preserve">2026 年上半年超 400 款</w:t>
            </w:r>
          </w:p>
        </w:tc>
        <w:tc>
          <w:tcPr>
            <w:tcW w:w="2893" w:type="dxa"/>
          </w:tcPr>
          <w:p>
            <w:pPr/>
            <w:r>
              <w:t xml:space="preserve">工信部</w:t>
            </w:r>
          </w:p>
        </w:tc>
      </w:tr>
      <w:tr>
        <w:tc>
          <w:tcPr>
            <w:tcW w:w="2436" w:type="dxa"/>
          </w:tcPr>
          <w:p>
            <w:pPr/>
            <w:r>
              <w:t xml:space="preserve">中国人形机器人企业数</w:t>
            </w:r>
          </w:p>
        </w:tc>
        <w:tc>
          <w:tcPr>
            <w:tcW w:w="4031" w:type="dxa"/>
          </w:tcPr>
          <w:p>
            <w:pPr/>
            <w:r>
              <w:t xml:space="preserve">2025.11 超 150 家，半数以上为初创或跨界</w:t>
            </w:r>
          </w:p>
        </w:tc>
        <w:tc>
          <w:tcPr>
            <w:tcW w:w="2893" w:type="dxa"/>
          </w:tcPr>
          <w:p>
            <w:pPr/>
            <w:r>
              <w:t xml:space="preserve">发改委</w:t>
            </w:r>
          </w:p>
        </w:tc>
      </w:tr>
      <w:tr>
        <w:tc>
          <w:tcPr>
            <w:tcW w:w="2436" w:type="dxa"/>
          </w:tcPr>
          <w:p>
            <w:pPr/>
            <w:r>
              <w:t xml:space="preserve">2026 年全球出货预测</w:t>
            </w:r>
          </w:p>
        </w:tc>
        <w:tc>
          <w:tcPr>
            <w:tcW w:w="4031" w:type="dxa"/>
          </w:tcPr>
          <w:p>
            <w:pPr/>
            <w:r>
              <w:t xml:space="preserve">约 5 万台</w:t>
            </w:r>
          </w:p>
        </w:tc>
        <w:tc>
          <w:tcPr>
            <w:tcW w:w="2893" w:type="dxa"/>
          </w:tcPr>
          <w:p>
            <w:pPr/>
            <w:r>
              <w:t xml:space="preserve">海外机构预测（第三方转述）；与工信部 10 万台产量口径不同</w:t>
            </w:r>
          </w:p>
        </w:tc>
      </w:tr>
      <w:tr>
        <w:tc>
          <w:tcPr>
            <w:tcW w:w="2436" w:type="dxa"/>
          </w:tcPr>
          <w:p>
            <w:pPr/>
            <w:r>
              <w:t xml:space="preserve">具身智能市场规模预测</w:t>
            </w:r>
          </w:p>
        </w:tc>
        <w:tc>
          <w:tcPr>
            <w:tcW w:w="4031" w:type="dxa"/>
          </w:tcPr>
          <w:p>
            <w:pPr/>
            <w:r>
              <w:t xml:space="preserve">2030 年 4000 亿元，2035 年超 1 万亿元</w:t>
            </w:r>
          </w:p>
        </w:tc>
        <w:tc>
          <w:tcPr>
            <w:tcW w:w="2893" w:type="dxa"/>
          </w:tcPr>
          <w:p>
            <w:pPr/>
            <w:r>
              <w:t xml:space="preserve">国务院发展研究中心</w:t>
            </w:r>
          </w:p>
        </w:tc>
      </w:tr>
      <w:tr>
        <w:tc>
          <w:tcPr>
            <w:tcW w:w="2436" w:type="dxa"/>
          </w:tcPr>
          <w:p>
            <w:pPr/>
            <w:r>
              <w:t xml:space="preserve">人形机器人零部件订单</w:t>
            </w:r>
          </w:p>
        </w:tc>
        <w:tc>
          <w:tcPr>
            <w:tcW w:w="4031" w:type="dxa"/>
          </w:tcPr>
          <w:p>
            <w:pPr/>
            <w:r>
              <w:t xml:space="preserve">2026 年约 217 亿元，62% 交付跨入 2027 年</w:t>
            </w:r>
          </w:p>
        </w:tc>
        <w:tc>
          <w:tcPr>
            <w:tcW w:w="2893" w:type="dxa"/>
          </w:tcPr>
          <w:p>
            <w:pPr/>
            <w:r>
              <w:t xml:space="preserve">高工机器人（二手转述）</w:t>
            </w:r>
          </w:p>
        </w:tc>
      </w:tr>
      <w:tr>
        <w:tc>
          <w:tcPr>
            <w:tcW w:w="2436" w:type="dxa"/>
          </w:tcPr>
          <w:p>
            <w:pPr/>
            <w:r>
              <w:t xml:space="preserve">灵巧手销量</w:t>
            </w:r>
          </w:p>
        </w:tc>
        <w:tc>
          <w:tcPr>
            <w:tcW w:w="4031" w:type="dxa"/>
          </w:tcPr>
          <w:p>
            <w:pPr/>
            <w:r>
              <w:t xml:space="preserve">2025 年约 1.92 万只；2026 年预计 7.02 万只</w:t>
            </w:r>
          </w:p>
        </w:tc>
        <w:tc>
          <w:tcPr>
            <w:tcW w:w="2893" w:type="dxa"/>
          </w:tcPr>
          <w:p>
            <w:pPr/>
            <w:r>
              <w:t xml:space="preserve">GGII</w:t>
            </w:r>
          </w:p>
        </w:tc>
      </w:tr>
      <w:tr>
        <w:tc>
          <w:tcPr>
            <w:tcW w:w="2436" w:type="dxa"/>
          </w:tcPr>
          <w:p>
            <w:pPr/>
            <w:r>
              <w:t xml:space="preserve">人形机器人芯片市场</w:t>
            </w:r>
          </w:p>
        </w:tc>
        <w:tc>
          <w:tcPr>
            <w:tcW w:w="4031" w:type="dxa"/>
          </w:tcPr>
          <w:p>
            <w:pPr/>
            <w:r>
              <w:t xml:space="preserve">2028 年超 4800 万美元</w:t>
            </w:r>
          </w:p>
        </w:tc>
        <w:tc>
          <w:tcPr>
            <w:tcW w:w="2893" w:type="dxa"/>
          </w:tcPr>
          <w:p>
            <w:pPr/>
            <w:r>
              <w:t xml:space="preserve">TrendForce</w:t>
            </w:r>
          </w:p>
        </w:tc>
      </w:tr>
      <w:tr>
        <w:tc>
          <w:tcPr>
            <w:tcW w:w="2436" w:type="dxa"/>
          </w:tcPr>
          <w:p>
            <w:pPr/>
            <w:r>
              <w:t xml:space="preserve">行业出清</w:t>
            </w:r>
          </w:p>
        </w:tc>
        <w:tc>
          <w:tcPr>
            <w:tcW w:w="4031" w:type="dxa"/>
          </w:tcPr>
          <w:p>
            <w:pPr/>
            <w:r>
              <w:t xml:space="preserve">2025.02—2026.09 超 20 家机器人公司破产、解散或关停</w:t>
            </w:r>
          </w:p>
        </w:tc>
        <w:tc>
          <w:tcPr>
            <w:tcW w:w="2893" w:type="dxa"/>
          </w:tcPr>
          <w:p>
            <w:pPr/>
            <w:r>
              <w:t xml:space="preserve">台湾科技媒体综合法院公告</w:t>
            </w:r>
          </w:p>
        </w:tc>
      </w:tr>
    </w:tbl>
    <w:p>
      <w:pPr>
        <w:pStyle w:val="Heading3"/>
      </w:pPr>
      <w:r>
        <w:t xml:space="preserve">2. 主要公司出货与交付</w:t>
      </w:r>
    </w:p>
    <w:tbl>
      <w:tblPr>
        <w:tblStyle w:val="TableGrid"/>
        <w:tblW w:w="0" w:type="auto"/>
        <w:tblLayout w:type="fixed"/>
        <w:tblLook w:val="04A0" w:firstRow="1" w:lastRow="0" w:firstColumn="0" w:lastColumn="0" w:noHBand="0" w:noVBand="1"/>
      </w:tblPr>
      <w:tblGrid>
        <w:gridCol w:w="1852"/>
        <w:gridCol w:w="4920"/>
        <w:gridCol w:w="2588"/>
      </w:tblGrid>
      <w:tr>
        <w:trPr>
          <w:tblHeader/>
        </w:trPr>
        <w:tc>
          <w:tcPr>
            <w:tcW w:w="1852" w:type="dxa"/>
            <w:shd w:val="clear" w:color="auto" w:fill="F2F2F2"/>
          </w:tcPr>
          <w:p>
            <w:pPr/>
            <w:r>
              <w:t xml:space="preserve">公司</w:t>
            </w:r>
          </w:p>
        </w:tc>
        <w:tc>
          <w:tcPr>
            <w:tcW w:w="4920" w:type="dxa"/>
            <w:shd w:val="clear" w:color="auto" w:fill="F2F2F2"/>
          </w:tcPr>
          <w:p>
            <w:pPr/>
            <w:r>
              <w:t xml:space="preserve">数据</w:t>
            </w:r>
          </w:p>
        </w:tc>
        <w:tc>
          <w:tcPr>
            <w:tcW w:w="2588" w:type="dxa"/>
            <w:shd w:val="clear" w:color="auto" w:fill="F2F2F2"/>
          </w:tcPr>
          <w:p>
            <w:pPr/>
            <w:r>
              <w:t xml:space="preserve">口径说明</w:t>
            </w:r>
          </w:p>
        </w:tc>
      </w:tr>
      <w:tr>
        <w:tc>
          <w:tcPr>
            <w:tcW w:w="1852" w:type="dxa"/>
          </w:tcPr>
          <w:p>
            <w:pPr/>
            <w:r>
              <w:t xml:space="preserve">智元</w:t>
            </w:r>
          </w:p>
        </w:tc>
        <w:tc>
          <w:tcPr>
            <w:tcW w:w="4920" w:type="dxa"/>
          </w:tcPr>
          <w:p>
            <w:pPr/>
            <w:r>
              <w:t xml:space="preserve">2025 年出货约 5168—5200 台（全球第一）；截至 2026.06 累计下线约 1.5 万台</w:t>
            </w:r>
          </w:p>
        </w:tc>
        <w:tc>
          <w:tcPr>
            <w:tcW w:w="2588" w:type="dxa"/>
          </w:tcPr>
          <w:p>
            <w:pPr/>
            <w:r>
              <w:t xml:space="preserve">第三方机构与公司口径</w:t>
            </w:r>
          </w:p>
        </w:tc>
      </w:tr>
      <w:tr>
        <w:tc>
          <w:tcPr>
            <w:tcW w:w="1852" w:type="dxa"/>
          </w:tcPr>
          <w:p>
            <w:pPr/>
            <w:r>
              <w:t xml:space="preserve">宇树</w:t>
            </w:r>
          </w:p>
        </w:tc>
        <w:tc>
          <w:tcPr>
            <w:tcW w:w="4920" w:type="dxa"/>
          </w:tcPr>
          <w:p>
            <w:pPr/>
            <w:r>
              <w:t xml:space="preserve">2025 年人形交付超 5500 台；2026 年目标约 1—2 万台</w:t>
            </w:r>
          </w:p>
        </w:tc>
        <w:tc>
          <w:tcPr>
            <w:tcW w:w="2588" w:type="dxa"/>
          </w:tcPr>
          <w:p>
            <w:pPr/>
            <w:r>
              <w:t xml:space="preserve">公司自报与券商预测</w:t>
            </w:r>
          </w:p>
        </w:tc>
      </w:tr>
      <w:tr>
        <w:tc>
          <w:tcPr>
            <w:tcW w:w="1852" w:type="dxa"/>
          </w:tcPr>
          <w:p>
            <w:pPr/>
            <w:r>
              <w:t xml:space="preserve">优必选</w:t>
            </w:r>
          </w:p>
        </w:tc>
        <w:tc>
          <w:tcPr>
            <w:tcW w:w="4920" w:type="dxa"/>
          </w:tcPr>
          <w:p>
            <w:pPr/>
            <w:r>
              <w:t xml:space="preserve">2025 年人形销量 1079 台，2025.12 第 1000 台 Walker S 下线；2026 年上半年交付约 600 台</w:t>
            </w:r>
          </w:p>
        </w:tc>
        <w:tc>
          <w:tcPr>
            <w:tcW w:w="2588" w:type="dxa"/>
          </w:tcPr>
          <w:p>
            <w:pPr/>
            <w:r>
              <w:t xml:space="preserve">年报 / 公司披露</w:t>
            </w:r>
          </w:p>
        </w:tc>
      </w:tr>
      <w:tr>
        <w:tc>
          <w:tcPr>
            <w:tcW w:w="1852" w:type="dxa"/>
          </w:tcPr>
          <w:p>
            <w:pPr/>
            <w:r>
              <w:t xml:space="preserve">银河通用</w:t>
            </w:r>
          </w:p>
        </w:tc>
        <w:tc>
          <w:tcPr>
            <w:tcW w:w="4920" w:type="dxa"/>
          </w:tcPr>
          <w:p>
            <w:pPr/>
            <w:r>
              <w:t xml:space="preserve">2025 年 Galbot G1 出货超 1200 台</w:t>
            </w:r>
          </w:p>
        </w:tc>
        <w:tc>
          <w:tcPr>
            <w:tcW w:w="2588" w:type="dxa"/>
          </w:tcPr>
          <w:p>
            <w:pPr/>
            <w:r>
              <w:t xml:space="preserve">媒体报道</w:t>
            </w:r>
          </w:p>
        </w:tc>
      </w:tr>
      <w:tr>
        <w:tc>
          <w:tcPr>
            <w:tcW w:w="1852" w:type="dxa"/>
          </w:tcPr>
          <w:p>
            <w:pPr/>
            <w:r>
              <w:t xml:space="preserve">众擎</w:t>
            </w:r>
          </w:p>
        </w:tc>
        <w:tc>
          <w:tcPr>
            <w:tcW w:w="4920" w:type="dxa"/>
          </w:tcPr>
          <w:p>
            <w:pPr/>
            <w:r>
              <w:t xml:space="preserve">2025 年人形出货约 400 台</w:t>
            </w:r>
          </w:p>
        </w:tc>
        <w:tc>
          <w:tcPr>
            <w:tcW w:w="2588" w:type="dxa"/>
          </w:tcPr>
          <w:p>
            <w:pPr/>
            <w:r>
              <w:t xml:space="preserve">Omdia（宇树招股书引用）</w:t>
            </w:r>
          </w:p>
        </w:tc>
      </w:tr>
      <w:tr>
        <w:tc>
          <w:tcPr>
            <w:tcW w:w="1852" w:type="dxa"/>
          </w:tcPr>
          <w:p>
            <w:pPr/>
            <w:r>
              <w:t xml:space="preserve">临界点</w:t>
            </w:r>
          </w:p>
        </w:tc>
        <w:tc>
          <w:tcPr>
            <w:tcW w:w="4920" w:type="dxa"/>
          </w:tcPr>
          <w:p>
            <w:pPr/>
            <w:r>
              <w:t xml:space="preserve">OmniHand 累计交付超 1.5 万台（截至 2026.09 底）</w:t>
            </w:r>
          </w:p>
        </w:tc>
        <w:tc>
          <w:tcPr>
            <w:tcW w:w="2588" w:type="dxa"/>
          </w:tcPr>
          <w:p>
            <w:pPr/>
            <w:r>
              <w:t xml:space="preserve">公司披露</w:t>
            </w:r>
          </w:p>
        </w:tc>
      </w:tr>
      <w:tr>
        <w:tc>
          <w:tcPr>
            <w:tcW w:w="1852" w:type="dxa"/>
          </w:tcPr>
          <w:p>
            <w:pPr/>
            <w:r>
              <w:t xml:space="preserve">绿的谐波</w:t>
            </w:r>
          </w:p>
        </w:tc>
        <w:tc>
          <w:tcPr>
            <w:tcW w:w="4920" w:type="dxa"/>
          </w:tcPr>
          <w:p>
            <w:pPr/>
            <w:r>
              <w:t xml:space="preserve">2026 年出货目标 70—80 万套，人形相关订单约 40 万套；在手订单超 48 亿元</w:t>
            </w:r>
          </w:p>
        </w:tc>
        <w:tc>
          <w:tcPr>
            <w:tcW w:w="2588" w:type="dxa"/>
          </w:tcPr>
          <w:p>
            <w:pPr/>
            <w:r>
              <w:t xml:space="preserve">媒体整理，口径存在冲突</w:t>
            </w:r>
          </w:p>
        </w:tc>
      </w:tr>
      <w:tr>
        <w:tc>
          <w:tcPr>
            <w:tcW w:w="1852" w:type="dxa"/>
          </w:tcPr>
          <w:p>
            <w:pPr/>
            <w:r>
              <w:t xml:space="preserve">小鹏 IRON</w:t>
            </w:r>
          </w:p>
        </w:tc>
        <w:tc>
          <w:tcPr>
            <w:tcW w:w="4920" w:type="dxa"/>
          </w:tcPr>
          <w:p>
            <w:pPr/>
            <w:r>
              <w:t xml:space="preserve">2026.09 首台自动化总装下线；目标 2026 年底月产超 1000 台</w:t>
            </w:r>
          </w:p>
        </w:tc>
        <w:tc>
          <w:tcPr>
            <w:tcW w:w="2588" w:type="dxa"/>
          </w:tcPr>
          <w:p>
            <w:pPr/>
            <w:r>
              <w:t xml:space="preserve">公司目标</w:t>
            </w:r>
          </w:p>
        </w:tc>
      </w:tr>
      <w:tr>
        <w:tc>
          <w:tcPr>
            <w:tcW w:w="1852" w:type="dxa"/>
          </w:tcPr>
          <w:p>
            <w:pPr/>
            <w:r>
              <w:t xml:space="preserve">Figure</w:t>
            </w:r>
          </w:p>
        </w:tc>
        <w:tc>
          <w:tcPr>
            <w:tcW w:w="4920" w:type="dxa"/>
          </w:tcPr>
          <w:p>
            <w:pPr/>
            <w:r>
              <w:t xml:space="preserve">2026.04 称已交付 350 余台</w:t>
            </w:r>
          </w:p>
        </w:tc>
        <w:tc>
          <w:tcPr>
            <w:tcW w:w="2588" w:type="dxa"/>
          </w:tcPr>
          <w:p>
            <w:pPr/>
            <w:r>
              <w:t xml:space="preserve">公司口径</w:t>
            </w:r>
          </w:p>
        </w:tc>
      </w:tr>
      <w:tr>
        <w:tc>
          <w:tcPr>
            <w:tcW w:w="1852" w:type="dxa"/>
          </w:tcPr>
          <w:p>
            <w:pPr/>
            <w:r>
              <w:t xml:space="preserve">特斯拉 Optimus</w:t>
            </w:r>
          </w:p>
        </w:tc>
        <w:tc>
          <w:tcPr>
            <w:tcW w:w="4920" w:type="dxa"/>
          </w:tcPr>
          <w:p>
            <w:pPr/>
            <w:r>
              <w:t xml:space="preserve">2025 年 5000 台目标未达成；2026 年高产线进入“早期生产”，尚未对外供货</w:t>
            </w:r>
          </w:p>
        </w:tc>
        <w:tc>
          <w:tcPr>
            <w:tcW w:w="2588" w:type="dxa"/>
          </w:tcPr>
          <w:p>
            <w:pPr/>
            <w:r>
              <w:t xml:space="preserve">公司表态；周产目标等数字来自单一来源</w:t>
            </w:r>
          </w:p>
        </w:tc>
      </w:tr>
      <w:tr>
        <w:tc>
          <w:tcPr>
            <w:tcW w:w="1852" w:type="dxa"/>
          </w:tcPr>
          <w:p>
            <w:pPr/>
            <w:r>
              <w:t xml:space="preserve">1X</w:t>
            </w:r>
          </w:p>
        </w:tc>
        <w:tc>
          <w:tcPr>
            <w:tcW w:w="4920" w:type="dxa"/>
          </w:tcPr>
          <w:p>
            <w:pPr/>
            <w:r>
              <w:t xml:space="preserve">Hayward 工厂首年产能 1 万台；截至 2026.07 未见客户交付</w:t>
            </w:r>
          </w:p>
        </w:tc>
        <w:tc>
          <w:tcPr>
            <w:tcW w:w="2588" w:type="dxa"/>
          </w:tcPr>
          <w:p>
            <w:pPr/>
            <w:r>
              <w:t xml:space="preserve">公司口径 / 第三方核查</w:t>
            </w:r>
          </w:p>
        </w:tc>
      </w:tr>
    </w:tbl>
    <w:p>
      <w:pPr>
        <w:pStyle w:val="Heading3"/>
      </w:pPr>
      <w:r>
        <w:t xml:space="preserve">3. 主要公司财务</w:t>
      </w:r>
    </w:p>
    <w:tbl>
      <w:tblPr>
        <w:tblStyle w:val="TableGrid"/>
        <w:tblW w:w="0" w:type="auto"/>
        <w:tblLayout w:type="fixed"/>
        <w:tblLook w:val="04A0" w:firstRow="1" w:lastRow="0" w:firstColumn="0" w:lastColumn="0" w:noHBand="0" w:noVBand="1"/>
      </w:tblPr>
      <w:tblGrid>
        <w:gridCol w:w="1116"/>
        <w:gridCol w:w="1248"/>
        <w:gridCol w:w="1415"/>
        <w:gridCol w:w="2783"/>
        <w:gridCol w:w="2797"/>
      </w:tblGrid>
      <w:tr>
        <w:trPr>
          <w:tblHeader/>
        </w:trPr>
        <w:tc>
          <w:tcPr>
            <w:tcW w:w="1116" w:type="dxa"/>
            <w:shd w:val="clear" w:color="auto" w:fill="F2F2F2"/>
          </w:tcPr>
          <w:p>
            <w:pPr/>
            <w:r>
              <w:t xml:space="preserve">公司</w:t>
            </w:r>
          </w:p>
        </w:tc>
        <w:tc>
          <w:tcPr>
            <w:tcW w:w="1248" w:type="dxa"/>
            <w:shd w:val="clear" w:color="auto" w:fill="F2F2F2"/>
          </w:tcPr>
          <w:p>
            <w:pPr/>
            <w:r>
              <w:t xml:space="preserve">2023</w:t>
            </w:r>
          </w:p>
        </w:tc>
        <w:tc>
          <w:tcPr>
            <w:tcW w:w="1415" w:type="dxa"/>
            <w:shd w:val="clear" w:color="auto" w:fill="F2F2F2"/>
          </w:tcPr>
          <w:p>
            <w:pPr/>
            <w:r>
              <w:t xml:space="preserve">2024</w:t>
            </w:r>
          </w:p>
        </w:tc>
        <w:tc>
          <w:tcPr>
            <w:tcW w:w="2783" w:type="dxa"/>
            <w:shd w:val="clear" w:color="auto" w:fill="F2F2F2"/>
          </w:tcPr>
          <w:p>
            <w:pPr/>
            <w:r>
              <w:t xml:space="preserve">2025</w:t>
            </w:r>
          </w:p>
        </w:tc>
        <w:tc>
          <w:tcPr>
            <w:tcW w:w="2797" w:type="dxa"/>
            <w:shd w:val="clear" w:color="auto" w:fill="F2F2F2"/>
          </w:tcPr>
          <w:p>
            <w:pPr/>
            <w:r>
              <w:t xml:space="preserve">2026 年最新</w:t>
            </w:r>
          </w:p>
        </w:tc>
      </w:tr>
      <w:tr>
        <w:tc>
          <w:tcPr>
            <w:tcW w:w="1116" w:type="dxa"/>
          </w:tcPr>
          <w:p>
            <w:pPr/>
            <w:r>
              <w:t xml:space="preserve">宇树科技</w:t>
            </w:r>
          </w:p>
        </w:tc>
        <w:tc>
          <w:tcPr>
            <w:tcW w:w="1248" w:type="dxa"/>
          </w:tcPr>
          <w:p>
            <w:pPr/>
            <w:r>
              <w:t xml:space="preserve">营收 1.59 亿元；净利 −1114.51 万元</w:t>
            </w:r>
          </w:p>
        </w:tc>
        <w:tc>
          <w:tcPr>
            <w:tcW w:w="1415" w:type="dxa"/>
          </w:tcPr>
          <w:p>
            <w:pPr/>
            <w:r>
              <w:t xml:space="preserve">营收 3.92 亿元；净利 9450.18 万元</w:t>
            </w:r>
          </w:p>
        </w:tc>
        <w:tc>
          <w:tcPr>
            <w:tcW w:w="2783" w:type="dxa"/>
          </w:tcPr>
          <w:p>
            <w:pPr/>
            <w:r>
              <w:t xml:space="preserve">营收 17.08 亿元；净利 2.88 亿元</w:t>
            </w:r>
          </w:p>
        </w:tc>
        <w:tc>
          <w:tcPr>
            <w:tcW w:w="2797" w:type="dxa"/>
          </w:tcPr>
          <w:p>
            <w:pPr/>
            <w:r>
              <w:t xml:space="preserve">Q1 扣非净利同比 −52.55%；Q3 营收 6.65 亿元（+69.93%）、净利 1.13 亿元（−17.37%）</w:t>
            </w:r>
          </w:p>
        </w:tc>
      </w:tr>
      <w:tr>
        <w:tc>
          <w:tcPr>
            <w:tcW w:w="1116" w:type="dxa"/>
          </w:tcPr>
          <w:p>
            <w:pPr/>
            <w:r>
              <w:t xml:space="preserve">优必选</w:t>
            </w:r>
          </w:p>
        </w:tc>
        <w:tc>
          <w:tcPr>
            <w:tcW w:w="1248" w:type="dxa"/>
          </w:tcPr>
          <w:p>
            <w:pPr/>
            <w:r>
              <w:t xml:space="preserve">未收录</w:t>
            </w:r>
          </w:p>
        </w:tc>
        <w:tc>
          <w:tcPr>
            <w:tcW w:w="1415" w:type="dxa"/>
          </w:tcPr>
          <w:p>
            <w:pPr/>
            <w:r>
              <w:t xml:space="preserve">营收约 13 亿元</w:t>
            </w:r>
          </w:p>
        </w:tc>
        <w:tc>
          <w:tcPr>
            <w:tcW w:w="2783" w:type="dxa"/>
          </w:tcPr>
          <w:p>
            <w:pPr/>
            <w:r>
              <w:t xml:space="preserve">营收 20.01 亿元（+53.3%），人形 8.21 亿元，毛利率 37.7%，亏损约 7—8 亿元</w:t>
            </w:r>
          </w:p>
        </w:tc>
        <w:tc>
          <w:tcPr>
            <w:tcW w:w="2797" w:type="dxa"/>
          </w:tcPr>
          <w:p>
            <w:pPr/>
            <w:r>
              <w:t xml:space="preserve">上半年收入超 10 亿元；全年指引 35 亿元</w:t>
            </w:r>
          </w:p>
        </w:tc>
      </w:tr>
      <w:tr>
        <w:tc>
          <w:tcPr>
            <w:tcW w:w="1116" w:type="dxa"/>
          </w:tcPr>
          <w:p>
            <w:pPr/>
            <w:r>
              <w:t xml:space="preserve">乐聚</w:t>
            </w:r>
          </w:p>
        </w:tc>
        <w:tc>
          <w:tcPr>
            <w:tcW w:w="1248" w:type="dxa"/>
          </w:tcPr>
          <w:p>
            <w:pPr/>
            <w:r>
              <w:t xml:space="preserve">未收录</w:t>
            </w:r>
          </w:p>
        </w:tc>
        <w:tc>
          <w:tcPr>
            <w:tcW w:w="1415" w:type="dxa"/>
          </w:tcPr>
          <w:p>
            <w:pPr/>
            <w:r>
              <w:t xml:space="preserve">未收录</w:t>
            </w:r>
          </w:p>
        </w:tc>
        <w:tc>
          <w:tcPr>
            <w:tcW w:w="2783" w:type="dxa"/>
          </w:tcPr>
          <w:p>
            <w:pPr/>
            <w:r>
              <w:t xml:space="preserve">营收 2.58 亿元（三年复合 118.68%）；净亏 7124.58 万元；数采收入占 44.94%</w:t>
            </w:r>
          </w:p>
        </w:tc>
        <w:tc>
          <w:tcPr>
            <w:tcW w:w="2797" w:type="dxa"/>
          </w:tcPr>
          <w:p>
            <w:pPr/>
            <w:r>
              <w:t xml:space="preserve">IPO 问询中</w:t>
            </w:r>
          </w:p>
        </w:tc>
      </w:tr>
      <w:tr>
        <w:tc>
          <w:tcPr>
            <w:tcW w:w="1116" w:type="dxa"/>
          </w:tcPr>
          <w:p>
            <w:pPr/>
            <w:r>
              <w:t xml:space="preserve">梅卡曼德</w:t>
            </w:r>
          </w:p>
        </w:tc>
        <w:tc>
          <w:tcPr>
            <w:tcW w:w="1248" w:type="dxa"/>
          </w:tcPr>
          <w:p>
            <w:pPr/>
            <w:r>
              <w:t xml:space="preserve">未收录</w:t>
            </w:r>
          </w:p>
        </w:tc>
        <w:tc>
          <w:tcPr>
            <w:tcW w:w="1415" w:type="dxa"/>
          </w:tcPr>
          <w:p>
            <w:pPr/>
            <w:r>
              <w:t xml:space="preserve">未收录</w:t>
            </w:r>
          </w:p>
        </w:tc>
        <w:tc>
          <w:tcPr>
            <w:tcW w:w="2783" w:type="dxa"/>
          </w:tcPr>
          <w:p>
            <w:pPr/>
            <w:r>
              <w:t xml:space="preserve">未收录</w:t>
            </w:r>
          </w:p>
        </w:tc>
        <w:tc>
          <w:tcPr>
            <w:tcW w:w="2797" w:type="dxa"/>
          </w:tcPr>
          <w:p>
            <w:pPr/>
            <w:r>
              <w:t xml:space="preserve">Q1 收入 1.07 亿元（+73.09%），亏损 5682.7 万元</w:t>
            </w:r>
          </w:p>
        </w:tc>
      </w:tr>
      <w:tr>
        <w:tc>
          <w:tcPr>
            <w:tcW w:w="1116" w:type="dxa"/>
          </w:tcPr>
          <w:p>
            <w:pPr/>
            <w:r>
              <w:t xml:space="preserve">达闼</w:t>
            </w:r>
          </w:p>
        </w:tc>
        <w:tc>
          <w:tcPr>
            <w:tcW w:w="1248" w:type="dxa"/>
          </w:tcPr>
          <w:p>
            <w:pPr/>
            <w:r>
              <w:t xml:space="preserve">未收录</w:t>
            </w:r>
          </w:p>
        </w:tc>
        <w:tc>
          <w:tcPr>
            <w:tcW w:w="1415" w:type="dxa"/>
          </w:tcPr>
          <w:p>
            <w:pPr/>
            <w:r>
              <w:t xml:space="preserve">自称营收约 6 亿元（未经核实）</w:t>
            </w:r>
          </w:p>
        </w:tc>
        <w:tc>
          <w:tcPr>
            <w:tcW w:w="2783" w:type="dxa"/>
          </w:tcPr>
          <w:p>
            <w:pPr/>
            <w:r>
              <w:t xml:space="preserve">资金链断裂</w:t>
            </w:r>
          </w:p>
        </w:tc>
        <w:tc>
          <w:tcPr>
            <w:tcW w:w="2797" w:type="dxa"/>
          </w:tcPr>
          <w:p>
            <w:pPr/>
            <w:r>
              <w:t xml:space="preserve">破产清算</w:t>
            </w:r>
          </w:p>
        </w:tc>
      </w:tr>
    </w:tbl>
    <w:p>
      <w:pPr>
        <w:pStyle w:val="Heading3"/>
      </w:pPr>
      <w:r>
        <w:t xml:space="preserve">4. 价格锚点</w:t>
      </w:r>
    </w:p>
    <w:tbl>
      <w:tblPr>
        <w:tblStyle w:val="TableGrid"/>
        <w:tblW w:w="0" w:type="auto"/>
        <w:tblLayout w:type="fixed"/>
        <w:tblLook w:val="04A0" w:firstRow="1" w:lastRow="0" w:firstColumn="0" w:lastColumn="0" w:noHBand="0" w:noVBand="1"/>
      </w:tblPr>
      <w:tblGrid>
        <w:gridCol w:w="3078"/>
        <w:gridCol w:w="3168"/>
        <w:gridCol w:w="3114"/>
      </w:tblGrid>
      <w:tr>
        <w:trPr>
          <w:tblHeader/>
        </w:trPr>
        <w:tc>
          <w:tcPr>
            <w:tcW w:w="3078" w:type="dxa"/>
            <w:shd w:val="clear" w:color="auto" w:fill="F2F2F2"/>
          </w:tcPr>
          <w:p>
            <w:pPr/>
            <w:r>
              <w:t xml:space="preserve">产品</w:t>
            </w:r>
          </w:p>
        </w:tc>
        <w:tc>
          <w:tcPr>
            <w:tcW w:w="3168" w:type="dxa"/>
            <w:shd w:val="clear" w:color="auto" w:fill="F2F2F2"/>
          </w:tcPr>
          <w:p>
            <w:pPr/>
            <w:r>
              <w:t xml:space="preserve">价格</w:t>
            </w:r>
          </w:p>
        </w:tc>
        <w:tc>
          <w:tcPr>
            <w:tcW w:w="3114" w:type="dxa"/>
            <w:shd w:val="clear" w:color="auto" w:fill="F2F2F2"/>
          </w:tcPr>
          <w:p>
            <w:pPr/>
            <w:r>
              <w:t xml:space="preserve">意义</w:t>
            </w:r>
          </w:p>
        </w:tc>
      </w:tr>
      <w:tr>
        <w:tc>
          <w:tcPr>
            <w:tcW w:w="3078" w:type="dxa"/>
          </w:tcPr>
          <w:p>
            <w:pPr/>
            <w:r>
              <w:t xml:space="preserve">宇树 H1（2023）</w:t>
            </w:r>
          </w:p>
        </w:tc>
        <w:tc>
          <w:tcPr>
            <w:tcW w:w="3168" w:type="dxa"/>
          </w:tcPr>
          <w:p>
            <w:pPr/>
            <w:r>
              <w:t xml:space="preserve">约 9 万美元</w:t>
            </w:r>
          </w:p>
        </w:tc>
        <w:tc>
          <w:tcPr>
            <w:tcW w:w="3114" w:type="dxa"/>
          </w:tcPr>
          <w:p>
            <w:pPr/>
            <w:r>
              <w:t xml:space="preserve">全尺寸人形的早期价格</w:t>
            </w:r>
          </w:p>
        </w:tc>
      </w:tr>
      <w:tr>
        <w:tc>
          <w:tcPr>
            <w:tcW w:w="3078" w:type="dxa"/>
          </w:tcPr>
          <w:p>
            <w:pPr/>
            <w:r>
              <w:t xml:space="preserve">宇树 G1（2024）</w:t>
            </w:r>
          </w:p>
        </w:tc>
        <w:tc>
          <w:tcPr>
            <w:tcW w:w="3168" w:type="dxa"/>
          </w:tcPr>
          <w:p>
            <w:pPr/>
            <w:r>
              <w:t xml:space="preserve">9.9 万元起</w:t>
            </w:r>
          </w:p>
        </w:tc>
        <w:tc>
          <w:tcPr>
            <w:tcW w:w="3114" w:type="dxa"/>
          </w:tcPr>
          <w:p>
            <w:pPr/>
            <w:r>
              <w:t xml:space="preserve">人形机器人进入“十万元时代”</w:t>
            </w:r>
          </w:p>
        </w:tc>
      </w:tr>
      <w:tr>
        <w:tc>
          <w:tcPr>
            <w:tcW w:w="3078" w:type="dxa"/>
          </w:tcPr>
          <w:p>
            <w:pPr/>
            <w:r>
              <w:t xml:space="preserve">宇树 R1（2025）</w:t>
            </w:r>
          </w:p>
        </w:tc>
        <w:tc>
          <w:tcPr>
            <w:tcW w:w="3168" w:type="dxa"/>
          </w:tcPr>
          <w:p>
            <w:pPr/>
            <w:r>
              <w:t xml:space="preserve">3.99 万元起</w:t>
            </w:r>
          </w:p>
        </w:tc>
        <w:tc>
          <w:tcPr>
            <w:tcW w:w="3114" w:type="dxa"/>
          </w:tcPr>
          <w:p>
            <w:pPr/>
            <w:r>
              <w:t xml:space="preserve">消费级价格带的首个锚点</w:t>
            </w:r>
          </w:p>
        </w:tc>
      </w:tr>
      <w:tr>
        <w:tc>
          <w:tcPr>
            <w:tcW w:w="3078" w:type="dxa"/>
          </w:tcPr>
          <w:p>
            <w:pPr/>
            <w:r>
              <w:t xml:space="preserve">优必选 Walker S2（2026）</w:t>
            </w:r>
          </w:p>
        </w:tc>
        <w:tc>
          <w:tcPr>
            <w:tcW w:w="3168" w:type="dxa"/>
          </w:tcPr>
          <w:p>
            <w:pPr/>
            <w:r>
              <w:t xml:space="preserve">物料成本约 18 万元，均价约 60 万元</w:t>
            </w:r>
          </w:p>
        </w:tc>
        <w:tc>
          <w:tcPr>
            <w:tcW w:w="3114" w:type="dxa"/>
          </w:tcPr>
          <w:p>
            <w:pPr/>
            <w:r>
              <w:t xml:space="preserve">工业人形的毛利空间参照</w:t>
            </w:r>
          </w:p>
        </w:tc>
      </w:tr>
      <w:tr>
        <w:tc>
          <w:tcPr>
            <w:tcW w:w="3078" w:type="dxa"/>
          </w:tcPr>
          <w:p>
            <w:pPr/>
            <w:r>
              <w:t xml:space="preserve">1X NEO（2025）</w:t>
            </w:r>
          </w:p>
        </w:tc>
        <w:tc>
          <w:tcPr>
            <w:tcW w:w="3168" w:type="dxa"/>
          </w:tcPr>
          <w:p>
            <w:pPr/>
            <w:r>
              <w:t xml:space="preserve">2 万美元或 499 美元/月</w:t>
            </w:r>
          </w:p>
        </w:tc>
        <w:tc>
          <w:tcPr>
            <w:tcW w:w="3114" w:type="dxa"/>
          </w:tcPr>
          <w:p>
            <w:pPr/>
            <w:r>
              <w:t xml:space="preserve">家用人形的首个公开定价</w:t>
            </w:r>
          </w:p>
        </w:tc>
      </w:tr>
      <w:tr>
        <w:tc>
          <w:tcPr>
            <w:tcW w:w="3078" w:type="dxa"/>
          </w:tcPr>
          <w:p>
            <w:pPr/>
            <w:r>
              <w:t xml:space="preserve">特斯拉 Optimus</w:t>
            </w:r>
          </w:p>
        </w:tc>
        <w:tc>
          <w:tcPr>
            <w:tcW w:w="3168" w:type="dxa"/>
          </w:tcPr>
          <w:p>
            <w:pPr/>
            <w:r>
              <w:t xml:space="preserve">长期目标低于 2 万美元</w:t>
            </w:r>
          </w:p>
        </w:tc>
        <w:tc>
          <w:tcPr>
            <w:tcW w:w="3114" w:type="dxa"/>
          </w:tcPr>
          <w:p>
            <w:pPr/>
            <w:r>
              <w:t xml:space="preserve">全球价格叙事的锚点</w:t>
            </w:r>
          </w:p>
        </w:tc>
      </w:tr>
      <w:tr>
        <w:tc>
          <w:tcPr>
            <w:tcW w:w="3078" w:type="dxa"/>
          </w:tcPr>
          <w:p>
            <w:pPr/>
            <w:r>
              <w:t xml:space="preserve">英伟达 Jetson Thor（2025）</w:t>
            </w:r>
          </w:p>
        </w:tc>
        <w:tc>
          <w:tcPr>
            <w:tcW w:w="3168" w:type="dxa"/>
          </w:tcPr>
          <w:p>
            <w:pPr/>
            <w:r>
              <w:t xml:space="preserve">3499 美元（开发套件）</w:t>
            </w:r>
          </w:p>
        </w:tc>
        <w:tc>
          <w:tcPr>
            <w:tcW w:w="3114" w:type="dxa"/>
          </w:tcPr>
          <w:p>
            <w:pPr/>
            <w:r>
              <w:t xml:space="preserve">机器人端侧算力的价格参照</w:t>
            </w:r>
          </w:p>
        </w:tc>
      </w:tr>
      <w:tr>
        <w:tc>
          <w:tcPr>
            <w:tcW w:w="3078" w:type="dxa"/>
          </w:tcPr>
          <w:p>
            <w:pPr/>
            <w:r>
              <w:t xml:space="preserve">灵巧手</w:t>
            </w:r>
          </w:p>
        </w:tc>
        <w:tc>
          <w:tcPr>
            <w:tcW w:w="3168" w:type="dxa"/>
          </w:tcPr>
          <w:p>
            <w:pPr/>
            <w:r>
              <w:t xml:space="preserve">约占本体物料成本 10%—20%</w:t>
            </w:r>
          </w:p>
        </w:tc>
        <w:tc>
          <w:tcPr>
            <w:tcW w:w="3114" w:type="dxa"/>
          </w:tcPr>
          <w:p>
            <w:pPr/>
            <w:r>
              <w:t xml:space="preserve">整机 BOM 中最大的单项之一</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7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finance.huanqiu.com/article/4MFCAtfhYKS" TargetMode="External"/><Relationship Id="rId4" Type="http://schemas.openxmlformats.org/officeDocument/2006/relationships/hyperlink" Target="https://www.cls.cn/detail/1602283" TargetMode="External"/><Relationship Id="rId5" Type="http://schemas.openxmlformats.org/officeDocument/2006/relationships/hyperlink" Target="https://www.cls.cn/detail/1712761" TargetMode="External"/><Relationship Id="rId6" Type="http://schemas.openxmlformats.org/officeDocument/2006/relationships/hyperlink" Target="https://wallstreetcn.com/articles/3744198" TargetMode="External"/><Relationship Id="rId7" Type="http://schemas.openxmlformats.org/officeDocument/2006/relationships/hyperlink" Target="https://finance.sina.com.cn/tech/roll/2025-06-20/doc-infasynr2900739.shtml" TargetMode="External"/><Relationship Id="rId8" Type="http://schemas.openxmlformats.org/officeDocument/2006/relationships/hyperlink" Target="https://www.yicai.com/news/102767888.html" TargetMode="External"/><Relationship Id="rId9" Type="http://schemas.openxmlformats.org/officeDocument/2006/relationships/hyperlink" Target="https://wallstreetcn.com/articles/3768895" TargetMode="External"/><Relationship Id="rId10" Type="http://schemas.openxmlformats.org/officeDocument/2006/relationships/hyperlink" Target="https://www.ndrc.gov.cn/xwdt/wszb/11yxwfbh1/wzsl/202511/t20251127_1401983.html" TargetMode="External"/><Relationship Id="rId11" Type="http://schemas.openxmlformats.org/officeDocument/2006/relationships/hyperlink" Target="https://www.jiemian.com/article/13862944.html" TargetMode="External"/><Relationship Id="rId12" Type="http://schemas.openxmlformats.org/officeDocument/2006/relationships/hyperlink" Target="https://www.36kr.com/p/3680181698113415" TargetMode="External"/><Relationship Id="rId13" Type="http://schemas.openxmlformats.org/officeDocument/2006/relationships/hyperlink" Target="https://www.36kr.com/p/3878012843307009" TargetMode="External"/><Relationship Id="rId14" Type="http://schemas.openxmlformats.org/officeDocument/2006/relationships/hyperlink" Target="https://www.jiemian.com/article/14023610.html" TargetMode="External"/><Relationship Id="rId15" Type="http://schemas.openxmlformats.org/officeDocument/2006/relationships/hyperlink" Target="https://www.cnbc.com/2026/02/11/apptronik-raises-520-million-at-5-billion-valuation-for-apollo-robot.html" TargetMode="External"/><Relationship Id="rId16" Type="http://schemas.openxmlformats.org/officeDocument/2006/relationships/hyperlink" Target="https://www.news.cn/politics/20260609/a2830445f0854f64bc25204f2a9d83e0/c.html" TargetMode="External"/><Relationship Id="rId17" Type="http://schemas.openxmlformats.org/officeDocument/2006/relationships/hyperlink" Target="https://www.36kr.com/p/3828816885666696" TargetMode="External"/><Relationship Id="rId18" Type="http://schemas.openxmlformats.org/officeDocument/2006/relationships/hyperlink" Target="https://www.jiemian.com/article/14787375.html" TargetMode="External"/><Relationship Id="rId19" Type="http://schemas.openxmlformats.org/officeDocument/2006/relationships/hyperlink" Target="https://www.business-standard.com/world-news/us-bans-foreign-made-humanoid-robots-targeting-china-on-security-grounds-126072900521_1.html" TargetMode="External"/><Relationship Id="rId20" Type="http://schemas.openxmlformats.org/officeDocument/2006/relationships/hyperlink" Target="https://www.bjnews.com.cn/detail/1789744085129315.html" TargetMode="External"/><Relationship Id="rId21" Type="http://schemas.openxmlformats.org/officeDocument/2006/relationships/hyperlink" Target="https://www.huxiu.com/article/4890418.html" TargetMode="External"/><Relationship Id="rId22" Type="http://schemas.openxmlformats.org/officeDocument/2006/relationships/hyperlink" Target="https://finance.sina.com.cn/tech/roll/2026-10-29/doc-iniwwawy6143286.shtml" TargetMode="External"/><Relationship Id="rId23" Type="http://schemas.openxmlformats.org/officeDocument/2006/relationships/hyperlink" Target="https://finance.technews.tw/2026/10/22/china-robotics-industry-duality-ipos-bankruptcies/" TargetMode="External"/><Relationship Id="rId24" Type="http://schemas.openxmlformats.org/officeDocument/2006/relationships/hyperlink" Target="https://www.huxiu.com/article/4882124.html" TargetMode="External"/><Relationship Id="rId25" Type="http://schemas.openxmlformats.org/officeDocument/2006/relationships/hyperlink" Target="https://www.news.cn/tech/20251231/f9cb6428750149f08bd17e210261cdab/c.html" TargetMode="External"/><Relationship Id="rId26" Type="http://schemas.openxmlformats.org/officeDocument/2006/relationships/hyperlink" Target="https://www.scmp.com/news/us/politics/article/3346942/us-sounds-alarm-over-chinas-humanoid-robots-amid-security-concerns" TargetMode="External"/><Relationship Id="rId27" Type="http://schemas.openxmlformats.org/officeDocument/2006/relationships/hyperlink" Target="https://m.washingtontimes.com/news/2026/jun/4/lawmakers-propose-bill-block-sale-robots-built-china/" TargetMode="External"/><Relationship Id="rId28" Type="http://schemas.openxmlformats.org/officeDocument/2006/relationships/image" Target="media/image1.png"/><Relationship Id="rId29" Type="http://schemas.openxmlformats.org/officeDocument/2006/relationships/hyperlink" Target="https://finance.eastmoney.com/a/202609303887517479.html" TargetMode="External"/><Relationship Id="rId30" Type="http://schemas.openxmlformats.org/officeDocument/2006/relationships/hyperlink" Target="https://www.huxiu.com/article/4893275.html" TargetMode="External"/><Relationship Id="rId31" Type="http://schemas.openxmlformats.org/officeDocument/2006/relationships/hyperlink" Target="https://m.huxiu.com/article/4892109.html" TargetMode="External"/><Relationship Id="rId32" Type="http://schemas.openxmlformats.org/officeDocument/2006/relationships/hyperlink" Target="https://www.huxiu.com/article/4894444.html" TargetMode="External"/><Relationship Id="rId33" Type="http://schemas.openxmlformats.org/officeDocument/2006/relationships/hyperlink" Target="https://eu.36kr.com/zh/p/3992467351599880" TargetMode="External"/><Relationship Id="rId34" Type="http://schemas.openxmlformats.org/officeDocument/2006/relationships/hyperlink" Target="https://news.qq.com/rain/a/20260921A03V3O00" TargetMode="External"/><Relationship Id="rId35" Type="http://schemas.openxmlformats.org/officeDocument/2006/relationships/hyperlink" Target="https://www.yicai.com/news/103362165.html" TargetMode="External"/><Relationship Id="rId36" Type="http://schemas.openxmlformats.org/officeDocument/2006/relationships/hyperlink" Target="https://www.guancha.cn/CaiJing/2026_09_12_900371.shtml" TargetMode="External"/><Relationship Id="rId37" Type="http://schemas.openxmlformats.org/officeDocument/2006/relationships/hyperlink" Target="https://www.jiemian.com/article/12512456.html" TargetMode="External"/><Relationship Id="rId38" Type="http://schemas.openxmlformats.org/officeDocument/2006/relationships/hyperlink" Target="https://m.caixin.com/m/2026-07-24/102467796.html" TargetMode="External"/><Relationship Id="rId39" Type="http://schemas.openxmlformats.org/officeDocument/2006/relationships/hyperlink" Target="https://stock.10jqka.com.cn/20260910/c679774895.shtml" TargetMode="External"/><Relationship Id="rId40" Type="http://schemas.openxmlformats.org/officeDocument/2006/relationships/hyperlink" Target="https://36kr.com/p/3678199520846464" TargetMode="External"/><Relationship Id="rId41" Type="http://schemas.openxmlformats.org/officeDocument/2006/relationships/hyperlink" Target="https://www.cls.cn/detail/2333817" TargetMode="External"/><Relationship Id="rId42" Type="http://schemas.openxmlformats.org/officeDocument/2006/relationships/hyperlink" Target="https://www.huxiu.com/article/4875506.html" TargetMode="External"/><Relationship Id="rId43" Type="http://schemas.openxmlformats.org/officeDocument/2006/relationships/hyperlink" Target="https://finance.sina.com.cn/roll/2026-07-06/doc-inifwfpu1875055.shtml" TargetMode="External"/><Relationship Id="rId44" Type="http://schemas.openxmlformats.org/officeDocument/2006/relationships/hyperlink" Target="https://companies.caixin.com/2026-02-24/102416440.html" TargetMode="External"/><Relationship Id="rId45" Type="http://schemas.openxmlformats.org/officeDocument/2006/relationships/hyperlink" Target="https://www.cls.cn/detail/2345833" TargetMode="External"/><Relationship Id="rId46" Type="http://schemas.openxmlformats.org/officeDocument/2006/relationships/hyperlink" Target="https://finance.sina.com.cn/jjxw/2026-04-09/doc-inhtxkaw0801497.shtml" TargetMode="External"/><Relationship Id="rId47" Type="http://schemas.openxmlformats.org/officeDocument/2006/relationships/hyperlink" Target="https://m.huxiu.com/article/4843581.html" TargetMode="External"/><Relationship Id="rId48" Type="http://schemas.openxmlformats.org/officeDocument/2006/relationships/hyperlink" Target="https://news.bloomberglaw.com/private-equity/robotics-startup-skild-ai-valued-above-14-billion-in-new-round" TargetMode="External"/><Relationship Id="rId49" Type="http://schemas.openxmlformats.org/officeDocument/2006/relationships/hyperlink" Target="https://news.bloomberglaw.com/artificial-intelligence/ai-robotics-lab-in-talks-to-nab-1-billion-at-11-billion-value" TargetMode="External"/><Relationship Id="rId50" Type="http://schemas.openxmlformats.org/officeDocument/2006/relationships/hyperlink" Target="https://www.leaderobot.com/news/9249" TargetMode="External"/><Relationship Id="rId51" Type="http://schemas.openxmlformats.org/officeDocument/2006/relationships/hyperlink" Target="https://m.thepaper.cn/newsDetail_forward_33532485" TargetMode="External"/><Relationship Id="rId52" Type="http://schemas.openxmlformats.org/officeDocument/2006/relationships/hyperlink" Target="https://news.qq.com/rain/a/20261021A0419900" TargetMode="External"/><Relationship Id="rId53" Type="http://schemas.openxmlformats.org/officeDocument/2006/relationships/hyperlink" Target="https://www.trendforce.com/presscenter/news/20250826-12685.html" TargetMode="External"/><Relationship Id="rId54" Type="http://schemas.openxmlformats.org/officeDocument/2006/relationships/hyperlink" Target="https://techcrunch.com/2026/01/05/boston-dynamicss-next-gen-humanoid-robot-will-have-google-deepmind-dna/" TargetMode="External"/><Relationship Id="rId55" Type="http://schemas.openxmlformats.org/officeDocument/2006/relationships/hyperlink" Target="https://www.therobotreport.com/bmw-group-deploys-figure-03-humanoid-after-tests-previous-version/" TargetMode="External"/><Relationship Id="rId56" Type="http://schemas.openxmlformats.org/officeDocument/2006/relationships/hyperlink" Target="https://electrek.co/2026/04/22/tesla-optimus-production-fremont-model-sx-line/" TargetMode="External"/><Relationship Id="rId57" Type="http://schemas.openxmlformats.org/officeDocument/2006/relationships/hyperlink" Target="https://roboticsandautomationnews.com/2026/07/31/google-deepmind-unveils-gemini-robotics-2-as-apptronik-humanoid-demonstrates-whole-body-ai/103802/" TargetMode="External"/><Relationship Id="rId58" Type="http://schemas.openxmlformats.org/officeDocument/2006/relationships/hyperlink" Target="https://humanoid.guide/openai-confirms-it-will-build-its-own-humanoid-robot/" TargetMode="External"/><Relationship Id="rId59" Type="http://schemas.openxmlformats.org/officeDocument/2006/relationships/hyperlink" Target="https://www.news.cn/sports/20260419/0834250af22d4432ac708322aa8f7123/c.html" TargetMode="External"/><Relationship Id="rId60" Type="http://schemas.openxmlformats.org/officeDocument/2006/relationships/hyperlink" Target="https://www.news.cn/tech/20260822/1f62f563c72241cbae252030caeabc5d/c.html" TargetMode="External"/><Relationship Id="rId61" Type="http://schemas.openxmlformats.org/officeDocument/2006/relationships/hyperlink" Target="https://hznews.hangzhou.com.cn/jingji/content/2026-10/14/content_9337309.htm" TargetMode="External"/><Relationship Id="rId62" Type="http://schemas.openxmlformats.org/officeDocument/2006/relationships/hyperlink" Target="https://www.jiemian.com/article/12650544.html"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具身智能产业白皮书（2013—2026.10）：事件、公司、产业链与发展逻辑</dc:title>
  <dc:description>Claude Docs node/3309f168-0fa1@20 docx-w7</dc:description>
  <cp:revision>20</cp:revision>
</cp:coreProperties>
</file>