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卢森堡芬德尔</w:t>
            </w: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  <w:t>国际</w:t>
            </w:r>
            <w:r>
              <w:rPr>
                <w:rFonts w:hint="eastAsia" w:ascii="Arial" w:hAnsi="Arial" w:eastAsia="宋体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卢森堡/卢森堡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ELLX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卢森堡语、德语、法语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欧元/1:7.7150RMB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UTC/GMT+01:00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bookmarkStart w:id="0" w:name="_GoBack" w:colFirst="0" w:colLast="4"/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汉莎AOS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汉莎在法兰克福、汉堡、伦敦希斯罗有787资源</w:t>
            </w:r>
          </w:p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AOG情况可联系汉莎协助支援，并且汉莎可以提供门到门服务（提供航材信息，运输最终目的等信息，会安排跟汉莎的航班或安排陆运运输）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AOG支援经理：仝岳明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电话：0755-27770159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手机：13923405641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邮箱：yueming.tong@lht.dlh.de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AOG邮箱：aog-rfq@lht.dlh.de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AOG电话：+49-40-5070-4308</w:t>
            </w:r>
          </w:p>
        </w:tc>
      </w:tr>
      <w:bookmarkEnd w:id="0"/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法荷航阿姆斯特丹主基地，配备大量787资源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AOG情况可联系KLM的AOG协助从阿姆斯特丹支援并跟KLM的航班带到卢森堡，可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联系Niels协助推进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欧盟国家间无需报关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如果是POOLING航材，可直接在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Aeroexchange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网站申请航材时，直接将交付地点选在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卢森堡（LUX）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，并告知发运目的地和接收人信息；</w:t>
            </w:r>
          </w:p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非POOLING航材，则单独邮件告知KLM件号，发运目的地和接收人信息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 AOG DESK:AOG-Desk.OCC@klm.com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klm.loan@klm.com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电话：+31 6 20195913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+31 20 6494422(只有当确实AOG时联系）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客户支持代表：Niels Dekker</w:t>
            </w: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instrText xml:space="preserve"> HYPERLINK "mailto:Niels.Dekker@klm.com" </w:instrTex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Niels.Dekker@klm.com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KLM中国代表 wendy  TEL：13916246648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EML：wendy.yuan@td.klm.com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可提供手提货运输，一般货运运输（包含危险品）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AOG情况联系对方AOG，具体下单操作详见“Sterling国际物流运输”课件</w:t>
            </w:r>
          </w:p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Tais Correa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Customer Relationship Manager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24/7 Support: +44 (0) 20 8757 7555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Fax: +44 (0) 20 7067 9530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Singapore Office: +65 68174356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Cell: +44 (0) 73 9140 1140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LHR_Aviation@qintl.com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instrText xml:space="preserve"> HYPERLINK "http://www.sterlingcourier.aero" </w:instrTex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/>
                <w:sz w:val="24"/>
                <w:szCs w:val="24"/>
                <w:lang w:val="en-US" w:eastAsia="zh-CN"/>
              </w:rPr>
              <w:t>www.sterlingcourier.aero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MPI在工作日白天可提供德国境内提运货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MPI C/O De Well  　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De Well (Germany) GmbH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Hessenring 15A,64546 Mörfelden-Walldorf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Tel:0049(0)61053208410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Group E-mail: export.air.fra@fra.de-well.com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docs.air.fra@fra.de-well.com   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CC:kn@marketpioneer.com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阿姆斯特丹1小时；法兰克福1小时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阿姆斯特丹（430KM）6小时；法兰克福（210KM）4小时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手机：13818919626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216387"/>
    <w:rsid w:val="0E701A4A"/>
    <w:rsid w:val="0EC447CC"/>
    <w:rsid w:val="0F0D2598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AE74383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03A5F"/>
    <w:rsid w:val="3B325B39"/>
    <w:rsid w:val="3B3F1068"/>
    <w:rsid w:val="3B5D1E3D"/>
    <w:rsid w:val="3C74006B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045CAE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A483006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201BBE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06708"/>
    <w:rsid w:val="6A2D7552"/>
    <w:rsid w:val="6AFC00CF"/>
    <w:rsid w:val="6B5B2538"/>
    <w:rsid w:val="6B72037F"/>
    <w:rsid w:val="6C0006D6"/>
    <w:rsid w:val="6C217FA6"/>
    <w:rsid w:val="6C892A0B"/>
    <w:rsid w:val="6C921546"/>
    <w:rsid w:val="6CB93004"/>
    <w:rsid w:val="6D400B1D"/>
    <w:rsid w:val="6E8933D4"/>
    <w:rsid w:val="6F631323"/>
    <w:rsid w:val="6F9A5F0D"/>
    <w:rsid w:val="700E20C1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15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2021-11-24T09:22:43Z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