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福冈机场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日本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RJFF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日语、英语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FUK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日元/1:15.88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UTC/GMT+09:00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自我保障，</w:t>
            </w:r>
            <w:r>
              <w:rPr>
                <w:rFonts w:ascii="宋体" w:hAnsi="宋体" w:eastAsia="宋体" w:cs="宋体"/>
                <w:sz w:val="24"/>
                <w:szCs w:val="24"/>
              </w:rPr>
              <w:t>求援星宇/国泰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自我保障，</w:t>
            </w:r>
            <w:r>
              <w:rPr>
                <w:rFonts w:ascii="宋体" w:hAnsi="宋体" w:eastAsia="宋体" w:cs="宋体"/>
                <w:sz w:val="24"/>
                <w:szCs w:val="24"/>
              </w:rPr>
              <w:t>求援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春秋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自我保障，</w:t>
            </w:r>
            <w:r>
              <w:rPr>
                <w:rFonts w:ascii="宋体" w:hAnsi="宋体" w:eastAsia="宋体" w:cs="宋体"/>
                <w:sz w:val="24"/>
                <w:szCs w:val="24"/>
              </w:rPr>
              <w:t>求援星宇/国泰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已配一箱滑油在日航仓库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已配2罐液压油在日航仓库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视情求援当地/东京/大阪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视情求援当地/东京/大阪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JAL Engineering Co., Ltd.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朝本和史　（Kazufumi ASAMOTO）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Tel:092-621-9774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FAX:092-623-8060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Mobile:070-4825-4527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E-mail:asamoto.wt8w@jal.com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求援方式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星宇航空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星宇航空在福冈配备有321前轮和主轮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前轮件号：3-1531-3 /3-1531-1，胎皮件号：M08201</w:t>
            </w:r>
          </w:p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主轮件号：C20500100，胎皮件号：M20101-01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星宇机轮存放在国泰福冈库房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instrText xml:space="preserve"> HYPERLINK "mailto:jodie_h_wong@cathaypacific.com" </w:instrTex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fldChar w:fldCharType="separate"/>
            </w:r>
            <w:r>
              <w:rPr>
                <w:rStyle w:val="13"/>
                <w:rFonts w:hint="eastAsia" w:ascii="宋体" w:hAnsi="宋体" w:eastAsia="宋体" w:cs="宋体"/>
                <w:sz w:val="24"/>
                <w:szCs w:val="24"/>
                <w:lang w:val="en-US"/>
              </w:rPr>
              <w:t>jodie_h_wong@cathaypacific.com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fldChar w:fldCharType="end"/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ascii="Calibri" w:hAnsi="Calibri" w:eastAsia="serif" w:cs="Calibri"/>
                <w:i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/>
              </w:rPr>
            </w:pPr>
          </w:p>
          <w:p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ascii="serif" w:hAnsi="serif" w:eastAsia="serif" w:cs="serif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ascii="Calibri" w:hAnsi="Calibri" w:eastAsia="serif" w:cs="Calibri"/>
                <w:i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/>
              </w:rPr>
              <w:t>STARLUX Airlines AOGDESK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hint="default" w:ascii="serif" w:hAnsi="serif" w:eastAsia="serif" w:cs="serif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libri" w:hAnsi="Calibri" w:eastAsia="serif" w:cs="Calibri"/>
                <w:i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/>
              </w:rPr>
              <w:t>TEL: 03-2601877</w:t>
            </w:r>
            <w:r>
              <w:rPr>
                <w:rFonts w:hint="eastAsia" w:ascii="Calibri" w:hAnsi="Calibri" w:cs="Calibri"/>
                <w:i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default" w:ascii="Calibri" w:hAnsi="Calibri" w:eastAsia="serif" w:cs="Calibri"/>
                <w:i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/>
              </w:rPr>
              <w:t>Ext:5433 or 5466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hint="default" w:ascii="serif" w:hAnsi="serif" w:eastAsia="serif" w:cs="serif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libri" w:hAnsi="Calibri" w:eastAsia="serif" w:cs="Calibri"/>
                <w:i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/>
              </w:rPr>
              <w:t>E-mail: </w:t>
            </w:r>
            <w:r>
              <w:rPr>
                <w:rFonts w:hint="default" w:ascii="Calibri" w:hAnsi="Calibri" w:eastAsia="serif" w:cs="Calibri"/>
                <w:i w:val="0"/>
                <w:caps w:val="0"/>
                <w:color w:val="0000FF"/>
                <w:spacing w:val="0"/>
                <w:sz w:val="24"/>
                <w:szCs w:val="24"/>
                <w:u w:val="single"/>
                <w:shd w:val="clear" w:fill="FFFFFF"/>
                <w:lang w:val="en-US"/>
              </w:rPr>
              <w:fldChar w:fldCharType="begin"/>
            </w:r>
            <w:r>
              <w:rPr>
                <w:rFonts w:hint="default" w:ascii="Calibri" w:hAnsi="Calibri" w:eastAsia="serif" w:cs="Calibri"/>
                <w:i w:val="0"/>
                <w:caps w:val="0"/>
                <w:color w:val="0000FF"/>
                <w:spacing w:val="0"/>
                <w:sz w:val="24"/>
                <w:szCs w:val="24"/>
                <w:u w:val="single"/>
                <w:shd w:val="clear" w:fill="FFFFFF"/>
                <w:lang w:val="en-US"/>
              </w:rPr>
              <w:instrText xml:space="preserve"> HYPERLINK "mailto:AOGDESK@starlux-airlines.com" \t "_blank" </w:instrText>
            </w:r>
            <w:r>
              <w:rPr>
                <w:rFonts w:hint="default" w:ascii="Calibri" w:hAnsi="Calibri" w:eastAsia="serif" w:cs="Calibri"/>
                <w:i w:val="0"/>
                <w:caps w:val="0"/>
                <w:color w:val="0000FF"/>
                <w:spacing w:val="0"/>
                <w:sz w:val="24"/>
                <w:szCs w:val="24"/>
                <w:u w:val="single"/>
                <w:shd w:val="clear" w:fill="FFFFFF"/>
                <w:lang w:val="en-US"/>
              </w:rPr>
              <w:fldChar w:fldCharType="separate"/>
            </w:r>
            <w:r>
              <w:rPr>
                <w:rStyle w:val="13"/>
                <w:rFonts w:hint="default" w:ascii="Calibri" w:hAnsi="Calibri" w:eastAsia="serif" w:cs="Calibri"/>
                <w:i w:val="0"/>
                <w:caps w:val="0"/>
                <w:color w:val="000000"/>
                <w:spacing w:val="0"/>
                <w:sz w:val="24"/>
                <w:szCs w:val="24"/>
                <w:u w:val="single"/>
                <w:shd w:val="clear" w:fill="FFFFFF"/>
                <w:lang w:val="en-US"/>
              </w:rPr>
              <w:t>AOGDESK@starlux-airlines.com</w:t>
            </w:r>
            <w:r>
              <w:rPr>
                <w:rFonts w:hint="default" w:ascii="Calibri" w:hAnsi="Calibri" w:eastAsia="serif" w:cs="Calibri"/>
                <w:i w:val="0"/>
                <w:caps w:val="0"/>
                <w:color w:val="0000FF"/>
                <w:spacing w:val="0"/>
                <w:sz w:val="24"/>
                <w:szCs w:val="24"/>
                <w:u w:val="single"/>
                <w:shd w:val="clear" w:fill="FFFFFF"/>
                <w:lang w:val="en-US"/>
              </w:rPr>
              <w:fldChar w:fldCharType="end"/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Calibri" w:hAnsi="Calibri" w:eastAsia="serif" w:cs="Calibri"/>
                <w:i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国泰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国泰航空在福冈配备有321前轮和主轮</w:t>
            </w:r>
          </w:p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前轮件号：3-1531 胎皮件号：APR05145 依据手册仅能装CEO飞机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主轮件号：C20500100 胎皮：APR07002 / APR07010</w:t>
            </w:r>
          </w:p>
          <w:p>
            <w:pPr>
              <w:widowControl/>
              <w:jc w:val="both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>
            <w:pPr>
              <w:widowControl/>
              <w:jc w:val="both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求援时需注明未在IATP共享，case by case求援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Company Business Phone:+852 27477069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Business Phone:+852 27470000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Email Address:eng8ioct@cathaypacific.com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春秋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春秋福冈配备有320系列机轮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前轮胎皮是固特异的，如求援需成对更换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320主轮胎皮：</w:t>
            </w:r>
            <w:r>
              <w:rPr>
                <w:rFonts w:ascii="宋体" w:hAnsi="宋体" w:eastAsia="宋体" w:cs="宋体"/>
                <w:sz w:val="24"/>
                <w:szCs w:val="24"/>
              </w:rPr>
              <w:t>APR06755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Haneda Turtle Service Co.,Ltd. Customer Service Group Airport Operations Department tel +81-3-6459-9977 cel +81-80-2151-7621</w:t>
            </w:r>
          </w:p>
          <w:p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求援联系电话：52781（上海AOG总值班）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利盟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利盟可以提供日本境内的运输服务</w:t>
            </w:r>
          </w:p>
        </w:tc>
        <w:tc>
          <w:tcPr>
            <w:tcW w:w="1050" w:type="dxa"/>
            <w:tcBorders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tabs>
                <w:tab w:val="left" w:pos="284"/>
              </w:tabs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吉祥对口人员：</w:t>
            </w:r>
            <w:r>
              <w:rPr>
                <w:rFonts w:ascii="宋体" w:hAnsi="宋体" w:cs="宋体"/>
                <w:b/>
                <w:bCs/>
                <w:sz w:val="24"/>
                <w:szCs w:val="24"/>
              </w:rPr>
              <w:t>Steven.Wang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Aviation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Manager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Aviation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Department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Leader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Mutual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Freight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System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Inc.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(Shanghai)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TEL:(+86)21-5116-7388*855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FAX:21-5116-7399/98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AOGHOT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LINE:(+86)137-6177-0468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Email:pvg.avi@leader-mutual.com.cn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Website: www.Leader-Mutual.com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MPI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MPI在工作日时间可提供日本当地的陆运物流运输</w:t>
            </w:r>
          </w:p>
        </w:tc>
        <w:tc>
          <w:tcPr>
            <w:tcW w:w="1050" w:type="dxa"/>
            <w:tcBorders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 Hotline：+81 8023949928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 Group Email：kntyo.aog@kuehne-nagel.com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需抄送：kn@marketpioneer.com和fiona.zhou@marketpioneer.com.cn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东京羽田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详见东京羽田保障预案</w:t>
            </w:r>
          </w:p>
        </w:tc>
        <w:tc>
          <w:tcPr>
            <w:tcW w:w="1050" w:type="dxa"/>
            <w:tcBorders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3554" w:type="dxa"/>
            <w:tcBorders>
              <w:left w:val="single" w:color="000000" w:sz="6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大阪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详见大阪保障预案</w:t>
            </w:r>
          </w:p>
        </w:tc>
        <w:tc>
          <w:tcPr>
            <w:tcW w:w="1050" w:type="dxa"/>
            <w:tcBorders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3554" w:type="dxa"/>
            <w:tcBorders>
              <w:left w:val="single" w:color="000000" w:sz="6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化工品求援经验，通过AOG助手搜索：日本化工品求援经验</w:t>
            </w:r>
            <w:bookmarkStart w:id="0" w:name="_GoBack"/>
            <w:bookmarkEnd w:id="0"/>
          </w:p>
        </w:tc>
        <w:tc>
          <w:tcPr>
            <w:tcW w:w="1050" w:type="dxa"/>
            <w:tcBorders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554" w:type="dxa"/>
            <w:tcBorders>
              <w:left w:val="single" w:color="000000" w:sz="6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东京羽田（1.5小时）大阪（1小时）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东京羽田（11小时）大阪（6小时）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我司日本大阪营业部具有进出口报关资质或委托春秋进行报关运输，AOG情况下可联系我司大阪营业部经理董蔚协助。（邮箱：</w:t>
            </w:r>
            <w:r>
              <w:fldChar w:fldCharType="begin"/>
            </w:r>
            <w:r>
              <w:instrText xml:space="preserve"> HYPERLINK "mailto:air-dongwei@juneyaoair.com"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air-dongwei@juneyaoair.com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；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电话：15921558644）。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参考历史保障情况，AOG情况下空运可飞机自带航材，不出机场无需申报海关。由于我司</w:t>
            </w:r>
            <w:r>
              <w:rPr>
                <w:rFonts w:ascii="宋体" w:hAnsi="宋体" w:eastAsia="宋体" w:cs="宋体"/>
                <w:sz w:val="24"/>
                <w:szCs w:val="24"/>
              </w:rPr>
              <w:t>在日本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无基地，如有问题可提前和营业部联系求助解决。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5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NDkzMTFhMWQwNDY0NWViYzFlY2Q0OTNiZTYyZTY2Mjc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4D11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21BB5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C0423"/>
    <w:rsid w:val="01D613B0"/>
    <w:rsid w:val="02124197"/>
    <w:rsid w:val="023D639D"/>
    <w:rsid w:val="026C5EAA"/>
    <w:rsid w:val="02AE33C7"/>
    <w:rsid w:val="02D07167"/>
    <w:rsid w:val="03372318"/>
    <w:rsid w:val="03D861B0"/>
    <w:rsid w:val="042931A6"/>
    <w:rsid w:val="04516603"/>
    <w:rsid w:val="05810D06"/>
    <w:rsid w:val="05BC4195"/>
    <w:rsid w:val="05D21539"/>
    <w:rsid w:val="05FC265C"/>
    <w:rsid w:val="06BC3690"/>
    <w:rsid w:val="06D631A9"/>
    <w:rsid w:val="06F166A4"/>
    <w:rsid w:val="07A3711A"/>
    <w:rsid w:val="08226B93"/>
    <w:rsid w:val="08D67C9C"/>
    <w:rsid w:val="093E22CC"/>
    <w:rsid w:val="09A520F4"/>
    <w:rsid w:val="0A95151B"/>
    <w:rsid w:val="0A9D3775"/>
    <w:rsid w:val="0B21714A"/>
    <w:rsid w:val="0B31781A"/>
    <w:rsid w:val="0B4158B2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1A3C72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9057703"/>
    <w:rsid w:val="192149CF"/>
    <w:rsid w:val="19B67E93"/>
    <w:rsid w:val="1A581543"/>
    <w:rsid w:val="1A745FB3"/>
    <w:rsid w:val="1B3D3635"/>
    <w:rsid w:val="1BA3068A"/>
    <w:rsid w:val="1BC06464"/>
    <w:rsid w:val="1BF13150"/>
    <w:rsid w:val="1C2E2F3C"/>
    <w:rsid w:val="1D2D1547"/>
    <w:rsid w:val="1E0210EA"/>
    <w:rsid w:val="1FB66FAC"/>
    <w:rsid w:val="202F60AC"/>
    <w:rsid w:val="205E0F0D"/>
    <w:rsid w:val="20F70559"/>
    <w:rsid w:val="2104506C"/>
    <w:rsid w:val="2129610F"/>
    <w:rsid w:val="215B2254"/>
    <w:rsid w:val="215B43AD"/>
    <w:rsid w:val="21E94A6A"/>
    <w:rsid w:val="225524CB"/>
    <w:rsid w:val="230E4D6D"/>
    <w:rsid w:val="233C26FC"/>
    <w:rsid w:val="2383521B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4E41DD"/>
    <w:rsid w:val="2EA0522C"/>
    <w:rsid w:val="2EDB26E4"/>
    <w:rsid w:val="30035034"/>
    <w:rsid w:val="303A555B"/>
    <w:rsid w:val="316E750E"/>
    <w:rsid w:val="32DE50AA"/>
    <w:rsid w:val="32F1449E"/>
    <w:rsid w:val="339520BB"/>
    <w:rsid w:val="33A43969"/>
    <w:rsid w:val="33CC5127"/>
    <w:rsid w:val="33D567A7"/>
    <w:rsid w:val="33DA4013"/>
    <w:rsid w:val="347E3BD2"/>
    <w:rsid w:val="34C97C8B"/>
    <w:rsid w:val="3582520A"/>
    <w:rsid w:val="35856C8D"/>
    <w:rsid w:val="35D00F7C"/>
    <w:rsid w:val="35FD7A3C"/>
    <w:rsid w:val="36066807"/>
    <w:rsid w:val="36210875"/>
    <w:rsid w:val="36412E9E"/>
    <w:rsid w:val="36516681"/>
    <w:rsid w:val="366D7435"/>
    <w:rsid w:val="369127F5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AEB61A1"/>
    <w:rsid w:val="3B261DC1"/>
    <w:rsid w:val="3B3F1068"/>
    <w:rsid w:val="3C825A07"/>
    <w:rsid w:val="3C9C6D44"/>
    <w:rsid w:val="3CD33F10"/>
    <w:rsid w:val="3CFC508D"/>
    <w:rsid w:val="3D0D105C"/>
    <w:rsid w:val="3D41582C"/>
    <w:rsid w:val="3DDF55A8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9E5B56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110835"/>
    <w:rsid w:val="4E681522"/>
    <w:rsid w:val="4EB1433D"/>
    <w:rsid w:val="4F786EC8"/>
    <w:rsid w:val="4FCF633B"/>
    <w:rsid w:val="50002B1C"/>
    <w:rsid w:val="509945FB"/>
    <w:rsid w:val="50C2317A"/>
    <w:rsid w:val="52C32C2F"/>
    <w:rsid w:val="52EA4E20"/>
    <w:rsid w:val="53FD1127"/>
    <w:rsid w:val="5436411E"/>
    <w:rsid w:val="54B028AA"/>
    <w:rsid w:val="54EE1263"/>
    <w:rsid w:val="553F0297"/>
    <w:rsid w:val="55B54BF4"/>
    <w:rsid w:val="560107F6"/>
    <w:rsid w:val="561B296B"/>
    <w:rsid w:val="57DB6535"/>
    <w:rsid w:val="57F6715F"/>
    <w:rsid w:val="582544FA"/>
    <w:rsid w:val="58416161"/>
    <w:rsid w:val="590356BD"/>
    <w:rsid w:val="593801A3"/>
    <w:rsid w:val="59D33201"/>
    <w:rsid w:val="59E905B8"/>
    <w:rsid w:val="5AEB394F"/>
    <w:rsid w:val="5BCE405B"/>
    <w:rsid w:val="5C57517A"/>
    <w:rsid w:val="5C8E5C36"/>
    <w:rsid w:val="5CBD324D"/>
    <w:rsid w:val="5D9516F9"/>
    <w:rsid w:val="5DB927CC"/>
    <w:rsid w:val="5E013462"/>
    <w:rsid w:val="5E07214F"/>
    <w:rsid w:val="5F3B05C9"/>
    <w:rsid w:val="5F9151A0"/>
    <w:rsid w:val="5F9C5723"/>
    <w:rsid w:val="5FC01CF5"/>
    <w:rsid w:val="61471CA2"/>
    <w:rsid w:val="61D40024"/>
    <w:rsid w:val="6248747F"/>
    <w:rsid w:val="62826D67"/>
    <w:rsid w:val="63166D06"/>
    <w:rsid w:val="63383C60"/>
    <w:rsid w:val="636E0979"/>
    <w:rsid w:val="6397207C"/>
    <w:rsid w:val="64754A97"/>
    <w:rsid w:val="6536613E"/>
    <w:rsid w:val="65BA22CC"/>
    <w:rsid w:val="66251C04"/>
    <w:rsid w:val="662B7318"/>
    <w:rsid w:val="663C1A0D"/>
    <w:rsid w:val="66A43D27"/>
    <w:rsid w:val="66EC6F91"/>
    <w:rsid w:val="67DF4D46"/>
    <w:rsid w:val="6830179C"/>
    <w:rsid w:val="68C21D27"/>
    <w:rsid w:val="690C7824"/>
    <w:rsid w:val="69E7711F"/>
    <w:rsid w:val="6A2D7552"/>
    <w:rsid w:val="6A8109DE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3EE1CA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A307B"/>
    <w:rsid w:val="7C8F622F"/>
    <w:rsid w:val="7E0120CC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3</Pages>
  <Words>884</Words>
  <Characters>1859</Characters>
  <Lines>31</Lines>
  <Paragraphs>8</Paragraphs>
  <TotalTime>0</TotalTime>
  <ScaleCrop>false</ScaleCrop>
  <LinksUpToDate>false</LinksUpToDate>
  <CharactersWithSpaces>1910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yangkefan</cp:lastModifiedBy>
  <cp:lastPrinted>2018-11-28T01:29:00Z</cp:lastPrinted>
  <dcterms:modified xsi:type="dcterms:W3CDTF">2026-01-04T07:13:43Z</dcterms:modified>
  <dc:title>2015/1/27</dc:title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E9C428A8CE1443BBB6F461D884423CD3_12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