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widowControl/>
        <w:jc w:val="center"/>
        <w:textAlignment w:val="center"/>
        <w:rPr>
          <w:rFonts w:hint="eastAsia" w:ascii="Arial" w:hAnsi="Arial" w:cs="Arial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哈雷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德国/莱比锡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EDDP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HO1667 PVG1200 1830LEJ 4月7日 （北京时间）</w:t>
            </w:r>
          </w:p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HO1652 LEJ2230 1500PVG+1 4月7日 （北京时间）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随机配轮或求援汉莎法兰克福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随机配轮或求援汉莎法兰克福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求援汉莎法兰克福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求援汉莎法兰克福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网站申请航材时，直接将交付地点选在伦敦希思罗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（LHR）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利盟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我司货运代理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 HOT LINE:(+86) 137-6177-0468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Email: pvg.avi@leader-mutual.com.cn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MPI在伦敦可提供24H提送货服务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KN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Kuehne + Nagel Ltd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Unit 1, Heathrow South Cargo Centre,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Girling Way, Great South West Road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Feltham, TW14 0PH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United KingdomTEL: + 44 (0) 208 818 1874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Fax: + 44 (0) 208 818 1802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GroupE-mail:uk.gblon.cclaerospace@kuehne-nagel.com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AOGEmail:knlhr.aog@kuehne-nagel.com 、KNUK.AOG@KUEHNE-NAGEL.COM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浦东12.5小时；法兰克福1小时；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法兰克福（390KM）4小时；阿姆斯特丹（630KM）7小时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  <w:bookmarkStart w:id="0" w:name="_GoBack"/>
            <w:bookmarkEnd w:id="0"/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3B349D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6B2D22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472F9C"/>
    <w:rsid w:val="39653C76"/>
    <w:rsid w:val="3A0D748E"/>
    <w:rsid w:val="3A6C7728"/>
    <w:rsid w:val="3B261DC1"/>
    <w:rsid w:val="3B325B39"/>
    <w:rsid w:val="3B3F1068"/>
    <w:rsid w:val="3B5D1E3D"/>
    <w:rsid w:val="3B781A2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5A1A7D"/>
    <w:rsid w:val="509945FB"/>
    <w:rsid w:val="50C2317A"/>
    <w:rsid w:val="52C32C2F"/>
    <w:rsid w:val="52EA4E20"/>
    <w:rsid w:val="5436411E"/>
    <w:rsid w:val="54B028AA"/>
    <w:rsid w:val="54EE1263"/>
    <w:rsid w:val="55074815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406068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7E0804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2021-12-08T07:54:38Z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