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jc w:val="left"/>
        <w:rPr>
          <w:rFonts w:ascii="宋体" w:hAnsi="宋体" w:cs="宋体"/>
          <w:sz w:val="24"/>
          <w:szCs w:val="24"/>
        </w:rPr>
      </w:pPr>
    </w:p>
    <w:tbl>
      <w:tblPr>
        <w:tblStyle w:val="8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衡阳南岳机场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省份/地区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湖南/衡阳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HNY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bookmarkStart w:id="0" w:name="OLE_LINK1"/>
            <w:bookmarkStart w:id="1" w:name="OLE_LINK2"/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求援东航、重庆航</w:t>
            </w:r>
            <w:bookmarkEnd w:id="0"/>
            <w:bookmarkEnd w:id="1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求援东航、重庆航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当地/长沙</w:t>
            </w:r>
            <w:bookmarkStart w:id="2" w:name="_GoBack"/>
            <w:bookmarkEnd w:id="2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求援长沙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72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东航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东航衡阳配备A320系列机轮资源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东航上海总部：021-22379771/79772/79773</w:t>
            </w:r>
          </w:p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邮箱：aog-desk@ceair.com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72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重庆航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重庆航衡阳配备A320机轮资源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重庆航需求联系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南航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总部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联系电话：020-86114007/14005   13924136820  （南航总部）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 邮箱：aogcsn@csair.com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72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长沙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详见长沙预案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衡阳南岳机场有限责任公司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ascii="宋体" w:hAnsi="宋体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湖南省衡南县云集镇衡阳南岳机场有限责任公司  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外航航线库（查库存）： 0898-65751559/1702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王先生（查滑油库存）：13976735031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总负责 全宏华 13974766525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无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张家界空运约1.5小时；贵阳空运约1.5小时；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上海2小时；郑州2小时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长沙预计2.5小时（200KM）；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郑州11小时；武汉6.5小时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w:pict>
        <v:shape id="文本框5" o:spid="_x0000_s4097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M6pebnP&#10;AAAABQEAAA8AAAAAAAAAAQAgAAAAIgAAAGRycy9kb3ducmV2LnhtbFBLAQIUABQAAAAIAIdO4kDi&#10;rLN8twEAAFMDAAAOAAAAAAAAAAEAIAAAAB4BAABkcnMvZTJvRG9jLnhtbFBLBQYAAAAABgAGAFkB&#10;AABHBQAAAAA=&#10;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>
                <w:pPr>
                  <w:snapToGrid w:val="0"/>
                  <w:rPr>
                    <w:sz w:val="18"/>
                  </w:rPr>
                </w:pPr>
                <w:r>
                  <w:rPr>
                    <w:rFonts w:hint="eastAsia"/>
                    <w:sz w:val="18"/>
                  </w:rPr>
                  <w:t xml:space="preserve">第 </w:t>
                </w: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t>1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rPr>
                    <w:sz w:val="18"/>
                  </w:rPr>
                  <w:t>2</w:t>
                </w:r>
                <w:r>
                  <w:rPr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</w:t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13335</wp:posOffset>
          </wp:positionH>
          <wp:positionV relativeFrom="paragraph">
            <wp:posOffset>24130</wp:posOffset>
          </wp:positionV>
          <wp:extent cx="1604645" cy="450850"/>
          <wp:effectExtent l="0" t="0" r="14605" b="6350"/>
          <wp:wrapSquare wrapText="bothSides"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04645" cy="450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172A27"/>
    <w:rsid w:val="000234BE"/>
    <w:rsid w:val="00030B0E"/>
    <w:rsid w:val="00037133"/>
    <w:rsid w:val="000668D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226B0"/>
    <w:rsid w:val="00232CA5"/>
    <w:rsid w:val="00244666"/>
    <w:rsid w:val="00252F45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B7DD7"/>
    <w:rsid w:val="006D65E3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4065F"/>
    <w:rsid w:val="00A53637"/>
    <w:rsid w:val="00A86860"/>
    <w:rsid w:val="00A91872"/>
    <w:rsid w:val="00A96D51"/>
    <w:rsid w:val="00A97905"/>
    <w:rsid w:val="00AA1EDF"/>
    <w:rsid w:val="00AE71D7"/>
    <w:rsid w:val="00AF00A8"/>
    <w:rsid w:val="00AF40E4"/>
    <w:rsid w:val="00AF53F3"/>
    <w:rsid w:val="00B258F6"/>
    <w:rsid w:val="00B37713"/>
    <w:rsid w:val="00B61ED1"/>
    <w:rsid w:val="00B94C56"/>
    <w:rsid w:val="00B95276"/>
    <w:rsid w:val="00BA04A8"/>
    <w:rsid w:val="00BA1C38"/>
    <w:rsid w:val="00BA539C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A47D2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942A57"/>
    <w:rsid w:val="02AE33C7"/>
    <w:rsid w:val="02D07167"/>
    <w:rsid w:val="03AD4580"/>
    <w:rsid w:val="042931A6"/>
    <w:rsid w:val="05D21539"/>
    <w:rsid w:val="05FC265C"/>
    <w:rsid w:val="06A33660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405D00"/>
    <w:rsid w:val="19057703"/>
    <w:rsid w:val="192149CF"/>
    <w:rsid w:val="19E51A09"/>
    <w:rsid w:val="1A581543"/>
    <w:rsid w:val="1A745FB3"/>
    <w:rsid w:val="1B3D3635"/>
    <w:rsid w:val="1B5B0B6E"/>
    <w:rsid w:val="1BF13150"/>
    <w:rsid w:val="1C2E2F3C"/>
    <w:rsid w:val="1D2D1547"/>
    <w:rsid w:val="1E0210EA"/>
    <w:rsid w:val="202F60AC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D095DD0"/>
    <w:rsid w:val="2E03028B"/>
    <w:rsid w:val="2E2E65FE"/>
    <w:rsid w:val="2EA0522C"/>
    <w:rsid w:val="2EDB26E4"/>
    <w:rsid w:val="2F071947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E846238"/>
    <w:rsid w:val="3FEC31D0"/>
    <w:rsid w:val="3FEE2F7F"/>
    <w:rsid w:val="4017610E"/>
    <w:rsid w:val="40457D65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46126A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D33201"/>
    <w:rsid w:val="5AEB394F"/>
    <w:rsid w:val="5BCE405B"/>
    <w:rsid w:val="5C57517A"/>
    <w:rsid w:val="5C8E5C36"/>
    <w:rsid w:val="5C9E58F8"/>
    <w:rsid w:val="5CBD324D"/>
    <w:rsid w:val="5D7531D0"/>
    <w:rsid w:val="5D9C5B0D"/>
    <w:rsid w:val="5E013462"/>
    <w:rsid w:val="5F3B05C9"/>
    <w:rsid w:val="60235579"/>
    <w:rsid w:val="604A73C7"/>
    <w:rsid w:val="61471CA2"/>
    <w:rsid w:val="61D40024"/>
    <w:rsid w:val="6248747F"/>
    <w:rsid w:val="62826D67"/>
    <w:rsid w:val="63383C60"/>
    <w:rsid w:val="636E0979"/>
    <w:rsid w:val="6397207C"/>
    <w:rsid w:val="64754A97"/>
    <w:rsid w:val="653006F2"/>
    <w:rsid w:val="6536613E"/>
    <w:rsid w:val="65417945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9D3FE3"/>
    <w:rsid w:val="72BA63DA"/>
    <w:rsid w:val="72D001C0"/>
    <w:rsid w:val="73120F83"/>
    <w:rsid w:val="737A107B"/>
    <w:rsid w:val="73EC5986"/>
    <w:rsid w:val="740C7D15"/>
    <w:rsid w:val="74E93CAD"/>
    <w:rsid w:val="74EC5994"/>
    <w:rsid w:val="75486E5A"/>
    <w:rsid w:val="755C72FB"/>
    <w:rsid w:val="75606666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91</Words>
  <Characters>524</Characters>
  <Lines>4</Lines>
  <Paragraphs>1</Paragraphs>
  <TotalTime>8</TotalTime>
  <ScaleCrop>false</ScaleCrop>
  <LinksUpToDate>false</LinksUpToDate>
  <CharactersWithSpaces>614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2021-09-22T10:26:38Z</dcterms:modified>
  <dc:title>2015/1/27</dc:title>
  <cp:revision>103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