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10759B" w:rsidRDefault="0010759B">
      <w:pPr>
        <w:jc w:val="left"/>
        <w:rPr>
          <w:rFonts w:ascii="宋体" w:hAnsi="宋体" w:cs="宋体"/>
          <w:sz w:val="24"/>
          <w:szCs w:val="24"/>
        </w:rPr>
      </w:pPr>
    </w:p>
    <w:tbl>
      <w:tblPr>
        <w:tblpPr w:leftFromText="180" w:rightFromText="180" w:vertAnchor="text" w:horzAnchor="page" w:tblpX="902" w:tblpY="299"/>
        <w:tblOverlap w:val="never"/>
        <w:tblW w:w="1015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509"/>
        <w:gridCol w:w="2148"/>
        <w:gridCol w:w="1308"/>
        <w:gridCol w:w="3296"/>
      </w:tblGrid>
      <w:tr w:rsidR="0010759B">
        <w:trPr>
          <w:trHeight w:val="346"/>
        </w:trPr>
        <w:tc>
          <w:tcPr>
            <w:tcW w:w="10152" w:type="dxa"/>
            <w:gridSpan w:val="5"/>
            <w:tcBorders>
              <w:bottom w:val="single" w:sz="4" w:space="0" w:color="auto"/>
            </w:tcBorders>
            <w:shd w:val="clear" w:color="auto" w:fill="D8D8D8" w:themeFill="background1" w:themeFillShade="D8"/>
            <w:vAlign w:val="center"/>
          </w:tcPr>
          <w:p w:rsidR="0010759B" w:rsidRDefault="00BB2D1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卡利博国际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机场</w:t>
            </w:r>
          </w:p>
        </w:tc>
      </w:tr>
      <w:tr w:rsidR="0010759B">
        <w:trPr>
          <w:trHeight w:val="386"/>
        </w:trPr>
        <w:tc>
          <w:tcPr>
            <w:tcW w:w="1891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759B" w:rsidRDefault="00BB2D1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759B" w:rsidRDefault="00BB2D10">
            <w:pPr>
              <w:widowControl/>
              <w:jc w:val="center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国家</w:t>
            </w: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/</w:t>
            </w: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地区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759B" w:rsidRDefault="00BB2D10">
            <w:pPr>
              <w:widowControl/>
              <w:jc w:val="center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  <w:t>菲律宾</w:t>
            </w:r>
            <w:r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  <w:t>卡利博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759B" w:rsidRDefault="00BB2D10">
            <w:pPr>
              <w:widowControl/>
              <w:jc w:val="center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四</w:t>
            </w: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字代码</w:t>
            </w:r>
          </w:p>
        </w:tc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0759B" w:rsidRDefault="00BB2D10"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RPVK</w:t>
            </w:r>
            <w:bookmarkStart w:id="0" w:name="_GoBack"/>
            <w:bookmarkEnd w:id="0"/>
          </w:p>
        </w:tc>
      </w:tr>
      <w:tr w:rsidR="00BB2D10">
        <w:trPr>
          <w:trHeight w:val="386"/>
        </w:trPr>
        <w:tc>
          <w:tcPr>
            <w:tcW w:w="189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rPr>
                <w:rFonts w:asciiTheme="majorEastAsia" w:eastAsiaTheme="majorEastAsia" w:hAnsiTheme="majorEastAsia" w:cstheme="majorEastAsia" w:hint="eastAsia"/>
                <w:kern w:val="0"/>
              </w:rPr>
            </w:pP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三字代码</w:t>
            </w:r>
          </w:p>
        </w:tc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KLO</w:t>
            </w:r>
          </w:p>
        </w:tc>
      </w:tr>
      <w:tr w:rsidR="00BB2D10">
        <w:trPr>
          <w:trHeight w:val="386"/>
        </w:trPr>
        <w:tc>
          <w:tcPr>
            <w:tcW w:w="189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  <w:t>菲律宾语言/英文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货币/汇率</w:t>
            </w:r>
          </w:p>
        </w:tc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  <w:t>菲律宾比索/1:7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.88</w:t>
            </w:r>
          </w:p>
        </w:tc>
      </w:tr>
      <w:tr w:rsidR="00BB2D10">
        <w:trPr>
          <w:trHeight w:val="386"/>
        </w:trPr>
        <w:tc>
          <w:tcPr>
            <w:tcW w:w="1891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UTC/GMT+08:00</w:t>
            </w:r>
          </w:p>
        </w:tc>
      </w:tr>
      <w:tr w:rsidR="00BB2D10">
        <w:trPr>
          <w:trHeight w:val="31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BB2D10">
        <w:trPr>
          <w:trHeight w:val="315"/>
        </w:trPr>
        <w:tc>
          <w:tcPr>
            <w:tcW w:w="1891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456" w:type="dxa"/>
            <w:gridSpan w:val="2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296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:rsidR="00BB2D10">
        <w:trPr>
          <w:trHeight w:val="315"/>
        </w:trPr>
        <w:tc>
          <w:tcPr>
            <w:tcW w:w="1891" w:type="dxa"/>
            <w:vMerge/>
            <w:tcBorders>
              <w:left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BB2D10" w:rsidRDefault="00BB2D10" w:rsidP="00BB2D1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3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:rsidR="00BB2D10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BB2D10" w:rsidRDefault="00BB2D10" w:rsidP="00BB2D1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BB2D10">
        <w:trPr>
          <w:trHeight w:val="345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308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296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:rsidR="00BB2D10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BB2D10" w:rsidRDefault="00BB2D10" w:rsidP="00BB2D1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BB2D10" w:rsidRDefault="00BB2D10" w:rsidP="00BB2D1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当地求援/后续航班带件</w:t>
            </w:r>
          </w:p>
        </w:tc>
      </w:tr>
      <w:tr w:rsidR="00BB2D10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BB2D10" w:rsidRDefault="00BB2D10" w:rsidP="00BB2D1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BB2D10" w:rsidRDefault="00BB2D10" w:rsidP="00BB2D1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当地求援/后续航班带件</w:t>
            </w:r>
          </w:p>
        </w:tc>
      </w:tr>
      <w:tr w:rsidR="00BB2D10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BB2D10" w:rsidRDefault="00BB2D10" w:rsidP="00BB2D1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BB2D10" w:rsidRDefault="00BB2D10" w:rsidP="00BB2D1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当地求援/后续航班带件</w:t>
            </w:r>
          </w:p>
        </w:tc>
      </w:tr>
      <w:tr w:rsidR="00BB2D10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BB2D10" w:rsidRDefault="00BB2D10" w:rsidP="00BB2D1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BB2D10" w:rsidRDefault="00BB2D10" w:rsidP="00BB2D1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当地求援/后续航班带件</w:t>
            </w:r>
          </w:p>
        </w:tc>
      </w:tr>
      <w:tr w:rsidR="00BB2D10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BB2D10" w:rsidRDefault="00BB2D10" w:rsidP="00BB2D1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BB2D10" w:rsidRDefault="00BB2D10" w:rsidP="00BB2D1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当地求援/后续航班带件</w:t>
            </w:r>
          </w:p>
        </w:tc>
      </w:tr>
      <w:tr w:rsidR="00BB2D10">
        <w:trPr>
          <w:trHeight w:val="345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BB2D10" w:rsidRDefault="00BB2D10" w:rsidP="00BB2D1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BB2D10" w:rsidRDefault="00BB2D10" w:rsidP="00BB2D1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BB2D10" w:rsidRDefault="00BB2D10" w:rsidP="00BB2D1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当地求援/后续航班带件</w:t>
            </w:r>
          </w:p>
        </w:tc>
      </w:tr>
      <w:tr w:rsidR="00BB2D10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BB2D10" w:rsidRDefault="00BB2D10" w:rsidP="00BB2D1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BB2D10">
        <w:trPr>
          <w:trHeight w:val="315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308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296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:rsidR="00BB2D10">
        <w:trPr>
          <w:trHeight w:val="1401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 PLUS</w:t>
            </w:r>
          </w:p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A+ (AVIATION PARTNERSHIP (PHILIPPINES) CORPORATION)</w:t>
            </w:r>
          </w:p>
        </w:tc>
        <w:tc>
          <w:tcPr>
            <w:tcW w:w="3657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我司放行委托单位</w:t>
            </w:r>
          </w:p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菲律宾当地最大MRO,A320工具航材较为齐全</w:t>
            </w:r>
          </w:p>
        </w:tc>
        <w:tc>
          <w:tcPr>
            <w:tcW w:w="1308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点对点</w:t>
            </w:r>
          </w:p>
        </w:tc>
        <w:tc>
          <w:tcPr>
            <w:tcW w:w="3296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Marketing &amp; Sales Manager</w:t>
            </w:r>
          </w:p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座机：+63.2.882.9086 / +63.2.882.9000 loc 7030 </w:t>
            </w:r>
          </w:p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移动电话：+63998.840.1541</w:t>
            </w:r>
          </w:p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邮箱：</w:t>
            </w:r>
            <w:hyperlink r:id="rId8" w:history="1">
              <w:r>
                <w:rPr>
                  <w:rFonts w:ascii="宋体" w:hAnsi="宋体" w:cs="宋体" w:hint="eastAsia"/>
                  <w:color w:val="000000"/>
                  <w:kern w:val="0"/>
                  <w:sz w:val="24"/>
                  <w:szCs w:val="24"/>
                </w:rPr>
                <w:t>CharisseAisa.Miranda@aplus.com.ph</w:t>
              </w:r>
            </w:hyperlink>
          </w:p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eastAsia="ja-JP"/>
              </w:rPr>
              <w:t>Vairappan Ganesan  General Manager  +63.2.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882-9087</w:t>
            </w:r>
          </w:p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eastAsia="ja-JP"/>
              </w:rPr>
              <w:t>Alexander S. Lasmarias(Quality, Safety and Security Director)   +63.2.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882-9048 alex.lasmarias@aplus.com.ph</w:t>
            </w:r>
          </w:p>
        </w:tc>
      </w:tr>
      <w:tr w:rsidR="00BB2D10">
        <w:trPr>
          <w:trHeight w:val="976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菲律宾航空</w:t>
            </w:r>
          </w:p>
        </w:tc>
        <w:tc>
          <w:tcPr>
            <w:tcW w:w="3657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BB2D10" w:rsidRDefault="00BB2D10" w:rsidP="00BB2D10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菲律宾航空</w:t>
            </w:r>
          </w:p>
        </w:tc>
        <w:tc>
          <w:tcPr>
            <w:tcW w:w="1308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BB2D10" w:rsidRDefault="00BB2D10" w:rsidP="00BB2D10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点对点</w:t>
            </w:r>
          </w:p>
        </w:tc>
        <w:tc>
          <w:tcPr>
            <w:tcW w:w="3296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BB2D10" w:rsidRDefault="00BB2D10" w:rsidP="00BB2D10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Phone: +632-855-2222 ext 1234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br/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fr"/>
              </w:rPr>
              <w:t>Fax: +63-2-855-1234</w:t>
            </w:r>
          </w:p>
          <w:p w:rsidR="00BB2D10" w:rsidRDefault="00BB2D10" w:rsidP="00BB2D10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fr"/>
              </w:rPr>
              <w:t>Mobile: +63-917-123-4567</w:t>
            </w:r>
          </w:p>
          <w:p w:rsidR="00BB2D10" w:rsidRDefault="00BB2D10" w:rsidP="00BB2D10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邮箱：aog.desk@ltp.com.ph</w:t>
            </w:r>
          </w:p>
        </w:tc>
      </w:tr>
      <w:tr w:rsidR="00BB2D10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BB2D10" w:rsidRDefault="00BB2D10" w:rsidP="00BB2D1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BB2D10">
        <w:trPr>
          <w:trHeight w:val="435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lastRenderedPageBreak/>
              <w:t>仓储单位</w:t>
            </w:r>
          </w:p>
        </w:tc>
        <w:tc>
          <w:tcPr>
            <w:tcW w:w="8261" w:type="dxa"/>
            <w:gridSpan w:val="4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BB2D10">
        <w:trPr>
          <w:trHeight w:val="445"/>
        </w:trPr>
        <w:tc>
          <w:tcPr>
            <w:tcW w:w="1891" w:type="dxa"/>
            <w:vMerge/>
            <w:shd w:val="clear" w:color="auto" w:fill="auto"/>
            <w:vAlign w:val="center"/>
          </w:tcPr>
          <w:p w:rsidR="00BB2D10" w:rsidRDefault="00BB2D10" w:rsidP="00BB2D1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BB2D10">
        <w:trPr>
          <w:trHeight w:val="591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BB2D10" w:rsidRDefault="00BB2D10" w:rsidP="00BB2D1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BB2D10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BB2D10" w:rsidRDefault="00BB2D10" w:rsidP="00BB2D1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BB2D10">
        <w:trPr>
          <w:trHeight w:val="345"/>
        </w:trPr>
        <w:tc>
          <w:tcPr>
            <w:tcW w:w="189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BB2D10" w:rsidRDefault="00BB2D10" w:rsidP="00BB2D10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卡利博营业部电话：0063-9284319925</w:t>
            </w:r>
          </w:p>
        </w:tc>
      </w:tr>
      <w:tr w:rsidR="00BB2D10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BB2D10" w:rsidRDefault="00BB2D10" w:rsidP="00BB2D1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BB2D10">
        <w:trPr>
          <w:trHeight w:val="187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BB2D10" w:rsidRDefault="00BB2D10" w:rsidP="00BB2D10"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上海空运4.5小时；</w:t>
            </w:r>
          </w:p>
        </w:tc>
      </w:tr>
      <w:tr w:rsidR="00BB2D10">
        <w:trPr>
          <w:trHeight w:val="187"/>
        </w:trPr>
        <w:tc>
          <w:tcPr>
            <w:tcW w:w="1891" w:type="dxa"/>
            <w:vMerge/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N/A</w:t>
            </w:r>
          </w:p>
        </w:tc>
      </w:tr>
      <w:tr w:rsidR="00BB2D10">
        <w:trPr>
          <w:trHeight w:val="187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N/A</w:t>
            </w:r>
          </w:p>
        </w:tc>
      </w:tr>
      <w:tr w:rsidR="00BB2D10">
        <w:trPr>
          <w:trHeight w:val="187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BB2D10">
        <w:trPr>
          <w:trHeight w:val="187"/>
        </w:trPr>
        <w:tc>
          <w:tcPr>
            <w:tcW w:w="1891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center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BB2D10" w:rsidRDefault="00BB2D10" w:rsidP="00BB2D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吉祥关务主管：韩强</w:t>
            </w:r>
          </w:p>
          <w:p w:rsidR="00BB2D10" w:rsidRDefault="00BB2D10" w:rsidP="00BB2D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邮箱：</w:t>
            </w:r>
            <w:r>
              <w:rPr>
                <w:rStyle w:val="ab"/>
                <w:rFonts w:ascii="宋体" w:hAnsi="宋体" w:cs="宋体" w:hint="eastAsia"/>
                <w:sz w:val="24"/>
                <w:szCs w:val="24"/>
              </w:rPr>
              <w:t>hanqiang@juneyaoair.com</w:t>
            </w:r>
          </w:p>
          <w:p w:rsidR="00BB2D10" w:rsidRDefault="00BB2D10" w:rsidP="00BB2D1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电话：13764931937</w:t>
            </w:r>
          </w:p>
        </w:tc>
      </w:tr>
    </w:tbl>
    <w:p w:rsidR="0010759B" w:rsidRDefault="0010759B">
      <w:pPr>
        <w:rPr>
          <w:rFonts w:ascii="仿宋_GB2312" w:eastAsia="仿宋_GB2312" w:hAnsi="仿宋_GB2312" w:cs="仿宋_GB2312"/>
          <w:bCs/>
          <w:sz w:val="28"/>
          <w:szCs w:val="28"/>
        </w:rPr>
      </w:pPr>
    </w:p>
    <w:sectPr w:rsidR="0010759B">
      <w:headerReference w:type="default" r:id="rId9"/>
      <w:footerReference w:type="default" r:id="rId10"/>
      <w:pgSz w:w="11906" w:h="16838"/>
      <w:pgMar w:top="1417" w:right="567" w:bottom="567" w:left="567" w:header="567" w:footer="22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B2D10">
      <w:r>
        <w:separator/>
      </w:r>
    </w:p>
  </w:endnote>
  <w:endnote w:type="continuationSeparator" w:id="0">
    <w:p w:rsidR="00000000" w:rsidRDefault="00BB2D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仿宋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759B" w:rsidRDefault="00BB2D10">
    <w:pPr>
      <w:pStyle w:val="a5"/>
      <w:jc w:val="righ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5" o:spid="_x0000_s4097" type="#_x0000_t202" style="position:absolute;left:0;text-align:left;margin-left:92.8pt;margin-top:0;width:2in;height:2in;z-index:251658240;mso-wrap-style:none;mso-position-horizontal:right;mso-position-horizontal-relative:margin;mso-width-relative:page;mso-height-relative:page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6pebnP&#10;AAAABQEAAA8AAAAAAAAAAQAgAAAAIgAAAGRycy9kb3ducmV2LnhtbFBLAQIUABQAAAAIAIdO4kDi&#10;rLN8twEAAFMDAAAOAAAAAAAAAAEAIAAAAB4BAABkcnMvZTJvRG9jLnhtbFBLBQYAAAAABgAGAFkB&#10;AABHBQAAAAA=&#10;" filled="f" stroked="f">
          <v:textbox style="mso-fit-shape-to-text:t" inset="0,0,0,0">
            <w:txbxContent>
              <w:p w:rsidR="0010759B" w:rsidRDefault="00BB2D10"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>第</w:t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 w:rsidRPr="00BB2D10">
                  <w:rPr>
                    <w:noProof/>
                  </w:rP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t>页</w:t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t>共</w:t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 w:rsidRPr="00BB2D10">
                  <w:rPr>
                    <w:noProof/>
                    <w:sz w:val="18"/>
                  </w:rPr>
                  <w:t>2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B2D10">
      <w:r>
        <w:separator/>
      </w:r>
    </w:p>
  </w:footnote>
  <w:footnote w:type="continuationSeparator" w:id="0">
    <w:p w:rsidR="00000000" w:rsidRDefault="00BB2D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759B" w:rsidRDefault="00BB2D10">
    <w:pPr>
      <w:pStyle w:val="a6"/>
      <w:pBdr>
        <w:bottom w:val="single" w:sz="4" w:space="1" w:color="auto"/>
      </w:pBdr>
      <w:jc w:val="center"/>
      <w:rPr>
        <w:rFonts w:asciiTheme="majorEastAsia" w:eastAsiaTheme="majorEastAsia" w:hAnsiTheme="majorEastAsia" w:cstheme="majorEastAsia"/>
        <w:b/>
        <w:bCs/>
        <w:sz w:val="44"/>
        <w:szCs w:val="44"/>
      </w:rPr>
    </w:pPr>
    <w:r>
      <w:rPr>
        <w:rFonts w:asciiTheme="majorEastAsia" w:eastAsiaTheme="majorEastAsia" w:hAnsiTheme="majorEastAsia" w:cstheme="majorEastAsia" w:hint="eastAsia"/>
        <w:b/>
        <w:bCs/>
        <w:noProof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EastAsia" w:eastAsiaTheme="majorEastAsia" w:hAnsiTheme="majorEastAsia" w:cstheme="majorEastAsia" w:hint="eastAsia"/>
        <w:b/>
        <w:bCs/>
        <w:sz w:val="44"/>
        <w:szCs w:val="44"/>
      </w:rPr>
      <w:t>外站</w:t>
    </w:r>
    <w:r>
      <w:rPr>
        <w:rFonts w:asciiTheme="majorEastAsia" w:eastAsiaTheme="majorEastAsia" w:hAnsiTheme="majorEastAsia" w:cstheme="majorEastAsia" w:hint="eastAsia"/>
        <w:b/>
        <w:bCs/>
        <w:sz w:val="44"/>
        <w:szCs w:val="44"/>
      </w:rPr>
      <w:t>AOG</w:t>
    </w:r>
    <w:r>
      <w:rPr>
        <w:rFonts w:asciiTheme="majorEastAsia" w:eastAsiaTheme="majorEastAsia" w:hAnsiTheme="majorEastAsia" w:cstheme="majorEastAsia" w:hint="eastAsia"/>
        <w:b/>
        <w:bCs/>
        <w:sz w:val="44"/>
        <w:szCs w:val="44"/>
      </w:rPr>
      <w:t>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5122"/>
    <o:shapelayout v:ext="edit">
      <o:idmap v:ext="edit" data="3,4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0759B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B2D10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151044"/>
    <w:rsid w:val="093E22CC"/>
    <w:rsid w:val="09A520F4"/>
    <w:rsid w:val="09D6073E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DFC71F4"/>
    <w:rsid w:val="0E161724"/>
    <w:rsid w:val="0E701A4A"/>
    <w:rsid w:val="0E7A1C0F"/>
    <w:rsid w:val="0EC447CC"/>
    <w:rsid w:val="0F2B1FDE"/>
    <w:rsid w:val="0F2D3EF9"/>
    <w:rsid w:val="0F612FE7"/>
    <w:rsid w:val="10025FF0"/>
    <w:rsid w:val="10343A84"/>
    <w:rsid w:val="10FF4AC6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5F00955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A24608"/>
    <w:rsid w:val="18405D00"/>
    <w:rsid w:val="19057703"/>
    <w:rsid w:val="192149CF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4D7B14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5460C8"/>
    <w:rsid w:val="25687640"/>
    <w:rsid w:val="25942968"/>
    <w:rsid w:val="2648388C"/>
    <w:rsid w:val="26AA0C6C"/>
    <w:rsid w:val="26D46657"/>
    <w:rsid w:val="27331739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D67572D"/>
    <w:rsid w:val="2E03028B"/>
    <w:rsid w:val="2E2E65FE"/>
    <w:rsid w:val="2EA0522C"/>
    <w:rsid w:val="2EDB26E4"/>
    <w:rsid w:val="2F071947"/>
    <w:rsid w:val="31840B72"/>
    <w:rsid w:val="32F1449E"/>
    <w:rsid w:val="333007C5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6FD6ABB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B817CF9"/>
    <w:rsid w:val="3C825A07"/>
    <w:rsid w:val="3C9C6D44"/>
    <w:rsid w:val="3CD33F10"/>
    <w:rsid w:val="3CFC508D"/>
    <w:rsid w:val="3D41582C"/>
    <w:rsid w:val="3DD632FB"/>
    <w:rsid w:val="3E846238"/>
    <w:rsid w:val="3FEC31D0"/>
    <w:rsid w:val="3FEE2F7F"/>
    <w:rsid w:val="40457D65"/>
    <w:rsid w:val="40682BF3"/>
    <w:rsid w:val="406F39E4"/>
    <w:rsid w:val="411924B4"/>
    <w:rsid w:val="412676D2"/>
    <w:rsid w:val="413761DF"/>
    <w:rsid w:val="4144469D"/>
    <w:rsid w:val="415C44C9"/>
    <w:rsid w:val="42135F6F"/>
    <w:rsid w:val="429C5C97"/>
    <w:rsid w:val="42A01047"/>
    <w:rsid w:val="44D209C9"/>
    <w:rsid w:val="451D7311"/>
    <w:rsid w:val="452E455B"/>
    <w:rsid w:val="45AB1174"/>
    <w:rsid w:val="45BE5A54"/>
    <w:rsid w:val="45EF441B"/>
    <w:rsid w:val="46415AD2"/>
    <w:rsid w:val="4652091D"/>
    <w:rsid w:val="4670228F"/>
    <w:rsid w:val="46DE5C74"/>
    <w:rsid w:val="46FF030F"/>
    <w:rsid w:val="475168C9"/>
    <w:rsid w:val="476D7688"/>
    <w:rsid w:val="47B72F83"/>
    <w:rsid w:val="484C5A0B"/>
    <w:rsid w:val="486459E2"/>
    <w:rsid w:val="48751B18"/>
    <w:rsid w:val="48EE48B5"/>
    <w:rsid w:val="49505F48"/>
    <w:rsid w:val="4964001D"/>
    <w:rsid w:val="49B830A9"/>
    <w:rsid w:val="4A170F03"/>
    <w:rsid w:val="4A802615"/>
    <w:rsid w:val="4A9E15C3"/>
    <w:rsid w:val="4B0E0FB1"/>
    <w:rsid w:val="4B6323E0"/>
    <w:rsid w:val="4C1655A2"/>
    <w:rsid w:val="4C3C600D"/>
    <w:rsid w:val="4E681522"/>
    <w:rsid w:val="4FCF633B"/>
    <w:rsid w:val="50002B1C"/>
    <w:rsid w:val="50526C5D"/>
    <w:rsid w:val="509945FB"/>
    <w:rsid w:val="50C2317A"/>
    <w:rsid w:val="511B4E22"/>
    <w:rsid w:val="52C32C2F"/>
    <w:rsid w:val="52EA4E20"/>
    <w:rsid w:val="534B50F5"/>
    <w:rsid w:val="5436411E"/>
    <w:rsid w:val="545C761F"/>
    <w:rsid w:val="54B028AA"/>
    <w:rsid w:val="54EE1263"/>
    <w:rsid w:val="553F0297"/>
    <w:rsid w:val="55B54BF4"/>
    <w:rsid w:val="560107F6"/>
    <w:rsid w:val="569A7092"/>
    <w:rsid w:val="57DB6535"/>
    <w:rsid w:val="57F6715F"/>
    <w:rsid w:val="582544FA"/>
    <w:rsid w:val="58416161"/>
    <w:rsid w:val="590356BD"/>
    <w:rsid w:val="593801A3"/>
    <w:rsid w:val="59D33201"/>
    <w:rsid w:val="59F50FFF"/>
    <w:rsid w:val="5A3B7550"/>
    <w:rsid w:val="5AEB394F"/>
    <w:rsid w:val="5B57243E"/>
    <w:rsid w:val="5BCE405B"/>
    <w:rsid w:val="5C57517A"/>
    <w:rsid w:val="5C8E5C36"/>
    <w:rsid w:val="5CBD324D"/>
    <w:rsid w:val="5D7531D0"/>
    <w:rsid w:val="5D9C5B0D"/>
    <w:rsid w:val="5E013462"/>
    <w:rsid w:val="5F3B05C9"/>
    <w:rsid w:val="60235579"/>
    <w:rsid w:val="604A73C7"/>
    <w:rsid w:val="61471CA2"/>
    <w:rsid w:val="61CD1B0B"/>
    <w:rsid w:val="61D40024"/>
    <w:rsid w:val="61E76246"/>
    <w:rsid w:val="6248747F"/>
    <w:rsid w:val="62826D67"/>
    <w:rsid w:val="630E66C6"/>
    <w:rsid w:val="63383C60"/>
    <w:rsid w:val="636E0979"/>
    <w:rsid w:val="6397207C"/>
    <w:rsid w:val="64613D75"/>
    <w:rsid w:val="64754A97"/>
    <w:rsid w:val="6536613E"/>
    <w:rsid w:val="65417945"/>
    <w:rsid w:val="65BA22CC"/>
    <w:rsid w:val="66251C04"/>
    <w:rsid w:val="662B7318"/>
    <w:rsid w:val="66A43D27"/>
    <w:rsid w:val="66EC6F91"/>
    <w:rsid w:val="6830179C"/>
    <w:rsid w:val="689B0E99"/>
    <w:rsid w:val="68B26E6F"/>
    <w:rsid w:val="68C21D27"/>
    <w:rsid w:val="69E7711F"/>
    <w:rsid w:val="6A2D7552"/>
    <w:rsid w:val="6A2E7344"/>
    <w:rsid w:val="6ACE770D"/>
    <w:rsid w:val="6AFC00CF"/>
    <w:rsid w:val="6B5B2538"/>
    <w:rsid w:val="6B72037F"/>
    <w:rsid w:val="6C892A0B"/>
    <w:rsid w:val="6C921546"/>
    <w:rsid w:val="6CF33034"/>
    <w:rsid w:val="6D400B1D"/>
    <w:rsid w:val="6E833986"/>
    <w:rsid w:val="6E8933D4"/>
    <w:rsid w:val="6F631323"/>
    <w:rsid w:val="6FA83436"/>
    <w:rsid w:val="70250C24"/>
    <w:rsid w:val="70910525"/>
    <w:rsid w:val="710A404A"/>
    <w:rsid w:val="712B74CB"/>
    <w:rsid w:val="7196690A"/>
    <w:rsid w:val="71B10356"/>
    <w:rsid w:val="71CE25EB"/>
    <w:rsid w:val="7200504A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E7075"/>
    <w:rsid w:val="75DF2832"/>
    <w:rsid w:val="75E253DA"/>
    <w:rsid w:val="76494A52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AB86393"/>
    <w:rsid w:val="7B2C0E24"/>
    <w:rsid w:val="7B4B1BC6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5"/>
    </o:shapelayout>
  </w:shapeDefaults>
  <w:decimalSymbol w:val="."/>
  <w:listSeparator w:val=","/>
  <w14:docId w14:val="779F04FC"/>
  <w15:docId w15:val="{B800559E-8BEC-45D7-9406-01CFEC2CC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semiHidden="1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link w:val="HTML0"/>
    <w:uiPriority w:val="99"/>
    <w:unhideWhenUsed/>
    <w:qFormat/>
    <w:rPr>
      <w:rFonts w:ascii="Courier New" w:hAnsi="Courier New" w:cs="Courier New"/>
      <w:sz w:val="20"/>
      <w:szCs w:val="20"/>
    </w:rPr>
  </w:style>
  <w:style w:type="paragraph" w:styleId="a7">
    <w:name w:val="Normal (Web)"/>
    <w:basedOn w:val="a"/>
    <w:uiPriority w:val="99"/>
    <w:unhideWhenUsed/>
    <w:qFormat/>
    <w:pPr>
      <w:jc w:val="left"/>
    </w:pPr>
    <w:rPr>
      <w:kern w:val="0"/>
      <w:sz w:val="24"/>
    </w:rPr>
  </w:style>
  <w:style w:type="table" w:styleId="a8">
    <w:name w:val="Table Grid"/>
    <w:basedOn w:val="a1"/>
    <w:uiPriority w:val="99"/>
    <w:unhideWhenUsed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9">
    <w:name w:val="FollowedHyperlink"/>
    <w:basedOn w:val="a0"/>
    <w:qFormat/>
    <w:rPr>
      <w:color w:val="333333"/>
      <w:u w:val="single"/>
    </w:rPr>
  </w:style>
  <w:style w:type="character" w:styleId="aa">
    <w:name w:val="Emphasis"/>
    <w:basedOn w:val="a0"/>
    <w:uiPriority w:val="20"/>
    <w:qFormat/>
    <w:rPr>
      <w:i/>
    </w:rPr>
  </w:style>
  <w:style w:type="character" w:styleId="ab">
    <w:name w:val="Hyperlink"/>
    <w:basedOn w:val="a0"/>
    <w:qFormat/>
    <w:rPr>
      <w:color w:val="003366"/>
      <w:u w:val="single"/>
    </w:rPr>
  </w:style>
  <w:style w:type="character" w:customStyle="1" w:styleId="emailstyle19">
    <w:name w:val="emailstyle19"/>
    <w:basedOn w:val="a0"/>
    <w:qFormat/>
    <w:rPr>
      <w:rFonts w:ascii="Arial" w:hAnsi="Arial" w:cs="Arial"/>
      <w:color w:val="auto"/>
    </w:rPr>
  </w:style>
  <w:style w:type="character" w:customStyle="1" w:styleId="BalloonTextChar">
    <w:name w:val="Balloon Text Char"/>
    <w:basedOn w:val="a0"/>
    <w:qFormat/>
    <w:rPr>
      <w:rFonts w:ascii="Tahoma" w:eastAsia="Tahoma" w:hAnsi="Tahoma" w:cs="Tahoma" w:hint="default"/>
    </w:rPr>
  </w:style>
  <w:style w:type="character" w:customStyle="1" w:styleId="emailstyle21">
    <w:name w:val="emailstyle21"/>
    <w:basedOn w:val="a0"/>
    <w:qFormat/>
    <w:rPr>
      <w:rFonts w:ascii="Arial" w:hAnsi="Arial" w:cs="Arial" w:hint="default"/>
      <w:color w:val="1F497D"/>
    </w:rPr>
  </w:style>
  <w:style w:type="character" w:customStyle="1" w:styleId="emailstyle20">
    <w:name w:val="emailstyle20"/>
    <w:basedOn w:val="a0"/>
    <w:qFormat/>
    <w:rPr>
      <w:rFonts w:ascii="Arial" w:hAnsi="Arial" w:cs="Arial" w:hint="default"/>
      <w:color w:val="1F497D"/>
    </w:rPr>
  </w:style>
  <w:style w:type="paragraph" w:customStyle="1" w:styleId="p0">
    <w:name w:val="p0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qFormat/>
    <w:pPr>
      <w:tabs>
        <w:tab w:val="left" w:pos="11475"/>
        <w:tab w:val="left" w:pos="12560"/>
      </w:tabs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hAnsi="Courier New" w:cs="Courier New"/>
      <w:kern w:val="2"/>
    </w:rPr>
  </w:style>
  <w:style w:type="character" w:customStyle="1" w:styleId="apple-converted-space">
    <w:name w:val="apple-converted-space"/>
    <w:basedOn w:val="a0"/>
    <w:qFormat/>
  </w:style>
  <w:style w:type="table" w:customStyle="1" w:styleId="10">
    <w:name w:val="网格型1"/>
    <w:basedOn w:val="a1"/>
    <w:uiPriority w:val="59"/>
    <w:qFormat/>
    <w:rPr>
      <w:rFonts w:ascii="Calibri" w:hAnsi="Calibri"/>
      <w:kern w:val="2"/>
      <w:sz w:val="21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arisseAisa.Miranda@aplus.com.ph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88042-13A8-4D34-95EF-B02799DD15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162</Words>
  <Characters>926</Characters>
  <Application>Microsoft Office Word</Application>
  <DocSecurity>0</DocSecurity>
  <Lines>7</Lines>
  <Paragraphs>2</Paragraphs>
  <ScaleCrop>false</ScaleCrop>
  <Company>http://www.deepbbs.org</Company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2015/1/27</dc:title>
  <dc:creator>wangyong</dc:creator>
  <cp:lastModifiedBy>石宏鹏</cp:lastModifiedBy>
  <cp:revision>72</cp:revision>
  <cp:lastPrinted>2018-11-28T01:29:00Z</cp:lastPrinted>
  <dcterms:created xsi:type="dcterms:W3CDTF">2016-03-26T00:52:00Z</dcterms:created>
  <dcterms:modified xsi:type="dcterms:W3CDTF">2024-08-01T05:48:00Z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