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075"/>
        <w:gridCol w:w="1155"/>
        <w:gridCol w:w="146"/>
        <w:gridCol w:w="1615"/>
        <w:gridCol w:w="1761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7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雅典埃莱夫塞里奥斯·韦尼泽洛斯机场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希腊/雅典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LGAV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希腊语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ATH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UTC/GMT+03:00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比北京时间慢5小时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230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22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23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2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每周二、四、六、七（浦东-雅典）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01:20-13:15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，过站6H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07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15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2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07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自我保障，或求援土耳其航空</w:t>
            </w:r>
          </w:p>
        </w:tc>
        <w:tc>
          <w:tcPr>
            <w:tcW w:w="1761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AOG助手搜索“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雅典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油液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保障经验”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07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自我保障，或求援土耳其航空</w:t>
            </w:r>
          </w:p>
        </w:tc>
        <w:tc>
          <w:tcPr>
            <w:tcW w:w="176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07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由当地协议单位Swiss保障</w:t>
            </w:r>
          </w:p>
        </w:tc>
        <w:tc>
          <w:tcPr>
            <w:tcW w:w="176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07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由当地协议单位Swiss保障</w:t>
            </w:r>
          </w:p>
        </w:tc>
        <w:tc>
          <w:tcPr>
            <w:tcW w:w="176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07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2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07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5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2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Swiss International Air Lines LTD.（Technical Services）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Athens International Airport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Satellite Building 01.146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19019 Spata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Greece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Mobile: +30 6974783108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begin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instrText xml:space="preserve"> HYPERLINK "mailto:christof.berger@swiss.com" \t "C:/Users/shiho/AppData/Roaming/Foxmail7/Temp-29320-20241118082720/_blank" </w:instrTex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separate"/>
            </w:r>
            <w:r>
              <w:rPr>
                <w:rStyle w:val="13"/>
                <w:rFonts w:hint="default" w:ascii="Arial" w:hAnsi="Arial" w:eastAsia="sans-serif" w:cs="Arial"/>
                <w:i w:val="0"/>
                <w:iCs w:val="0"/>
                <w:caps w:val="0"/>
                <w:color w:val="0070C0"/>
                <w:spacing w:val="0"/>
                <w:sz w:val="18"/>
                <w:szCs w:val="18"/>
                <w:u w:val="single"/>
                <w:shd w:val="clear" w:fill="FFFFFF"/>
                <w:lang w:val="en-US"/>
              </w:rPr>
              <w:t>mathias.molz@swiss.com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begin"/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instrText xml:space="preserve"> HYPERLINK "mailto:ATHMMLX@swiss.com" </w:instrTex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separate"/>
            </w:r>
            <w:r>
              <w:rPr>
                <w:rStyle w:val="13"/>
                <w:rFonts w:hint="default" w:ascii="Arial" w:hAnsi="Arial" w:eastAsia="sans-serif" w:cs="Arial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de-CH" w:eastAsia="zh-CN" w:bidi="ar"/>
              </w:rPr>
              <w:t>ATHMMLX@swiss.com</w:t>
            </w: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Arial" w:hAnsi="Arial" w:eastAsia="sans-serif" w:cs="Arial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single"/>
                <w:shd w:val="clear" w:fill="FFFFFF"/>
                <w:lang w:val="de-CH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green"/>
                <w:lang w:val="en-US" w:eastAsia="zh-CN"/>
              </w:rPr>
              <w:t>最终仓储地址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green"/>
                <w:lang w:val="de-CH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Swiss International Air Lines LTD.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Technical Services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Athens International Airport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Satellite Building 01.146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19019 Spata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Greece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Phone: +30 210 3535401</w:t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green"/>
              </w:rPr>
              <w:t>Email: athmmlx@swiss.com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具体内场库房在卫星航站楼A33-35桥位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Swiss office is in the satellite building ,entrance under Pax Bridge A34. Telephone number is +30 693 7058603.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Goldair负责运输航材进出机场控制区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AOG航材有运单的，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(发行李)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可以填这个地址</w:t>
            </w:r>
          </w:p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联系电话：+30 697 7278990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邮箱：dm.ph@goldair-handling.gr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地址：Athens International Airport "El.Venizelos"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MTB Level 1, Office 2/L39</w:t>
            </w:r>
          </w:p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货运的只要有行李条的他们就能帮忙去拿然后送到飞机下面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ATH DM Ramp Handling &lt;dm.rh@goldair-handling.gr&gt;,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Stelios Tsiantopoulos &lt;s.tsiantopoulos@goldair-handling.gr&gt;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goldair经理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Goldair Handling S.A.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Athens International Airport "El.Venizelos"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MTB Level 0, Office 1/E85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Tel: +30 210 3530622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Mob: +30 6974488846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Fax: +30 210 3532475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dm.rh@goldair-handling.gr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"http://www.goldair-handling.com"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http://www.goldair-handling.com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green"/>
                <w:lang w:val="en-US" w:eastAsia="zh-CN"/>
              </w:rPr>
              <w:t>空运单上的地址应为Goldair的货站地址：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highlight w:val="green"/>
              </w:rPr>
            </w:pPr>
            <w:r>
              <w:rPr>
                <w:rFonts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Goldair Handling S.A.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Athens International Airport "El.Venizelos"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Building 24, Level 0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Tel: +30 210 3543814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Mob: +30 6973340939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highlight w:val="gree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FF0000"/>
                <w:spacing w:val="0"/>
                <w:kern w:val="0"/>
                <w:sz w:val="22"/>
                <w:szCs w:val="22"/>
                <w:highlight w:val="green"/>
                <w:shd w:val="clear" w:fill="FFFFFF"/>
                <w:lang w:val="en-US" w:eastAsia="zh-CN" w:bidi="ar"/>
              </w:rPr>
              <w:t>Fax: +30 210 3543747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green"/>
                <w:lang w:val="en-US" w:eastAsia="zh-CN"/>
              </w:rPr>
              <w:t>Goldair可以从货站提货并送进内场控制区。进出机场控制区都可以通过Goldair运输。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Phone: +30 210 3535401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 </w:t>
            </w:r>
            <w:r>
              <w:fldChar w:fldCharType="begin"/>
            </w:r>
            <w:r>
              <w:instrText xml:space="preserve"> HYPERLINK "mailto:athmmlx@swiss.com"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athmmlx@swiss.com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1524"/>
              </w:tabs>
              <w:jc w:val="left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ab/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如需求向外航求援，AOG助手搜索“求援其他航司”</w:t>
            </w:r>
          </w:p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default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化工品求援，AOG助手搜索“欧洲化工品保障预案”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584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77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土耳其航空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土耳其航空在雅典当地配备787机轮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库存地点在</w:t>
            </w:r>
            <w:r>
              <w:rPr>
                <w:rFonts w:ascii="宋体" w:hAnsi="宋体" w:eastAsia="宋体" w:cs="宋体"/>
                <w:sz w:val="24"/>
                <w:szCs w:val="24"/>
              </w:rPr>
              <w:t>Aerocandia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如需求援，与土航确认后，联系驻外安排</w:t>
            </w:r>
            <w:r>
              <w:rPr>
                <w:rFonts w:ascii="宋体" w:hAnsi="宋体" w:eastAsia="宋体" w:cs="宋体"/>
                <w:sz w:val="24"/>
                <w:szCs w:val="24"/>
              </w:rPr>
              <w:t>SWISS或者goldair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取件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土耳其航空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爱琴海航空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爱琴海航空雅典基地，具备320系列资源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在欧洲地区航线网络发达，法兰克福、阿姆斯特丹、伦敦等重要欧洲站点每日均有航班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  <w:shd w:val="clear" w:color="auto" w:fill="FFFFFF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爱琴海航空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我司在米兰存放有部分器材，具体清单请查询AOG快反手册和库存情况请核实SAP系统。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存放地点：Nayak库房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除机轮以外器材出库，需要准备航材出库单，通知Nayak库房和营业部经理曾德威签字，如当时无法联系上曾德威，可后补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米兰出库单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新加坡航空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新加坡航空有新加坡-雅典787-8航班，可咨询是否能从新加坡支援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新航</w:t>
            </w:r>
          </w:p>
          <w:p>
            <w:pPr>
              <w:jc w:val="center"/>
              <w:rPr>
                <w:rFonts w:ascii="Microsoft YaHei UI" w:hAnsi="Microsoft YaHei UI" w:eastAsia="Microsoft YaHei UI" w:cs="Microsoft YaHei UI"/>
                <w:color w:val="7F7F7F"/>
                <w:sz w:val="13"/>
                <w:szCs w:val="13"/>
                <w:shd w:val="clear" w:color="auto" w:fill="F1F6F5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新加坡酷虎航空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Scoot Tiger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酷虎航每天都有787-8的航班往返新加坡-雅典，当地配备部分航材，机轮与我司不通用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Microsoft YaHei UI" w:hAnsi="Microsoft YaHei UI" w:eastAsia="Microsoft YaHei UI" w:cs="Microsoft YaHei UI"/>
                <w:color w:val="4F4F4F"/>
                <w:sz w:val="13"/>
                <w:szCs w:val="13"/>
                <w:shd w:val="clear" w:color="auto" w:fill="F1F6F5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酷虎航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法荷航阿姆斯特丹主基地，配备大量787资源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AOG情况可联系KLM的AOG协助从阿姆斯特丹支援并跟KLM的航班带到米兰，可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联系Bas协助推进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欧盟国家间无需报关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如果是POOLING航材，可直接在</w:t>
            </w:r>
            <w:r>
              <w:rPr>
                <w:rFonts w:ascii="宋体" w:hAnsi="宋体"/>
                <w:sz w:val="24"/>
                <w:szCs w:val="24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</w:rPr>
              <w:t>网站申请航材时，直接将交付地点选在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雅典（ATH）</w:t>
            </w:r>
            <w:r>
              <w:rPr>
                <w:rFonts w:hint="eastAsia" w:ascii="宋体" w:hAnsi="宋体"/>
                <w:sz w:val="24"/>
                <w:szCs w:val="24"/>
              </w:rPr>
              <w:t>，并告知发运目的地和接收人信息；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非POOLING航材，则单独邮件告知KLM件号，发运目的地和接收人信息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KLM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KLM保障流程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汉莎航空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汉莎在法兰克福FRA、汉堡HAM、新加坡SIN、香港HKG、洛杉矶LAX有787资源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汉莎AOS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汉莎国际AOG保障流程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MOOG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欧洲库房在伦敦，位于伦敦希思罗机场（LHR）周边。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只支持自提，不支持配送和报出口，需吉祥自行操作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MOOG保障流程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挪威大西洋航空Norse Atlantic Airways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雅典，有一些787航材，包括机轮和GPM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大西洋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埃及航空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埃及航空总部位于开罗，有6架787 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埃及航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波音AOG团队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，全球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17个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地方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有787AOG资源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航材供应商，库房在英国，距伦敦希斯罗车程约1.5H，距曼彻斯特车程约6H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AVTRADE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航材供应商，库房库房在英国，距伦敦希斯罗车程约1.5H，距曼彻斯特车程约6H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AJW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航材供应商，库房在伦敦希斯罗。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pStyle w:val="24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（波音采购流程）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波音一次性地址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（一次性地址维护）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677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驻外机务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李飞，</w:t>
            </w:r>
            <w:r>
              <w:rPr>
                <w:rFonts w:ascii="宋体" w:hAnsi="宋体" w:cs="宋体"/>
                <w:sz w:val="24"/>
                <w:szCs w:val="24"/>
              </w:rPr>
              <w:t>18621596498</w:t>
            </w:r>
            <w:r>
              <w:rPr>
                <w:rFonts w:hint="eastAsia" w:ascii="宋体" w:hAnsi="宋体" w:cs="宋体"/>
                <w:sz w:val="24"/>
                <w:szCs w:val="24"/>
              </w:rPr>
              <w:t>，优先通过企业微信或语音联系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雅典营业部经理</w:t>
            </w:r>
            <w:r>
              <w:rPr>
                <w:rFonts w:ascii="宋体" w:hAnsi="宋体" w:cs="宋体"/>
                <w:sz w:val="24"/>
                <w:szCs w:val="24"/>
              </w:rPr>
              <w:t>嵇昊</w:t>
            </w:r>
            <w:r>
              <w:rPr>
                <w:rFonts w:hint="eastAsia" w:ascii="宋体" w:hAnsi="宋体" w:cs="宋体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sz w:val="24"/>
                <w:szCs w:val="24"/>
              </w:rPr>
              <w:t>13883917575</w:t>
            </w:r>
            <w:r>
              <w:rPr>
                <w:rFonts w:hint="eastAsia" w:ascii="宋体" w:hAnsi="宋体" w:cs="宋体"/>
                <w:sz w:val="24"/>
                <w:szCs w:val="24"/>
              </w:rPr>
              <w:t>（优先尝试通过企业微信语音联系）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阿姆斯特丹3.5小时；法兰克福3小时；新加坡11小时；上海7.5小时（计划12小时）；北京7小时（计划12小时）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MPI可提供欧洲的陆运物流运输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MPI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885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6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6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both"/>
              <w:textAlignment w:val="center"/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运输流程可搜索AOG助手搜索“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国际运输流程</w:t>
            </w: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希腊营业部无进出口经营权。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雅典的机轮运输方式：发运至米兰清关，再安排运输至雅典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吉祥关务班组长：姜翼飞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邮箱：jiangyifei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cs="宋体"/>
                <w:sz w:val="24"/>
                <w:szCs w:val="24"/>
              </w:rPr>
              <w:t>13917777781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业务经理：韩强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雅典海关暂不接受我司总部的EORI海关号（我司针对欧盟国家，统一的进口凭证号）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所以如果从上海出口航材至雅典，可联系关务，使用我司总部的EORI海关号：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FICN1905071216169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，先将航材出口至德国法兰克福（法兰的航班最多），再从法兰克福航班带至雅典</w:t>
            </w:r>
          </w:p>
        </w:tc>
      </w:tr>
    </w:tbl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br w:type="page"/>
      </w:r>
    </w:p>
    <w:p>
      <w:pPr>
        <w:numPr>
          <w:ilvl w:val="0"/>
          <w:numId w:val="1"/>
        </w:numPr>
        <w:rPr>
          <w:rFonts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站点情况简述</w:t>
      </w:r>
    </w:p>
    <w:p>
      <w:pPr>
        <w:ind w:left="420" w:leftChars="200" w:firstLine="560" w:firstLineChars="200"/>
        <w:rPr>
          <w:rFonts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雅典国际机场（又名“埃莱夫塞里奥斯·韦尼泽洛斯机场”），为希腊第一大国际机场，共有两条沥青跑道，现有两个航站楼，即主航站楼和卫星航站楼（SATELLITE），</w:t>
      </w:r>
      <w:r>
        <w:rPr>
          <w:rFonts w:hint="eastAsia" w:ascii="仿宋_GB2312" w:hAnsi="仿宋_GB2312" w:eastAsia="仿宋_GB2312" w:cs="仿宋_GB2312"/>
          <w:b/>
          <w:sz w:val="28"/>
          <w:szCs w:val="28"/>
        </w:rPr>
        <w:t>但当地没有运营787机型的基地航司；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机场布局图如下：</w:t>
      </w:r>
    </w:p>
    <w:p>
      <w:pPr>
        <w:ind w:left="420" w:leftChars="200" w:firstLine="562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我司飞机普遍停靠于主航站楼A03-A13区域、远机位A40-A46、A50-A58（双数机位）；我司仓储代理Swiss库房在卫星航站楼A33-35之间</w:t>
      </w:r>
    </w:p>
    <w:p>
      <w:pPr>
        <w:ind w:left="420" w:leftChars="200" w:firstLine="560" w:firstLineChars="200"/>
        <w:jc w:val="left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6062345" cy="4020820"/>
            <wp:effectExtent l="0" t="0" r="0" b="0"/>
            <wp:docPr id="1" name="图片 1" descr="e0c1da30-915f-47a6-b564-0dc10f0d9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c1da30-915f-47a6-b564-0dc10f0d94eb"/>
                    <pic:cNvPicPr>
                      <a:picLocks noChangeAspect="1"/>
                    </pic:cNvPicPr>
                  </pic:nvPicPr>
                  <pic:blipFill>
                    <a:blip r:embed="rId6"/>
                    <a:srcRect l="3305" t="14387" r="7803" b="6945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numPr>
          <w:ilvl w:val="0"/>
          <w:numId w:val="0"/>
        </w:numPr>
        <w:rPr>
          <w:rFonts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部分有资源站点飞往雅典的航班：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上海航班：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吉祥：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上海浦东01:55起飞-雅典13:55落地（每周二四六）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北京首都航班：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国航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北京首都02:30起飞-雅典14:00落地（每周一三五）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阿姆斯特丹航班：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法荷航KLM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阿姆斯特丹19:25起飞-雅典22:35落地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阿姆斯特丹03:55起飞-雅典07:05落地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爱琴海航空A3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阿姆斯特丹19:15起飞-雅典22:25落地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阿姆斯特丹00:10起飞-雅典03:20落地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法兰克福航班：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汉莎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法兰克福15:20起飞-雅典18:10落地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法兰克福19:45起飞-雅典22:35落地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法兰克福23:20起飞-雅典02:10落地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爱琴海航空A3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法兰克福17:10起飞-雅典19:50落地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法兰克福00:55起飞-雅典03:35落地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新加坡航班：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新加坡航空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新加坡00:35起飞-雅典12:25落地，B787-8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新加坡01:05起飞-雅典12:55落地，B787-8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新加坡酷虎航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新加坡00:35起飞-雅典12:25落地，B787-8</w:t>
      </w: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left="420" w:left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米兰航班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爱琴海航空A3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米兰18:05起飞-雅典20:35落地</w:t>
      </w:r>
    </w:p>
    <w:p>
      <w:pPr>
        <w:ind w:left="630" w:leftChars="3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米兰01:45起飞-雅典04:15落地</w:t>
      </w: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9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FE87BA"/>
    <w:multiLevelType w:val="singleLevel"/>
    <w:tmpl w:val="79FE87B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64A6E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9C35D7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0FE4037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982AD5"/>
    <w:rsid w:val="05BC4195"/>
    <w:rsid w:val="05D21539"/>
    <w:rsid w:val="05FC265C"/>
    <w:rsid w:val="06816E9E"/>
    <w:rsid w:val="06BC3690"/>
    <w:rsid w:val="075448D9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A374A3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333ABC"/>
    <w:rsid w:val="1FB90772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9E1635"/>
    <w:rsid w:val="2EA0522C"/>
    <w:rsid w:val="2EDB26E4"/>
    <w:rsid w:val="3034646D"/>
    <w:rsid w:val="3062786C"/>
    <w:rsid w:val="316E750E"/>
    <w:rsid w:val="32F1449E"/>
    <w:rsid w:val="3301339D"/>
    <w:rsid w:val="33CC5127"/>
    <w:rsid w:val="33DA4013"/>
    <w:rsid w:val="347E3BD2"/>
    <w:rsid w:val="34C902A5"/>
    <w:rsid w:val="34C97C8B"/>
    <w:rsid w:val="34CF0B52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7C56B81"/>
    <w:rsid w:val="38502CA0"/>
    <w:rsid w:val="38F71A6D"/>
    <w:rsid w:val="390C1FDA"/>
    <w:rsid w:val="39391BC2"/>
    <w:rsid w:val="39643049"/>
    <w:rsid w:val="39653C76"/>
    <w:rsid w:val="39921550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846238"/>
    <w:rsid w:val="3F4D1A72"/>
    <w:rsid w:val="3FEC31D0"/>
    <w:rsid w:val="40624D42"/>
    <w:rsid w:val="40682BF3"/>
    <w:rsid w:val="406F39E4"/>
    <w:rsid w:val="411924B4"/>
    <w:rsid w:val="412676D2"/>
    <w:rsid w:val="4144469D"/>
    <w:rsid w:val="415C44C9"/>
    <w:rsid w:val="41A832E1"/>
    <w:rsid w:val="42135F6F"/>
    <w:rsid w:val="429C5C97"/>
    <w:rsid w:val="43224CF7"/>
    <w:rsid w:val="44D209C9"/>
    <w:rsid w:val="451D7311"/>
    <w:rsid w:val="452E455B"/>
    <w:rsid w:val="45AB1174"/>
    <w:rsid w:val="45BE5A54"/>
    <w:rsid w:val="461009EA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06B1E"/>
    <w:rsid w:val="49B830A9"/>
    <w:rsid w:val="4A170F03"/>
    <w:rsid w:val="4B09060F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25517F"/>
    <w:rsid w:val="52C32C2F"/>
    <w:rsid w:val="52EA4E20"/>
    <w:rsid w:val="53C13153"/>
    <w:rsid w:val="54302D35"/>
    <w:rsid w:val="5436411E"/>
    <w:rsid w:val="54B028AA"/>
    <w:rsid w:val="54EE1263"/>
    <w:rsid w:val="553F0297"/>
    <w:rsid w:val="55B54BF4"/>
    <w:rsid w:val="560107F6"/>
    <w:rsid w:val="56026953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A950BA"/>
    <w:rsid w:val="59C07EF3"/>
    <w:rsid w:val="59D33201"/>
    <w:rsid w:val="5AEB394F"/>
    <w:rsid w:val="5B7A22A7"/>
    <w:rsid w:val="5BA77E5F"/>
    <w:rsid w:val="5BCE405B"/>
    <w:rsid w:val="5C03795C"/>
    <w:rsid w:val="5C57517A"/>
    <w:rsid w:val="5C8E5C36"/>
    <w:rsid w:val="5CBD324D"/>
    <w:rsid w:val="5CC87322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BA22CC"/>
    <w:rsid w:val="66251C04"/>
    <w:rsid w:val="662B7318"/>
    <w:rsid w:val="66A43D27"/>
    <w:rsid w:val="66EC6F91"/>
    <w:rsid w:val="6744702A"/>
    <w:rsid w:val="676D780E"/>
    <w:rsid w:val="67EE1544"/>
    <w:rsid w:val="6830179C"/>
    <w:rsid w:val="68C21D27"/>
    <w:rsid w:val="69E7711F"/>
    <w:rsid w:val="6A2D7552"/>
    <w:rsid w:val="6A5C089C"/>
    <w:rsid w:val="6AFC00CF"/>
    <w:rsid w:val="6B5B2538"/>
    <w:rsid w:val="6B72037F"/>
    <w:rsid w:val="6C0006D6"/>
    <w:rsid w:val="6C217FA6"/>
    <w:rsid w:val="6C50734A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A75339"/>
    <w:rsid w:val="74E14AFA"/>
    <w:rsid w:val="74E93CAD"/>
    <w:rsid w:val="74EC5994"/>
    <w:rsid w:val="75486E5A"/>
    <w:rsid w:val="755C72FB"/>
    <w:rsid w:val="756E7075"/>
    <w:rsid w:val="75A90742"/>
    <w:rsid w:val="76591F1A"/>
    <w:rsid w:val="76D16540"/>
    <w:rsid w:val="76F47213"/>
    <w:rsid w:val="7837370E"/>
    <w:rsid w:val="78626210"/>
    <w:rsid w:val="7892370F"/>
    <w:rsid w:val="793F6C1D"/>
    <w:rsid w:val="7942758F"/>
    <w:rsid w:val="799B1F89"/>
    <w:rsid w:val="79A85625"/>
    <w:rsid w:val="79DB7CBA"/>
    <w:rsid w:val="7A476C20"/>
    <w:rsid w:val="7B0E104D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paragraph" w:styleId="2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896B4E-774D-4ECB-B96B-92FE17C387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8</Pages>
  <Words>2299</Words>
  <Characters>3803</Characters>
  <Lines>40</Lines>
  <Paragraphs>11</Paragraphs>
  <TotalTime>40</TotalTime>
  <ScaleCrop>false</ScaleCrop>
  <LinksUpToDate>false</LinksUpToDate>
  <CharactersWithSpaces>3924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2026-01-13T08:07:48Z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5155A38D38F44B439D358483E527206C_13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