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E19" w:rsidRDefault="00487E19">
      <w:pPr>
        <w:pStyle w:val="Text"/>
        <w:ind w:firstLine="0"/>
        <w:rPr>
          <w:sz w:val="18"/>
          <w:szCs w:val="18"/>
        </w:rPr>
      </w:pPr>
      <w:r>
        <w:rPr>
          <w:sz w:val="18"/>
          <w:szCs w:val="18"/>
        </w:rPr>
        <w:footnoteReference w:customMarkFollows="1" w:id="2"/>
        <w:sym w:font="Symbol" w:char="F020"/>
      </w:r>
    </w:p>
    <w:p w:rsidR="00487E19" w:rsidRDefault="009D76F4" w:rsidP="004378DE">
      <w:pPr>
        <w:pStyle w:val="Title"/>
        <w:framePr w:wrap="notBeside"/>
      </w:pPr>
      <w:r>
        <w:t>Investigation of Long Memory in Quarterly Home Price Index Data</w:t>
      </w:r>
    </w:p>
    <w:p w:rsidR="00487E19" w:rsidRDefault="009D76F4">
      <w:pPr>
        <w:pStyle w:val="Authors"/>
        <w:framePr w:wrap="notBeside"/>
      </w:pPr>
      <w:r>
        <w:t>Vikas Garg, Yasin Khan, Shirley Lu, Timothy Roberts</w:t>
      </w:r>
      <w:r w:rsidR="00F44E13">
        <w:t>, Yifan Tang,</w:t>
      </w:r>
      <w:r>
        <w:t xml:space="preserve"> Wesley Tillu </w:t>
      </w:r>
    </w:p>
    <w:p w:rsidR="00487E19" w:rsidRDefault="00487E19">
      <w:pPr>
        <w:pStyle w:val="Abstract"/>
      </w:pPr>
      <w:commentRangeStart w:id="0"/>
      <w:r>
        <w:rPr>
          <w:i/>
          <w:iCs/>
        </w:rPr>
        <w:t>Abstract</w:t>
      </w:r>
      <w:commentRangeEnd w:id="0"/>
      <w:r w:rsidR="00A0769F">
        <w:rPr>
          <w:rStyle w:val="CommentReference"/>
          <w:b w:val="0"/>
          <w:bCs w:val="0"/>
        </w:rPr>
        <w:commentReference w:id="0"/>
      </w:r>
      <w:r>
        <w:t>—</w:t>
      </w:r>
      <w:r w:rsidR="00A0769F">
        <w:t>…………………………………………………………………………………………………………………………………………………………………………………………………………………………………………………………………………………………………………………………………………………………………………………………………………………………………………………………………………………………………………………………….………………………………………………………………………………………………………………………………………………………………………………………………………………………………………………………………………………………….………………………………………………………………………………………………………………………………………………………………………………………………………………………………………………………………………………………….………………………………………………………………………………………………………………………………….</w:t>
      </w:r>
      <w:r w:rsidR="00EC0879">
        <w:t xml:space="preserve"> </w:t>
      </w:r>
    </w:p>
    <w:p w:rsidR="00487E19" w:rsidRDefault="00487E19">
      <w:bookmarkStart w:id="1" w:name="PointTmp"/>
    </w:p>
    <w:bookmarkEnd w:id="1"/>
    <w:p w:rsidR="00D52520" w:rsidRDefault="00D52520" w:rsidP="00D52520">
      <w:pPr>
        <w:pStyle w:val="Text"/>
        <w:keepNext/>
        <w:framePr w:dropCap="drop" w:lines="2" w:wrap="auto" w:vAnchor="text" w:hAnchor="text" w:y="545"/>
        <w:spacing w:line="480" w:lineRule="exact"/>
        <w:ind w:firstLine="0"/>
        <w:rPr>
          <w:smallCaps/>
          <w:position w:val="-3"/>
          <w:sz w:val="56"/>
          <w:szCs w:val="56"/>
        </w:rPr>
      </w:pPr>
      <w:r>
        <w:rPr>
          <w:smallCaps/>
          <w:position w:val="-3"/>
          <w:sz w:val="56"/>
          <w:szCs w:val="56"/>
        </w:rPr>
        <w:t>I</w:t>
      </w:r>
    </w:p>
    <w:p w:rsidR="00487E19" w:rsidRDefault="00487E19">
      <w:pPr>
        <w:pStyle w:val="Heading1"/>
      </w:pPr>
      <w:r>
        <w:t>I</w:t>
      </w:r>
      <w:r>
        <w:rPr>
          <w:sz w:val="16"/>
          <w:szCs w:val="16"/>
        </w:rPr>
        <w:t>NTRODUCTION</w:t>
      </w:r>
    </w:p>
    <w:p w:rsidR="009D76F4" w:rsidRPr="00A128F0" w:rsidRDefault="00D52520" w:rsidP="009D76F4">
      <w:pPr>
        <w:pStyle w:val="Text"/>
        <w:ind w:firstLine="0"/>
      </w:pPr>
      <w:r>
        <w:rPr>
          <w:smallCaps/>
        </w:rPr>
        <w:t>N</w:t>
      </w:r>
      <w:r w:rsidR="00487E19">
        <w:t xml:space="preserve"> </w:t>
      </w:r>
    </w:p>
    <w:p w:rsidR="00A128F0" w:rsidRPr="00A128F0" w:rsidRDefault="00A128F0" w:rsidP="00A128F0">
      <w:pPr>
        <w:pStyle w:val="Text"/>
      </w:pPr>
    </w:p>
    <w:p w:rsidR="00487E19" w:rsidRDefault="009D76F4">
      <w:pPr>
        <w:pStyle w:val="Heading1"/>
      </w:pPr>
      <w:commentRangeStart w:id="2"/>
      <w:r>
        <w:t>Time Series Modeling</w:t>
      </w:r>
      <w:commentRangeEnd w:id="2"/>
      <w:r w:rsidR="004C4014">
        <w:rPr>
          <w:rStyle w:val="CommentReference"/>
          <w:smallCaps w:val="0"/>
          <w:kern w:val="0"/>
        </w:rPr>
        <w:commentReference w:id="2"/>
      </w:r>
    </w:p>
    <w:p w:rsidR="00487E19" w:rsidRDefault="004C4014">
      <w:pPr>
        <w:pStyle w:val="Heading2"/>
      </w:pPr>
      <w:commentRangeStart w:id="3"/>
      <w:r>
        <w:t>Stationarity</w:t>
      </w:r>
      <w:commentRangeEnd w:id="3"/>
      <w:r>
        <w:rPr>
          <w:rStyle w:val="CommentReference"/>
          <w:i w:val="0"/>
          <w:iCs w:val="0"/>
        </w:rPr>
        <w:commentReference w:id="3"/>
      </w:r>
    </w:p>
    <w:p w:rsidR="00487E19" w:rsidRDefault="005F4379">
      <w:pPr>
        <w:pStyle w:val="Text"/>
        <w:ind w:firstLine="0"/>
      </w:pPr>
      <w:r>
        <w:rPr>
          <w:noProof/>
        </w:rPr>
        <w:pict>
          <v:rect id="_x0000_s1069" style="position:absolute;left:0;text-align:left;margin-left:204.2pt;margin-top:11.35pt;width:46.05pt;height:21.8pt;z-index:251659776" stroked="f">
            <v:textbox>
              <w:txbxContent>
                <w:p w:rsidR="00487E19" w:rsidRDefault="00487E19">
                  <w:r>
                    <w:t>2.1</w:t>
                  </w:r>
                </w:p>
              </w:txbxContent>
            </v:textbox>
          </v:rect>
        </w:pict>
      </w:r>
    </w:p>
    <w:commentRangeStart w:id="4"/>
    <w:p w:rsidR="00472F35" w:rsidRDefault="004C4014">
      <w:pPr>
        <w:pStyle w:val="Text"/>
        <w:ind w:firstLine="0"/>
      </w:pPr>
      <w:r w:rsidRPr="00472F35">
        <w:rPr>
          <w:position w:val="-10"/>
        </w:rPr>
        <w:object w:dxaOrig="9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4.8pt" o:ole="">
            <v:imagedata r:id="rId9" o:title=""/>
          </v:shape>
          <o:OLEObject Type="Embed" ProgID="Equation.3" ShapeID="_x0000_i1025" DrawAspect="Content" ObjectID="_1296002830" r:id="rId10"/>
        </w:object>
      </w:r>
      <w:commentRangeEnd w:id="4"/>
      <w:r>
        <w:rPr>
          <w:rStyle w:val="CommentReference"/>
        </w:rPr>
        <w:commentReference w:id="4"/>
      </w:r>
    </w:p>
    <w:p w:rsidR="00A0769F" w:rsidRDefault="00A0769F" w:rsidP="00A0769F">
      <w:pPr>
        <w:pStyle w:val="Heading2"/>
      </w:pPr>
      <w:r>
        <w:t>Unit Root Non-</w:t>
      </w:r>
      <w:commentRangeStart w:id="5"/>
      <w:r>
        <w:t>Stationarity</w:t>
      </w:r>
      <w:commentRangeEnd w:id="5"/>
      <w:r>
        <w:rPr>
          <w:rStyle w:val="CommentReference"/>
          <w:i w:val="0"/>
          <w:iCs w:val="0"/>
        </w:rPr>
        <w:commentReference w:id="5"/>
      </w:r>
    </w:p>
    <w:p w:rsidR="00472F35" w:rsidRDefault="00472F35">
      <w:pPr>
        <w:pStyle w:val="Text"/>
        <w:ind w:firstLine="0"/>
      </w:pPr>
    </w:p>
    <w:p w:rsidR="00487E19" w:rsidRDefault="004C4014">
      <w:pPr>
        <w:pStyle w:val="Heading2"/>
      </w:pPr>
      <w:commentRangeStart w:id="6"/>
      <w:r>
        <w:t>ARCH Effect</w:t>
      </w:r>
      <w:commentRangeEnd w:id="6"/>
      <w:r>
        <w:rPr>
          <w:rStyle w:val="CommentReference"/>
          <w:i w:val="0"/>
          <w:iCs w:val="0"/>
        </w:rPr>
        <w:commentReference w:id="6"/>
      </w:r>
    </w:p>
    <w:p w:rsidR="004C4014" w:rsidRDefault="004C4014" w:rsidP="004C4014">
      <w:pPr>
        <w:pStyle w:val="Heading2"/>
      </w:pPr>
      <w:commentRangeStart w:id="7"/>
      <w:r>
        <w:t>Long Term Dependence</w:t>
      </w:r>
      <w:commentRangeEnd w:id="7"/>
      <w:r>
        <w:rPr>
          <w:rStyle w:val="CommentReference"/>
          <w:i w:val="0"/>
          <w:iCs w:val="0"/>
        </w:rPr>
        <w:commentReference w:id="7"/>
      </w:r>
    </w:p>
    <w:p w:rsidR="004C4014" w:rsidRPr="004C4014" w:rsidRDefault="004C4014" w:rsidP="004C4014"/>
    <w:p w:rsidR="009868B7" w:rsidRDefault="00440F34" w:rsidP="009868B7">
      <w:pPr>
        <w:pStyle w:val="Heading2"/>
      </w:pPr>
      <w:r>
        <w:t>P</w:t>
      </w:r>
      <w:commentRangeStart w:id="8"/>
      <w:r w:rsidR="009868B7">
        <w:t>roposed Model</w:t>
      </w:r>
      <w:r w:rsidR="004C4014">
        <w:t>s</w:t>
      </w:r>
      <w:commentRangeEnd w:id="8"/>
      <w:r w:rsidR="004C4014">
        <w:rPr>
          <w:rStyle w:val="CommentReference"/>
          <w:i w:val="0"/>
          <w:iCs w:val="0"/>
        </w:rPr>
        <w:commentReference w:id="8"/>
      </w:r>
    </w:p>
    <w:p w:rsidR="004C4014" w:rsidRDefault="005F4379" w:rsidP="004C4014">
      <w:r>
        <w:rPr>
          <w:noProof/>
        </w:rPr>
        <w:pict>
          <v:rect id="_x0000_s1070" style="position:absolute;margin-left:210.95pt;margin-top:11.25pt;width:46.05pt;height:21.8pt;z-index:251660800" stroked="f">
            <v:textbox>
              <w:txbxContent>
                <w:p w:rsidR="00487E19" w:rsidRDefault="00487E19">
                  <w:r>
                    <w:t>2.2</w:t>
                  </w:r>
                </w:p>
              </w:txbxContent>
            </v:textbox>
          </v:rect>
        </w:pict>
      </w:r>
    </w:p>
    <w:p w:rsidR="004C4014" w:rsidRDefault="004C4014" w:rsidP="004C4014">
      <w:r w:rsidRPr="00472F35">
        <w:rPr>
          <w:position w:val="-10"/>
        </w:rPr>
        <w:object w:dxaOrig="999" w:dyaOrig="320">
          <v:shape id="_x0000_i1026" type="#_x0000_t75" style="width:50.45pt;height:15.5pt" o:ole="">
            <v:imagedata r:id="rId11" o:title=""/>
          </v:shape>
          <o:OLEObject Type="Embed" ProgID="Equation.3" ShapeID="_x0000_i1026" DrawAspect="Content" ObjectID="_1296002831" r:id="rId12"/>
        </w:object>
      </w:r>
    </w:p>
    <w:p w:rsidR="003B7261" w:rsidRPr="003B7261" w:rsidRDefault="003B7261" w:rsidP="003B7261"/>
    <w:p w:rsidR="004C4014" w:rsidRPr="004C4014" w:rsidRDefault="004C4014" w:rsidP="004C4014"/>
    <w:p w:rsidR="00D52520" w:rsidRDefault="00D52520" w:rsidP="00D52520">
      <w:pPr>
        <w:pStyle w:val="Heading1"/>
      </w:pPr>
      <w:r>
        <w:t>Methods</w:t>
      </w:r>
    </w:p>
    <w:p w:rsidR="00980F15" w:rsidRDefault="00980F15" w:rsidP="00980F15">
      <w:pPr>
        <w:pStyle w:val="Heading2"/>
      </w:pPr>
      <w:commentRangeStart w:id="9"/>
      <w:r>
        <w:t xml:space="preserve">Data </w:t>
      </w:r>
      <w:commentRangeEnd w:id="9"/>
      <w:r w:rsidR="003B7261">
        <w:rPr>
          <w:rStyle w:val="CommentReference"/>
          <w:i w:val="0"/>
          <w:iCs w:val="0"/>
        </w:rPr>
        <w:commentReference w:id="9"/>
      </w:r>
    </w:p>
    <w:p w:rsidR="00FD2329" w:rsidRDefault="00FD2329" w:rsidP="00FD2329">
      <w:pPr>
        <w:pStyle w:val="Text"/>
      </w:pPr>
    </w:p>
    <w:p w:rsidR="00980F15" w:rsidRDefault="00A0769F" w:rsidP="00980F15">
      <w:pPr>
        <w:pStyle w:val="Heading2"/>
      </w:pPr>
      <w:commentRangeStart w:id="10"/>
      <w:r>
        <w:t>Initial Analysis</w:t>
      </w:r>
      <w:commentRangeEnd w:id="10"/>
      <w:r w:rsidR="00440F34">
        <w:rPr>
          <w:rStyle w:val="CommentReference"/>
          <w:i w:val="0"/>
          <w:iCs w:val="0"/>
        </w:rPr>
        <w:commentReference w:id="10"/>
      </w:r>
    </w:p>
    <w:p w:rsidR="00440F34" w:rsidRDefault="00440F34" w:rsidP="00440F34">
      <w:pPr>
        <w:pStyle w:val="Heading3"/>
        <w:ind w:left="360"/>
      </w:pPr>
      <w:commentRangeStart w:id="11"/>
      <w:r>
        <w:t>Exploratory Data Analysis</w:t>
      </w:r>
      <w:commentRangeEnd w:id="11"/>
      <w:r>
        <w:rPr>
          <w:rStyle w:val="CommentReference"/>
          <w:i w:val="0"/>
          <w:iCs w:val="0"/>
        </w:rPr>
        <w:commentReference w:id="11"/>
      </w:r>
    </w:p>
    <w:p w:rsidR="00440F34" w:rsidRPr="00440F34" w:rsidRDefault="00440F34" w:rsidP="00440F34"/>
    <w:p w:rsidR="00440F34" w:rsidRDefault="00440F34" w:rsidP="00440F34">
      <w:pPr>
        <w:pStyle w:val="Heading3"/>
        <w:ind w:left="360"/>
      </w:pPr>
      <w:commentRangeStart w:id="12"/>
      <w:r>
        <w:t>Data Transformations</w:t>
      </w:r>
      <w:commentRangeEnd w:id="12"/>
      <w:r>
        <w:rPr>
          <w:rStyle w:val="CommentReference"/>
          <w:i w:val="0"/>
          <w:iCs w:val="0"/>
        </w:rPr>
        <w:commentReference w:id="12"/>
      </w:r>
    </w:p>
    <w:p w:rsidR="005C0476" w:rsidRDefault="005C0476" w:rsidP="00440F34">
      <w:r>
        <w:t xml:space="preserve">Many parameter estimators are based on the assumption of Gaussian distribution.  In particular, the Whittle estimator for the fractional differencing parameter is one such estimator.  The Whittle estimator is generally preferred over other fractional differencing parameters as it is consistent, unbiased, and asymptotically efficient.   </w:t>
      </w:r>
    </w:p>
    <w:p w:rsidR="005C0476" w:rsidRDefault="005C0476" w:rsidP="00440F34"/>
    <w:p w:rsidR="00440F34" w:rsidRDefault="005C0476" w:rsidP="00440F34">
      <w:r>
        <w:t xml:space="preserve">The Box Cox transformation </w:t>
      </w:r>
      <w:r w:rsidR="00F27E40">
        <w:t xml:space="preserve">aims to apply a power transformation to ensure that the data follows an approximately normal distribution.  The Box Cox transformation stabilizes variance and induces </w:t>
      </w:r>
      <w:r w:rsidR="00F27E40" w:rsidRPr="00363A62">
        <w:t>homoscedacity</w:t>
      </w:r>
      <w:r w:rsidR="00F27E40">
        <w:t xml:space="preserve"> in the time series.  It is defined as</w:t>
      </w:r>
    </w:p>
    <w:p w:rsidR="00F27E40" w:rsidRDefault="00F27E40" w:rsidP="00440F34"/>
    <w:p w:rsidR="00D04B90" w:rsidRDefault="00F27E40" w:rsidP="00440F34">
      <m:oMathPara>
        <m:oMath>
          <m:sSup>
            <m:sSupPr>
              <m:ctrlPr>
                <w:rPr>
                  <w:rFonts w:ascii="Cambria Math" w:hAnsi="Cambria Math"/>
                  <w:i/>
                </w:rPr>
              </m:ctrlPr>
            </m:sSupPr>
            <m:e>
              <m:r>
                <w:rPr>
                  <w:rFonts w:ascii="Cambria Math" w:hAnsi="Cambria Math"/>
                </w:rPr>
                <m:t>y</m:t>
              </m:r>
            </m:e>
            <m:sup>
              <m:r>
                <w:rPr>
                  <w:rFonts w:ascii="Cambria Math" w:hAnsi="Cambria Math"/>
                </w:rPr>
                <m:t>(λ)</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λ</m:t>
                          </m:r>
                        </m:sup>
                      </m:sSup>
                      <m:r>
                        <w:rPr>
                          <w:rFonts w:ascii="Cambria Math" w:hAnsi="Cambria Math"/>
                        </w:rPr>
                        <m:t>-1</m:t>
                      </m:r>
                    </m:num>
                    <m:den>
                      <m:r>
                        <w:rPr>
                          <w:rFonts w:ascii="Cambria Math" w:hAnsi="Cambria Math"/>
                        </w:rPr>
                        <m:t>λ</m:t>
                      </m:r>
                    </m:den>
                  </m:f>
                  <m:r>
                    <w:rPr>
                      <w:rFonts w:ascii="Cambria Math" w:hAnsi="Cambria Math"/>
                    </w:rPr>
                    <m:t>, λ≠0</m:t>
                  </m:r>
                </m:e>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y</m:t>
                          </m:r>
                        </m:e>
                      </m:d>
                      <m:ctrlPr>
                        <w:rPr>
                          <w:rFonts w:ascii="Cambria Math" w:hAnsi="Cambria Math"/>
                          <w:i/>
                        </w:rPr>
                      </m:ctrlPr>
                    </m:e>
                  </m:func>
                  <m:r>
                    <w:rPr>
                      <w:rFonts w:ascii="Cambria Math" w:hAnsi="Cambria Math"/>
                    </w:rPr>
                    <m:t>, λ=0</m:t>
                  </m:r>
                </m:e>
              </m:eqArr>
            </m:e>
          </m:d>
        </m:oMath>
      </m:oMathPara>
    </w:p>
    <w:p w:rsidR="00F27E40" w:rsidRDefault="00F27E40" w:rsidP="00440F34"/>
    <w:p w:rsidR="00363A62" w:rsidRDefault="00F27E40" w:rsidP="00440F34">
      <w:r>
        <w:t xml:space="preserve">In practice, the observation </w:t>
      </w:r>
      <m:oMath>
        <m:r>
          <w:rPr>
            <w:rFonts w:ascii="Cambria Math" w:hAnsi="Cambria Math"/>
          </w:rPr>
          <m:t>y</m:t>
        </m:r>
      </m:oMath>
      <w:r>
        <w:t>’s must be strictly positive</w:t>
      </w:r>
      <w:r w:rsidR="00F238B3">
        <w:t xml:space="preserve">.  The simple returns series of the state-level housing price data include negative data points and thus, the absolute value of the minimum observed data value plus a small epsilon was added to each data point.  </w:t>
      </w:r>
    </w:p>
    <w:p w:rsidR="002D2E0C" w:rsidRDefault="002D2E0C" w:rsidP="00440F34"/>
    <w:p w:rsidR="002D2E0C" w:rsidRDefault="002D2E0C" w:rsidP="00440F34">
      <w:r>
        <w:t xml:space="preserve">If the return series failed prior tests of normality, the Box Cox test was used to estimate the appropriate power of </w:t>
      </w:r>
      <m:oMath>
        <m:r>
          <w:rPr>
            <w:rFonts w:ascii="Cambria Math" w:hAnsi="Cambria Math"/>
          </w:rPr>
          <m:t>λ</m:t>
        </m:r>
      </m:oMath>
      <w:r>
        <w:t xml:space="preserve"> along with its standard error.  Then, the interval (</w:t>
      </w:r>
      <m:oMath>
        <m:r>
          <w:rPr>
            <w:rFonts w:ascii="Cambria Math" w:hAnsi="Cambria Math"/>
          </w:rPr>
          <m:t>λ±std.error</m:t>
        </m:r>
      </m:oMath>
      <w:r>
        <w:t>) was evaluated to determine the power to apply.  If the interval contained 0, a log transformation was used.  Otherwise, the estimate or its closest fraction was used to transform the data.</w:t>
      </w:r>
    </w:p>
    <w:p w:rsidR="002D2E0C" w:rsidRDefault="002D2E0C" w:rsidP="00440F34"/>
    <w:p w:rsidR="002D2E0C" w:rsidRDefault="002D2E0C" w:rsidP="00440F34">
      <w:r>
        <w:t xml:space="preserve">The effectiveness of the data transformation was tested graphically </w:t>
      </w:r>
      <w:r w:rsidR="006129E2">
        <w:t xml:space="preserve">with density plots </w:t>
      </w:r>
      <w:r>
        <w:t>and statistically using formal normality tests.</w:t>
      </w:r>
    </w:p>
    <w:p w:rsidR="006129E2" w:rsidRDefault="006129E2" w:rsidP="00440F34"/>
    <w:p w:rsidR="00363A62" w:rsidRDefault="006129E2" w:rsidP="00440F34">
      <w:r>
        <w:t xml:space="preserve">A weakness of the Box Cox transformation is that if the true distribution is far from Gaussian, there will not exist a sufficient </w:t>
      </w:r>
      <m:oMath>
        <m:r>
          <m:rPr>
            <m:sty m:val="p"/>
          </m:rPr>
          <w:rPr>
            <w:rFonts w:ascii="Cambria Math" w:hAnsi="Cambria Math"/>
          </w:rPr>
          <m:t>λ</m:t>
        </m:r>
      </m:oMath>
      <w:r>
        <w:t xml:space="preserve"> that will make the data normal.  </w:t>
      </w:r>
      <w:r w:rsidRPr="006129E2">
        <w:t xml:space="preserve">However, even in cases where no power transformation could bring the distribution to exactly normal, the usual estimates of </w:t>
      </w:r>
      <m:oMath>
        <m:r>
          <w:rPr>
            <w:rFonts w:ascii="Cambria Math" w:hAnsi="Cambria Math"/>
          </w:rPr>
          <m:t>λ</m:t>
        </m:r>
      </m:oMath>
      <w:r w:rsidRPr="006129E2">
        <w:t xml:space="preserve"> will lead to a distribution that satisfies certain restrictions on the first 4 moments, thus will be usually symmetric</w:t>
      </w:r>
      <w:r w:rsidR="00206621">
        <w:t>.</w:t>
      </w:r>
    </w:p>
    <w:p w:rsidR="006129E2" w:rsidRDefault="006129E2" w:rsidP="00440F34"/>
    <w:p w:rsidR="006129E2" w:rsidRPr="00440F34" w:rsidRDefault="006129E2" w:rsidP="00440F34"/>
    <w:p w:rsidR="00440F34" w:rsidRDefault="00440F34" w:rsidP="00440F34">
      <w:pPr>
        <w:pStyle w:val="Heading3"/>
        <w:ind w:left="360"/>
      </w:pPr>
      <w:commentRangeStart w:id="13"/>
      <w:r>
        <w:lastRenderedPageBreak/>
        <w:t>I(1) Testing</w:t>
      </w:r>
      <w:commentRangeEnd w:id="13"/>
      <w:r>
        <w:rPr>
          <w:rStyle w:val="CommentReference"/>
          <w:i w:val="0"/>
          <w:iCs w:val="0"/>
        </w:rPr>
        <w:commentReference w:id="13"/>
      </w:r>
    </w:p>
    <w:p w:rsidR="00440F34" w:rsidRPr="00440F34" w:rsidRDefault="00440F34" w:rsidP="00440F34"/>
    <w:p w:rsidR="00440F34" w:rsidRDefault="00440F34" w:rsidP="00440F34">
      <w:pPr>
        <w:pStyle w:val="Heading3"/>
        <w:ind w:left="360"/>
      </w:pPr>
      <w:commentRangeStart w:id="14"/>
      <w:r>
        <w:t>Normality Testing</w:t>
      </w:r>
      <w:commentRangeEnd w:id="14"/>
      <w:r>
        <w:rPr>
          <w:rStyle w:val="CommentReference"/>
          <w:i w:val="0"/>
          <w:iCs w:val="0"/>
        </w:rPr>
        <w:commentReference w:id="14"/>
      </w:r>
    </w:p>
    <w:p w:rsidR="00440F34" w:rsidRPr="00440F34" w:rsidRDefault="00440F34" w:rsidP="00440F34"/>
    <w:p w:rsidR="00440F34" w:rsidRDefault="00440F34" w:rsidP="00440F34">
      <w:pPr>
        <w:pStyle w:val="Heading2"/>
        <w:ind w:left="202" w:hanging="202"/>
      </w:pPr>
      <w:commentRangeStart w:id="15"/>
      <w:r>
        <w:t xml:space="preserve">Parameter </w:t>
      </w:r>
      <w:commentRangeStart w:id="16"/>
      <w:r>
        <w:t>Estimation</w:t>
      </w:r>
      <w:commentRangeEnd w:id="15"/>
      <w:r>
        <w:rPr>
          <w:rStyle w:val="CommentReference"/>
          <w:i w:val="0"/>
          <w:iCs w:val="0"/>
        </w:rPr>
        <w:commentReference w:id="15"/>
      </w:r>
      <w:commentRangeEnd w:id="16"/>
      <w:r w:rsidR="00F44E13">
        <w:t xml:space="preserve"> for Model Building</w:t>
      </w:r>
    </w:p>
    <w:p w:rsidR="00440F34" w:rsidRDefault="00440F34" w:rsidP="00440F34">
      <w:pPr>
        <w:pStyle w:val="Heading2"/>
        <w:numPr>
          <w:ilvl w:val="0"/>
          <w:numId w:val="0"/>
        </w:numPr>
        <w:ind w:left="202"/>
      </w:pPr>
      <w:r>
        <w:rPr>
          <w:rStyle w:val="CommentReference"/>
          <w:i w:val="0"/>
          <w:iCs w:val="0"/>
        </w:rPr>
        <w:commentReference w:id="16"/>
      </w:r>
    </w:p>
    <w:p w:rsidR="00440F34" w:rsidRDefault="00440F34" w:rsidP="00440F34">
      <w:pPr>
        <w:pStyle w:val="Heading3"/>
        <w:ind w:left="360"/>
      </w:pPr>
      <w:commentRangeStart w:id="17"/>
      <w:r>
        <w:t>Parametric vs Non Parametric vs Semi-parametric</w:t>
      </w:r>
      <w:commentRangeEnd w:id="17"/>
      <w:r>
        <w:rPr>
          <w:rStyle w:val="CommentReference"/>
          <w:i w:val="0"/>
          <w:iCs w:val="0"/>
        </w:rPr>
        <w:commentReference w:id="17"/>
      </w:r>
    </w:p>
    <w:p w:rsidR="00440F34" w:rsidRPr="00A0769F" w:rsidRDefault="00440F34" w:rsidP="00440F34"/>
    <w:p w:rsidR="00440F34" w:rsidRDefault="00440F34" w:rsidP="00440F34">
      <w:pPr>
        <w:pStyle w:val="Heading3"/>
        <w:ind w:left="360"/>
      </w:pPr>
      <w:commentRangeStart w:id="18"/>
      <w:r>
        <w:t>Linear Time Series Parameters</w:t>
      </w:r>
      <w:commentRangeEnd w:id="18"/>
      <w:r>
        <w:rPr>
          <w:rStyle w:val="CommentReference"/>
          <w:i w:val="0"/>
          <w:iCs w:val="0"/>
        </w:rPr>
        <w:commentReference w:id="18"/>
      </w:r>
    </w:p>
    <w:p w:rsidR="00440F34" w:rsidRPr="00A0769F" w:rsidRDefault="00440F34" w:rsidP="00440F34">
      <w:pPr>
        <w:pStyle w:val="Heading3"/>
        <w:numPr>
          <w:ilvl w:val="0"/>
          <w:numId w:val="0"/>
        </w:numPr>
      </w:pPr>
    </w:p>
    <w:p w:rsidR="00440F34" w:rsidRDefault="00440F34" w:rsidP="00440F34">
      <w:pPr>
        <w:pStyle w:val="Heading3"/>
        <w:ind w:left="360"/>
      </w:pPr>
      <w:commentRangeStart w:id="19"/>
      <w:r>
        <w:t>Nonlinear Time Series Parameters</w:t>
      </w:r>
      <w:commentRangeEnd w:id="19"/>
      <w:r>
        <w:rPr>
          <w:rStyle w:val="CommentReference"/>
          <w:i w:val="0"/>
          <w:iCs w:val="0"/>
        </w:rPr>
        <w:commentReference w:id="19"/>
      </w:r>
    </w:p>
    <w:p w:rsidR="00440F34" w:rsidRPr="00A0769F" w:rsidRDefault="00440F34" w:rsidP="00440F34">
      <w:pPr>
        <w:pStyle w:val="Heading3"/>
        <w:numPr>
          <w:ilvl w:val="0"/>
          <w:numId w:val="0"/>
        </w:numPr>
      </w:pPr>
    </w:p>
    <w:p w:rsidR="00440F34" w:rsidRDefault="00440F34" w:rsidP="00440F34">
      <w:pPr>
        <w:pStyle w:val="Heading3"/>
        <w:ind w:left="360"/>
      </w:pPr>
      <w:commentRangeStart w:id="20"/>
      <w:r>
        <w:t>Fractional Differencing Parameters</w:t>
      </w:r>
      <w:commentRangeEnd w:id="20"/>
      <w:r>
        <w:rPr>
          <w:rStyle w:val="CommentReference"/>
          <w:i w:val="0"/>
          <w:iCs w:val="0"/>
        </w:rPr>
        <w:commentReference w:id="20"/>
      </w:r>
    </w:p>
    <w:p w:rsidR="00440F34" w:rsidRPr="00A0769F" w:rsidRDefault="00440F34" w:rsidP="00440F34">
      <w:pPr>
        <w:pStyle w:val="Heading3"/>
        <w:numPr>
          <w:ilvl w:val="0"/>
          <w:numId w:val="0"/>
        </w:numPr>
      </w:pPr>
    </w:p>
    <w:p w:rsidR="00440F34" w:rsidRDefault="00440F34" w:rsidP="00440F34">
      <w:pPr>
        <w:pStyle w:val="Heading3"/>
        <w:ind w:left="360"/>
      </w:pPr>
      <w:commentRangeStart w:id="21"/>
      <w:r>
        <w:t>Joint Estimation of ARFIMA Parameters</w:t>
      </w:r>
      <w:commentRangeEnd w:id="21"/>
      <w:r>
        <w:rPr>
          <w:rStyle w:val="CommentReference"/>
          <w:i w:val="0"/>
          <w:iCs w:val="0"/>
        </w:rPr>
        <w:commentReference w:id="21"/>
      </w:r>
    </w:p>
    <w:p w:rsidR="00440F34" w:rsidRPr="00440F34" w:rsidRDefault="00440F34" w:rsidP="00440F34"/>
    <w:p w:rsidR="00440F34" w:rsidRPr="00440F34" w:rsidRDefault="00440F34" w:rsidP="00440F34"/>
    <w:p w:rsidR="00A0769F" w:rsidRPr="00A0769F" w:rsidRDefault="00A0769F" w:rsidP="00A0769F"/>
    <w:p w:rsidR="00472F35" w:rsidRPr="00A128F0" w:rsidRDefault="00472F35" w:rsidP="00FD2329">
      <w:pPr>
        <w:pStyle w:val="Text"/>
      </w:pPr>
    </w:p>
    <w:p w:rsidR="00FD2329" w:rsidRDefault="00FD2329" w:rsidP="00FD2329"/>
    <w:p w:rsidR="00980F15" w:rsidRDefault="00F44E13" w:rsidP="00980F15">
      <w:pPr>
        <w:pStyle w:val="Heading2"/>
      </w:pPr>
      <w:commentRangeStart w:id="22"/>
      <w:r>
        <w:t>Model Checking and Performance</w:t>
      </w:r>
      <w:commentRangeEnd w:id="22"/>
      <w:r>
        <w:rPr>
          <w:rStyle w:val="CommentReference"/>
          <w:i w:val="0"/>
          <w:iCs w:val="0"/>
        </w:rPr>
        <w:commentReference w:id="22"/>
      </w:r>
    </w:p>
    <w:p w:rsidR="00F44E13" w:rsidRDefault="00F44E13" w:rsidP="00F44E13">
      <w:pPr>
        <w:pStyle w:val="Heading3"/>
        <w:ind w:left="360"/>
      </w:pPr>
      <w:commentRangeStart w:id="23"/>
      <w:r>
        <w:rPr>
          <w:rStyle w:val="CommentReference"/>
          <w:i w:val="0"/>
          <w:iCs w:val="0"/>
        </w:rPr>
        <w:commentReference w:id="24"/>
      </w:r>
      <w:r>
        <w:t>Absolute</w:t>
      </w:r>
      <w:commentRangeEnd w:id="23"/>
      <w:r>
        <w:rPr>
          <w:rStyle w:val="CommentReference"/>
          <w:i w:val="0"/>
          <w:iCs w:val="0"/>
        </w:rPr>
        <w:commentReference w:id="23"/>
      </w:r>
    </w:p>
    <w:p w:rsidR="00F44E13" w:rsidRPr="00F44E13" w:rsidRDefault="00F44E13" w:rsidP="00F44E13"/>
    <w:p w:rsidR="00F44E13" w:rsidRDefault="00F44E13" w:rsidP="00F44E13">
      <w:pPr>
        <w:pStyle w:val="Heading3"/>
        <w:ind w:left="360"/>
      </w:pPr>
      <w:commentRangeStart w:id="25"/>
      <w:r>
        <w:t>Relative</w:t>
      </w:r>
      <w:commentRangeEnd w:id="25"/>
      <w:r>
        <w:rPr>
          <w:rStyle w:val="CommentReference"/>
          <w:i w:val="0"/>
          <w:iCs w:val="0"/>
        </w:rPr>
        <w:commentReference w:id="25"/>
      </w:r>
    </w:p>
    <w:p w:rsidR="00F44E13" w:rsidRPr="00F44E13" w:rsidRDefault="00F44E13" w:rsidP="00F44E13"/>
    <w:p w:rsidR="00D52520" w:rsidRDefault="00D52520" w:rsidP="00D52520">
      <w:pPr>
        <w:pStyle w:val="Heading1"/>
      </w:pPr>
      <w:r>
        <w:t>Results</w:t>
      </w:r>
    </w:p>
    <w:p w:rsidR="00F44E13" w:rsidRDefault="00F44E13" w:rsidP="00F44E13">
      <w:pPr>
        <w:pStyle w:val="Heading2"/>
      </w:pPr>
      <w:commentRangeStart w:id="26"/>
      <w:r>
        <w:t>Initial Analysis</w:t>
      </w:r>
      <w:commentRangeEnd w:id="26"/>
      <w:r>
        <w:rPr>
          <w:rStyle w:val="CommentReference"/>
          <w:i w:val="0"/>
          <w:iCs w:val="0"/>
        </w:rPr>
        <w:commentReference w:id="26"/>
      </w:r>
    </w:p>
    <w:p w:rsidR="00F44E13" w:rsidRDefault="00F44E13" w:rsidP="00F44E13">
      <w:pPr>
        <w:pStyle w:val="Heading3"/>
        <w:ind w:left="360"/>
      </w:pPr>
      <w:commentRangeStart w:id="27"/>
      <w:r>
        <w:t>Exploratory Data Analysis</w:t>
      </w:r>
      <w:commentRangeEnd w:id="27"/>
      <w:r>
        <w:rPr>
          <w:rStyle w:val="CommentReference"/>
          <w:i w:val="0"/>
          <w:iCs w:val="0"/>
        </w:rPr>
        <w:commentReference w:id="27"/>
      </w:r>
    </w:p>
    <w:p w:rsidR="00F44E13" w:rsidRPr="00440F34" w:rsidRDefault="00F44E13" w:rsidP="00F44E13"/>
    <w:p w:rsidR="00F44E13" w:rsidRDefault="00F44E13" w:rsidP="00F44E13">
      <w:pPr>
        <w:pStyle w:val="Heading3"/>
        <w:ind w:left="360"/>
      </w:pPr>
      <w:commentRangeStart w:id="28"/>
      <w:r>
        <w:t>Data Transformations</w:t>
      </w:r>
      <w:commentRangeEnd w:id="28"/>
      <w:r>
        <w:rPr>
          <w:rStyle w:val="CommentReference"/>
          <w:i w:val="0"/>
          <w:iCs w:val="0"/>
        </w:rPr>
        <w:commentReference w:id="28"/>
      </w:r>
    </w:p>
    <w:p w:rsidR="00F44E13" w:rsidRDefault="00F9295C" w:rsidP="00F44E13">
      <w:r>
        <w:t xml:space="preserve">Analysis of the states demonstrated that the distribution of the returns deviates too far from Gaussian and thus, any Box Cox transformation attempt fails.  </w:t>
      </w:r>
      <w:r w:rsidR="00677987">
        <w:t>Figure</w:t>
      </w:r>
      <w:r>
        <w:t xml:space="preserve"> </w:t>
      </w:r>
      <w:r w:rsidR="00677987">
        <w:t>4.</w:t>
      </w:r>
      <w:r>
        <w:t>x shows</w:t>
      </w:r>
      <w:r w:rsidR="00677987">
        <w:t xml:space="preserve"> graphical</w:t>
      </w:r>
      <w:r>
        <w:t xml:space="preserve"> </w:t>
      </w:r>
      <w:r w:rsidR="00416CAC">
        <w:t xml:space="preserve">results from </w:t>
      </w:r>
      <w:r>
        <w:t xml:space="preserve">before and after the transformation for </w:t>
      </w:r>
      <w:r w:rsidR="00020C0F">
        <w:t>Arkansas</w:t>
      </w:r>
      <w:r w:rsidR="00677987">
        <w:t xml:space="preserve"> and Table 4.x</w:t>
      </w:r>
      <w:r>
        <w:t>.</w:t>
      </w:r>
      <w:r w:rsidR="00677987">
        <w:t xml:space="preserve"> shows numerical results.</w:t>
      </w:r>
    </w:p>
    <w:p w:rsidR="00F9295C" w:rsidRDefault="00020C0F" w:rsidP="00F44E13">
      <w:r>
        <w:rPr>
          <w:noProof/>
          <w:lang w:eastAsia="zh-CN"/>
        </w:rPr>
        <w:lastRenderedPageBreak/>
        <w:drawing>
          <wp:inline distT="0" distB="0" distL="0" distR="0">
            <wp:extent cx="3200400" cy="3200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200400" cy="3200400"/>
                    </a:xfrm>
                    <a:prstGeom prst="rect">
                      <a:avLst/>
                    </a:prstGeom>
                    <a:noFill/>
                    <a:ln w="9525">
                      <a:noFill/>
                      <a:miter lim="800000"/>
                      <a:headEnd/>
                      <a:tailEnd/>
                    </a:ln>
                  </pic:spPr>
                </pic:pic>
              </a:graphicData>
            </a:graphic>
          </wp:inline>
        </w:drawing>
      </w:r>
    </w:p>
    <w:p w:rsidR="00020C0F" w:rsidRDefault="00677987" w:rsidP="00F44E13">
      <w:r>
        <w:rPr>
          <w:rFonts w:cs="Arial"/>
          <w:b/>
          <w:bCs/>
          <w:sz w:val="16"/>
          <w:szCs w:val="16"/>
        </w:rPr>
        <w:t>Figure 4.x</w:t>
      </w:r>
      <w:r w:rsidRPr="00DA1CD0">
        <w:rPr>
          <w:rFonts w:cs="Arial"/>
          <w:b/>
          <w:bCs/>
          <w:sz w:val="16"/>
          <w:szCs w:val="16"/>
        </w:rPr>
        <w:t xml:space="preserve">: </w:t>
      </w:r>
      <w:r>
        <w:rPr>
          <w:rFonts w:cs="Arial"/>
          <w:b/>
          <w:bCs/>
          <w:sz w:val="16"/>
          <w:szCs w:val="16"/>
        </w:rPr>
        <w:t xml:space="preserve">QQ plots and density plots of the Arkansas simple return series (left) and the Box Cox transformed series </w:t>
      </w:r>
      <w:r w:rsidRPr="00677987">
        <w:rPr>
          <w:b/>
          <w:bCs/>
          <w:sz w:val="16"/>
          <w:szCs w:val="16"/>
        </w:rPr>
        <w:t xml:space="preserve">with </w:t>
      </w:r>
      <m:oMath>
        <m:r>
          <m:rPr>
            <m:sty m:val="bi"/>
          </m:rPr>
          <w:rPr>
            <w:rFonts w:ascii="Cambria Math" w:hAnsi="Cambria Math"/>
            <w:sz w:val="16"/>
            <w:szCs w:val="16"/>
          </w:rPr>
          <m:t>λ</m:t>
        </m:r>
      </m:oMath>
      <w:r>
        <w:rPr>
          <w:b/>
          <w:sz w:val="16"/>
          <w:szCs w:val="16"/>
        </w:rPr>
        <w:t>=1.11</w:t>
      </w:r>
      <w:r w:rsidRPr="00677987">
        <w:rPr>
          <w:b/>
          <w:bCs/>
          <w:sz w:val="16"/>
          <w:szCs w:val="16"/>
        </w:rPr>
        <w:t xml:space="preserve"> (right)</w:t>
      </w:r>
    </w:p>
    <w:p w:rsidR="00D57484" w:rsidRDefault="00D57484" w:rsidP="00F44E13"/>
    <w:p w:rsidR="00D57484" w:rsidRDefault="00677987" w:rsidP="00F44E13">
      <w:r w:rsidRPr="00677987">
        <w:drawing>
          <wp:inline distT="0" distB="0" distL="0" distR="0">
            <wp:extent cx="3200400" cy="102583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3200400" cy="1025835"/>
                    </a:xfrm>
                    <a:prstGeom prst="rect">
                      <a:avLst/>
                    </a:prstGeom>
                    <a:noFill/>
                    <a:ln w="9525">
                      <a:noFill/>
                      <a:miter lim="800000"/>
                      <a:headEnd/>
                      <a:tailEnd/>
                    </a:ln>
                  </pic:spPr>
                </pic:pic>
              </a:graphicData>
            </a:graphic>
          </wp:inline>
        </w:drawing>
      </w:r>
    </w:p>
    <w:p w:rsidR="00677987" w:rsidRDefault="00677987" w:rsidP="00677987">
      <w:r>
        <w:rPr>
          <w:rFonts w:cs="Arial"/>
          <w:b/>
          <w:bCs/>
          <w:sz w:val="16"/>
          <w:szCs w:val="16"/>
        </w:rPr>
        <w:t>Table 4.x</w:t>
      </w:r>
      <w:r w:rsidRPr="00DA1CD0">
        <w:rPr>
          <w:rFonts w:cs="Arial"/>
          <w:b/>
          <w:bCs/>
          <w:sz w:val="16"/>
          <w:szCs w:val="16"/>
        </w:rPr>
        <w:t xml:space="preserve">: </w:t>
      </w:r>
      <w:r>
        <w:rPr>
          <w:rFonts w:cs="Arial"/>
          <w:b/>
          <w:bCs/>
          <w:sz w:val="16"/>
          <w:szCs w:val="16"/>
        </w:rPr>
        <w:t>p-values from normality tests for the Arkansas simple return series and the Box Cox transformed series with</w:t>
      </w:r>
      <m:oMath>
        <m:r>
          <m:rPr>
            <m:sty m:val="bi"/>
          </m:rPr>
          <w:rPr>
            <w:rFonts w:ascii="Cambria Math" w:hAnsi="Cambria Math"/>
            <w:sz w:val="16"/>
            <w:szCs w:val="16"/>
          </w:rPr>
          <m:t xml:space="preserve"> λ</m:t>
        </m:r>
      </m:oMath>
      <w:r>
        <w:rPr>
          <w:b/>
          <w:sz w:val="16"/>
          <w:szCs w:val="16"/>
        </w:rPr>
        <w:t>=1.11</w:t>
      </w:r>
      <w:r w:rsidRPr="00677987">
        <w:rPr>
          <w:b/>
          <w:bCs/>
          <w:sz w:val="16"/>
          <w:szCs w:val="16"/>
        </w:rPr>
        <w:t xml:space="preserve"> (right)</w:t>
      </w:r>
    </w:p>
    <w:p w:rsidR="00677987" w:rsidRDefault="00677987" w:rsidP="00F44E13"/>
    <w:p w:rsidR="00416CAC" w:rsidRDefault="00416CAC" w:rsidP="00F44E13">
      <w:r>
        <w:t xml:space="preserve">The QQ plots and density plots show significant departures from normality.  The p-values of </w:t>
      </w:r>
      <w:r w:rsidR="00677987">
        <w:t xml:space="preserve">various normality tests strongly suggest non-normal distributions.  </w:t>
      </w:r>
      <w:r>
        <w:t>It is concluded that a Box Cox transformation is inadequate in making the return series Gaussian.</w:t>
      </w:r>
    </w:p>
    <w:p w:rsidR="00416CAC" w:rsidRPr="00440F34" w:rsidRDefault="00416CAC" w:rsidP="00F44E13"/>
    <w:p w:rsidR="00F44E13" w:rsidRDefault="00F44E13" w:rsidP="00F44E13">
      <w:pPr>
        <w:pStyle w:val="Heading3"/>
        <w:ind w:left="360"/>
      </w:pPr>
      <w:commentRangeStart w:id="29"/>
      <w:r>
        <w:t>I(1) Testing</w:t>
      </w:r>
      <w:commentRangeEnd w:id="29"/>
      <w:r>
        <w:rPr>
          <w:rStyle w:val="CommentReference"/>
          <w:i w:val="0"/>
          <w:iCs w:val="0"/>
        </w:rPr>
        <w:commentReference w:id="29"/>
      </w:r>
    </w:p>
    <w:p w:rsidR="00F44E13" w:rsidRPr="00440F34" w:rsidRDefault="00F44E13" w:rsidP="00F44E13"/>
    <w:p w:rsidR="00F44E13" w:rsidRDefault="00F44E13" w:rsidP="00F44E13">
      <w:pPr>
        <w:pStyle w:val="Heading3"/>
        <w:ind w:left="360"/>
      </w:pPr>
      <w:commentRangeStart w:id="30"/>
      <w:r>
        <w:t>Normality Testing</w:t>
      </w:r>
      <w:commentRangeEnd w:id="30"/>
      <w:r>
        <w:rPr>
          <w:rStyle w:val="CommentReference"/>
          <w:i w:val="0"/>
          <w:iCs w:val="0"/>
        </w:rPr>
        <w:commentReference w:id="30"/>
      </w:r>
    </w:p>
    <w:p w:rsidR="00F44E13" w:rsidRPr="00440F34" w:rsidRDefault="00F44E13" w:rsidP="00F44E13"/>
    <w:p w:rsidR="00F44E13" w:rsidRDefault="00F44E13" w:rsidP="00F44E13">
      <w:pPr>
        <w:pStyle w:val="Heading2"/>
        <w:ind w:left="202" w:hanging="202"/>
      </w:pPr>
      <w:commentRangeStart w:id="31"/>
      <w:r>
        <w:t xml:space="preserve">Parameter </w:t>
      </w:r>
      <w:commentRangeStart w:id="32"/>
      <w:r>
        <w:t>Estimation</w:t>
      </w:r>
      <w:commentRangeEnd w:id="31"/>
      <w:r>
        <w:rPr>
          <w:rStyle w:val="CommentReference"/>
          <w:i w:val="0"/>
          <w:iCs w:val="0"/>
        </w:rPr>
        <w:commentReference w:id="31"/>
      </w:r>
      <w:commentRangeEnd w:id="32"/>
      <w:r>
        <w:t xml:space="preserve"> for Model Building</w:t>
      </w:r>
    </w:p>
    <w:p w:rsidR="00F44E13" w:rsidRDefault="00F44E13" w:rsidP="00F44E13">
      <w:pPr>
        <w:pStyle w:val="Heading2"/>
        <w:numPr>
          <w:ilvl w:val="0"/>
          <w:numId w:val="0"/>
        </w:numPr>
        <w:ind w:left="202"/>
      </w:pPr>
      <w:r>
        <w:rPr>
          <w:rStyle w:val="CommentReference"/>
          <w:i w:val="0"/>
          <w:iCs w:val="0"/>
        </w:rPr>
        <w:commentReference w:id="32"/>
      </w:r>
    </w:p>
    <w:p w:rsidR="00F44E13" w:rsidRDefault="00F44E13" w:rsidP="00F44E13">
      <w:pPr>
        <w:pStyle w:val="Heading3"/>
        <w:ind w:left="360"/>
      </w:pPr>
      <w:commentRangeStart w:id="33"/>
      <w:r>
        <w:t>Parametric vs Non Parametric vs Semi-parametric</w:t>
      </w:r>
      <w:commentRangeEnd w:id="33"/>
      <w:r>
        <w:rPr>
          <w:rStyle w:val="CommentReference"/>
          <w:i w:val="0"/>
          <w:iCs w:val="0"/>
        </w:rPr>
        <w:commentReference w:id="33"/>
      </w:r>
    </w:p>
    <w:p w:rsidR="00F44E13" w:rsidRPr="00A0769F" w:rsidRDefault="00F44E13" w:rsidP="00F44E13"/>
    <w:p w:rsidR="00F44E13" w:rsidRDefault="00F44E13" w:rsidP="00F44E13">
      <w:pPr>
        <w:pStyle w:val="Heading3"/>
        <w:ind w:left="360"/>
      </w:pPr>
      <w:commentRangeStart w:id="34"/>
      <w:r>
        <w:t>Linear Time Series Parameters</w:t>
      </w:r>
      <w:commentRangeEnd w:id="34"/>
      <w:r>
        <w:rPr>
          <w:rStyle w:val="CommentReference"/>
          <w:i w:val="0"/>
          <w:iCs w:val="0"/>
        </w:rPr>
        <w:commentReference w:id="34"/>
      </w:r>
    </w:p>
    <w:p w:rsidR="00F44E13" w:rsidRPr="00A0769F" w:rsidRDefault="00F44E13" w:rsidP="00F44E13">
      <w:pPr>
        <w:pStyle w:val="Heading3"/>
        <w:numPr>
          <w:ilvl w:val="0"/>
          <w:numId w:val="0"/>
        </w:numPr>
      </w:pPr>
    </w:p>
    <w:p w:rsidR="00F44E13" w:rsidRDefault="00F44E13" w:rsidP="00F44E13">
      <w:pPr>
        <w:pStyle w:val="Heading3"/>
        <w:ind w:left="360"/>
      </w:pPr>
      <w:commentRangeStart w:id="35"/>
      <w:r>
        <w:t>Nonlinear Time Series Parameters</w:t>
      </w:r>
      <w:commentRangeEnd w:id="35"/>
      <w:r>
        <w:rPr>
          <w:rStyle w:val="CommentReference"/>
          <w:i w:val="0"/>
          <w:iCs w:val="0"/>
        </w:rPr>
        <w:commentReference w:id="35"/>
      </w:r>
    </w:p>
    <w:p w:rsidR="00F44E13" w:rsidRPr="00A0769F" w:rsidRDefault="00F44E13" w:rsidP="00F44E13">
      <w:pPr>
        <w:pStyle w:val="Heading3"/>
        <w:numPr>
          <w:ilvl w:val="0"/>
          <w:numId w:val="0"/>
        </w:numPr>
      </w:pPr>
    </w:p>
    <w:p w:rsidR="00F44E13" w:rsidRDefault="00F44E13" w:rsidP="00F44E13">
      <w:pPr>
        <w:pStyle w:val="Heading3"/>
        <w:ind w:left="360"/>
      </w:pPr>
      <w:commentRangeStart w:id="36"/>
      <w:r>
        <w:t>Fractional Differencing Parameters</w:t>
      </w:r>
      <w:commentRangeEnd w:id="36"/>
      <w:r>
        <w:rPr>
          <w:rStyle w:val="CommentReference"/>
          <w:i w:val="0"/>
          <w:iCs w:val="0"/>
        </w:rPr>
        <w:commentReference w:id="36"/>
      </w:r>
    </w:p>
    <w:p w:rsidR="00F44E13" w:rsidRPr="00A0769F" w:rsidRDefault="00F44E13" w:rsidP="00F44E13">
      <w:pPr>
        <w:pStyle w:val="Heading3"/>
        <w:numPr>
          <w:ilvl w:val="0"/>
          <w:numId w:val="0"/>
        </w:numPr>
      </w:pPr>
    </w:p>
    <w:p w:rsidR="00F44E13" w:rsidRDefault="00F44E13" w:rsidP="00F44E13">
      <w:pPr>
        <w:pStyle w:val="Heading3"/>
        <w:ind w:left="360"/>
      </w:pPr>
      <w:commentRangeStart w:id="37"/>
      <w:r>
        <w:t>Joint Estimation of ARFIMA Parameters</w:t>
      </w:r>
      <w:commentRangeEnd w:id="37"/>
      <w:r>
        <w:rPr>
          <w:rStyle w:val="CommentReference"/>
          <w:i w:val="0"/>
          <w:iCs w:val="0"/>
        </w:rPr>
        <w:commentReference w:id="37"/>
      </w:r>
    </w:p>
    <w:p w:rsidR="00F44E13" w:rsidRPr="00440F34" w:rsidRDefault="00F44E13" w:rsidP="00F44E13"/>
    <w:p w:rsidR="00F44E13" w:rsidRPr="00440F34" w:rsidRDefault="00F44E13" w:rsidP="00F44E13"/>
    <w:p w:rsidR="00F44E13" w:rsidRPr="00440F34" w:rsidRDefault="00F44E13" w:rsidP="00F44E13"/>
    <w:p w:rsidR="00F44E13" w:rsidRPr="00A0769F" w:rsidRDefault="00F44E13" w:rsidP="00F44E13"/>
    <w:p w:rsidR="00F44E13" w:rsidRPr="00A128F0" w:rsidRDefault="00F44E13" w:rsidP="00F44E13">
      <w:pPr>
        <w:pStyle w:val="Text"/>
      </w:pPr>
    </w:p>
    <w:p w:rsidR="00F44E13" w:rsidRDefault="00F44E13" w:rsidP="00F44E13"/>
    <w:p w:rsidR="00F44E13" w:rsidRDefault="00F44E13" w:rsidP="00F44E13">
      <w:pPr>
        <w:pStyle w:val="Heading2"/>
      </w:pPr>
      <w:commentRangeStart w:id="38"/>
      <w:r>
        <w:t>Model Checking and Performance</w:t>
      </w:r>
      <w:commentRangeEnd w:id="38"/>
      <w:r>
        <w:rPr>
          <w:rStyle w:val="CommentReference"/>
          <w:i w:val="0"/>
          <w:iCs w:val="0"/>
        </w:rPr>
        <w:commentReference w:id="38"/>
      </w:r>
    </w:p>
    <w:p w:rsidR="00F44E13" w:rsidRDefault="00F44E13" w:rsidP="00F44E13">
      <w:pPr>
        <w:pStyle w:val="Heading3"/>
        <w:ind w:left="360"/>
      </w:pPr>
      <w:commentRangeStart w:id="39"/>
      <w:r>
        <w:rPr>
          <w:rStyle w:val="CommentReference"/>
          <w:i w:val="0"/>
          <w:iCs w:val="0"/>
        </w:rPr>
        <w:commentReference w:id="40"/>
      </w:r>
      <w:r>
        <w:t>Absolute</w:t>
      </w:r>
      <w:commentRangeEnd w:id="39"/>
      <w:r>
        <w:rPr>
          <w:rStyle w:val="CommentReference"/>
          <w:i w:val="0"/>
          <w:iCs w:val="0"/>
        </w:rPr>
        <w:commentReference w:id="39"/>
      </w:r>
    </w:p>
    <w:p w:rsidR="00F44E13" w:rsidRPr="00F44E13" w:rsidRDefault="00F44E13" w:rsidP="00F44E13"/>
    <w:p w:rsidR="00F44E13" w:rsidRDefault="00F44E13" w:rsidP="00F44E13">
      <w:pPr>
        <w:pStyle w:val="Heading3"/>
        <w:ind w:left="360"/>
      </w:pPr>
      <w:commentRangeStart w:id="41"/>
      <w:r>
        <w:t>Relative</w:t>
      </w:r>
      <w:commentRangeEnd w:id="41"/>
      <w:r>
        <w:rPr>
          <w:rStyle w:val="CommentReference"/>
          <w:i w:val="0"/>
          <w:iCs w:val="0"/>
        </w:rPr>
        <w:commentReference w:id="41"/>
      </w:r>
    </w:p>
    <w:p w:rsidR="00F44E13" w:rsidRPr="00F44E13" w:rsidRDefault="00F44E13" w:rsidP="00F44E13"/>
    <w:p w:rsidR="00956881" w:rsidRDefault="00956881" w:rsidP="00956881">
      <w:pPr>
        <w:pStyle w:val="Text"/>
      </w:pPr>
    </w:p>
    <w:p w:rsidR="008408E3" w:rsidRDefault="008408E3" w:rsidP="00956881">
      <w:pPr>
        <w:pStyle w:val="Text"/>
      </w:pPr>
    </w:p>
    <w:p w:rsidR="00487E19" w:rsidRDefault="00487E19" w:rsidP="00487E19">
      <w:pPr>
        <w:pStyle w:val="Heading2"/>
      </w:pPr>
      <w:commentRangeStart w:id="42"/>
      <w:r>
        <w:t>Validity and Interpretation</w:t>
      </w:r>
      <w:commentRangeEnd w:id="42"/>
      <w:r w:rsidR="00F44E13">
        <w:rPr>
          <w:rStyle w:val="CommentReference"/>
          <w:i w:val="0"/>
          <w:iCs w:val="0"/>
        </w:rPr>
        <w:commentReference w:id="42"/>
      </w:r>
    </w:p>
    <w:p w:rsidR="00067547" w:rsidRDefault="00067547">
      <w:pPr>
        <w:pStyle w:val="Text"/>
      </w:pPr>
    </w:p>
    <w:p w:rsidR="00081599" w:rsidRDefault="00081599">
      <w:pPr>
        <w:pStyle w:val="Text"/>
      </w:pPr>
    </w:p>
    <w:p w:rsidR="00D52520" w:rsidRDefault="00D52520" w:rsidP="00D52520">
      <w:pPr>
        <w:pStyle w:val="Heading1"/>
      </w:pPr>
      <w:commentRangeStart w:id="43"/>
      <w:r>
        <w:t>Conclusion</w:t>
      </w:r>
      <w:commentRangeEnd w:id="43"/>
      <w:r w:rsidR="00F44E13">
        <w:rPr>
          <w:rStyle w:val="CommentReference"/>
          <w:smallCaps w:val="0"/>
          <w:kern w:val="0"/>
        </w:rPr>
        <w:commentReference w:id="43"/>
      </w:r>
    </w:p>
    <w:p w:rsidR="00D52520" w:rsidRDefault="00D52520">
      <w:pPr>
        <w:pStyle w:val="Text"/>
      </w:pPr>
    </w:p>
    <w:p w:rsidR="00EA72C9" w:rsidRDefault="00EA72C9">
      <w:pPr>
        <w:pStyle w:val="Text"/>
      </w:pPr>
    </w:p>
    <w:p w:rsidR="00487E19" w:rsidRDefault="00487E19">
      <w:pPr>
        <w:pStyle w:val="Text"/>
      </w:pPr>
      <w:r>
        <w:t xml:space="preserve"> </w:t>
      </w:r>
    </w:p>
    <w:p w:rsidR="00487E19" w:rsidRDefault="00487E19">
      <w:pPr>
        <w:pStyle w:val="ReferenceHead"/>
      </w:pPr>
      <w:commentRangeStart w:id="44"/>
      <w:r>
        <w:t>Acknowledgment</w:t>
      </w:r>
      <w:commentRangeEnd w:id="44"/>
      <w:r w:rsidR="00015084">
        <w:rPr>
          <w:rStyle w:val="CommentReference"/>
          <w:smallCaps w:val="0"/>
          <w:kern w:val="0"/>
        </w:rPr>
        <w:commentReference w:id="44"/>
      </w:r>
    </w:p>
    <w:p w:rsidR="00487E19" w:rsidRDefault="00487E19">
      <w:pPr>
        <w:pStyle w:val="ReferenceHead"/>
      </w:pPr>
      <w:r>
        <w:t>References</w:t>
      </w:r>
    </w:p>
    <w:p w:rsidR="00B15D61" w:rsidRPr="00B15D61" w:rsidRDefault="00980F15" w:rsidP="00B15D61">
      <w:pPr>
        <w:numPr>
          <w:ilvl w:val="0"/>
          <w:numId w:val="19"/>
        </w:numPr>
        <w:rPr>
          <w:sz w:val="16"/>
          <w:szCs w:val="16"/>
        </w:rPr>
      </w:pPr>
      <w:r w:rsidRPr="00B15D61">
        <w:rPr>
          <w:sz w:val="16"/>
          <w:szCs w:val="16"/>
        </w:rPr>
        <w:t xml:space="preserve">T. J. Barstow and Paul A. Mole. </w:t>
      </w:r>
      <w:r w:rsidR="00487E19" w:rsidRPr="00B15D61">
        <w:rPr>
          <w:sz w:val="16"/>
          <w:szCs w:val="16"/>
        </w:rPr>
        <w:t>“</w:t>
      </w:r>
      <w:r w:rsidRPr="00B15D61">
        <w:rPr>
          <w:sz w:val="16"/>
          <w:szCs w:val="16"/>
        </w:rPr>
        <w:t>Linear and nonlinear characteristics of oxygen uptake kinetics during heavy exercise</w:t>
      </w:r>
      <w:r w:rsidR="00487E19" w:rsidRPr="00B15D61">
        <w:rPr>
          <w:sz w:val="16"/>
          <w:szCs w:val="16"/>
        </w:rPr>
        <w:t xml:space="preserve">,” </w:t>
      </w:r>
      <w:r w:rsidR="008D2CC1">
        <w:rPr>
          <w:sz w:val="16"/>
          <w:szCs w:val="16"/>
        </w:rPr>
        <w:t>American Physiological Society.</w:t>
      </w:r>
    </w:p>
    <w:p w:rsidR="00487E19" w:rsidRDefault="00F61727">
      <w:pPr>
        <w:numPr>
          <w:ilvl w:val="0"/>
          <w:numId w:val="19"/>
        </w:numPr>
        <w:rPr>
          <w:sz w:val="16"/>
          <w:szCs w:val="16"/>
        </w:rPr>
      </w:pPr>
      <w:r>
        <w:rPr>
          <w:sz w:val="16"/>
          <w:szCs w:val="16"/>
        </w:rPr>
        <w:t xml:space="preserve">Stephen Steiler. “The Lactate Threshold.” </w:t>
      </w:r>
      <w:r w:rsidRPr="00F61727">
        <w:rPr>
          <w:sz w:val="16"/>
          <w:szCs w:val="16"/>
        </w:rPr>
        <w:t>http://home.hia.no/~stephens/lacthres.htm</w:t>
      </w:r>
    </w:p>
    <w:p w:rsidR="00487E19" w:rsidRPr="008D2CC1" w:rsidRDefault="00487E19" w:rsidP="008D2CC1">
      <w:pPr>
        <w:numPr>
          <w:ilvl w:val="0"/>
          <w:numId w:val="19"/>
        </w:numPr>
        <w:rPr>
          <w:sz w:val="16"/>
          <w:szCs w:val="16"/>
        </w:rPr>
      </w:pPr>
      <w:r>
        <w:rPr>
          <w:sz w:val="16"/>
          <w:szCs w:val="16"/>
        </w:rPr>
        <w:tab/>
      </w:r>
      <w:r w:rsidR="00B15D61">
        <w:rPr>
          <w:sz w:val="16"/>
          <w:szCs w:val="16"/>
        </w:rPr>
        <w:t>Stirling, J. R., Zakythinaki, M., Refoyo, I., and Sampedro, J. “A Model of Hear Rate Kinetics in Response to Exercise.”</w:t>
      </w:r>
      <w:r w:rsidR="008D2CC1">
        <w:rPr>
          <w:sz w:val="16"/>
          <w:szCs w:val="16"/>
        </w:rPr>
        <w:t xml:space="preserve"> Journal of Nonlinear Mathematical Physics.</w:t>
      </w:r>
      <w:r w:rsidRPr="008D2CC1">
        <w:rPr>
          <w:sz w:val="16"/>
          <w:szCs w:val="16"/>
        </w:rPr>
        <w:t xml:space="preserve"> </w:t>
      </w:r>
      <w:r w:rsidR="008D2CC1">
        <w:rPr>
          <w:sz w:val="16"/>
          <w:szCs w:val="16"/>
        </w:rPr>
        <w:t>Vol 15. 2008</w:t>
      </w:r>
    </w:p>
    <w:p w:rsidR="00487E19" w:rsidRDefault="008D2CC1">
      <w:pPr>
        <w:pStyle w:val="References"/>
        <w:numPr>
          <w:ilvl w:val="0"/>
          <w:numId w:val="19"/>
        </w:numPr>
      </w:pPr>
      <w:r>
        <w:t>Tsay, R. S.</w:t>
      </w:r>
      <w:r w:rsidR="00487E19">
        <w:t xml:space="preserve"> </w:t>
      </w:r>
      <w:r>
        <w:rPr>
          <w:i/>
        </w:rPr>
        <w:t>Analysis of Financial Time Series: Second Edition.</w:t>
      </w:r>
      <w:r w:rsidR="00487E19">
        <w:t xml:space="preserve"> </w:t>
      </w:r>
    </w:p>
    <w:sectPr w:rsidR="00487E19" w:rsidSect="005F4379">
      <w:headerReference w:type="default" r:id="rId15"/>
      <w:pgSz w:w="12240" w:h="15840" w:code="1"/>
      <w:pgMar w:top="1008" w:right="936" w:bottom="1008" w:left="936" w:header="432" w:footer="432" w:gutter="0"/>
      <w:cols w:num="2" w:space="28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im" w:date="2009-02-11T17:01:00Z" w:initials="t">
    <w:p w:rsidR="00A0769F" w:rsidRDefault="00A0769F">
      <w:pPr>
        <w:pStyle w:val="CommentText"/>
      </w:pPr>
      <w:r>
        <w:rPr>
          <w:rStyle w:val="CommentReference"/>
        </w:rPr>
        <w:annotationRef/>
      </w:r>
      <w:r>
        <w:t>TIM</w:t>
      </w:r>
    </w:p>
  </w:comment>
  <w:comment w:id="2" w:author="tim" w:date="2009-02-11T17:16:00Z" w:initials="t">
    <w:p w:rsidR="004C4014" w:rsidRDefault="004C4014">
      <w:pPr>
        <w:pStyle w:val="CommentText"/>
      </w:pPr>
      <w:r>
        <w:rPr>
          <w:rStyle w:val="CommentReference"/>
        </w:rPr>
        <w:annotationRef/>
      </w:r>
      <w:r>
        <w:t xml:space="preserve">This section will serve as expository information, containing relevant equations and references to all of  the paper’s we’ve done so far. </w:t>
      </w:r>
      <w:r w:rsidR="00A0769F">
        <w:t xml:space="preserve">Anything written here should be used </w:t>
      </w:r>
      <w:r w:rsidR="00F44E13">
        <w:t>somewhere</w:t>
      </w:r>
      <w:r w:rsidR="00A0769F">
        <w:t xml:space="preserve"> in the methods/results section, otherwise there’s no point in writing it, as it will serve  as a reference point.</w:t>
      </w:r>
    </w:p>
    <w:p w:rsidR="004C4014" w:rsidRDefault="004C4014">
      <w:pPr>
        <w:pStyle w:val="CommentText"/>
      </w:pPr>
    </w:p>
    <w:p w:rsidR="004C4014" w:rsidRDefault="004C4014">
      <w:pPr>
        <w:pStyle w:val="CommentText"/>
      </w:pPr>
      <w:r>
        <w:t>TOMMY</w:t>
      </w:r>
    </w:p>
  </w:comment>
  <w:comment w:id="3" w:author="tim" w:date="2009-02-11T16:33:00Z" w:initials="t">
    <w:p w:rsidR="004C4014" w:rsidRDefault="004C4014">
      <w:pPr>
        <w:pStyle w:val="CommentText"/>
      </w:pPr>
      <w:r>
        <w:rPr>
          <w:rStyle w:val="CommentReference"/>
        </w:rPr>
        <w:annotationRef/>
      </w:r>
      <w:r>
        <w:t>TOMMY</w:t>
      </w:r>
    </w:p>
  </w:comment>
  <w:comment w:id="4" w:author="tim" w:date="2009-02-11T16:32:00Z" w:initials="t">
    <w:p w:rsidR="004C4014" w:rsidRDefault="004C4014">
      <w:pPr>
        <w:pStyle w:val="CommentText"/>
      </w:pPr>
      <w:r>
        <w:rPr>
          <w:rStyle w:val="CommentReference"/>
        </w:rPr>
        <w:annotationRef/>
      </w:r>
      <w:r>
        <w:t>Make sure these are properly aligned with the actual equations</w:t>
      </w:r>
    </w:p>
  </w:comment>
  <w:comment w:id="5" w:author="tim" w:date="2009-02-11T17:01:00Z" w:initials="t">
    <w:p w:rsidR="00A0769F" w:rsidRDefault="00A0769F" w:rsidP="00A0769F">
      <w:pPr>
        <w:pStyle w:val="CommentText"/>
      </w:pPr>
      <w:r>
        <w:rPr>
          <w:rStyle w:val="CommentReference"/>
        </w:rPr>
        <w:annotationRef/>
      </w:r>
      <w:r>
        <w:t>WES</w:t>
      </w:r>
    </w:p>
  </w:comment>
  <w:comment w:id="6" w:author="tim" w:date="2009-02-11T16:33:00Z" w:initials="t">
    <w:p w:rsidR="004C4014" w:rsidRDefault="004C4014">
      <w:pPr>
        <w:pStyle w:val="CommentText"/>
      </w:pPr>
      <w:r>
        <w:rPr>
          <w:rStyle w:val="CommentReference"/>
        </w:rPr>
        <w:annotationRef/>
      </w:r>
      <w:r>
        <w:t>VIKAS</w:t>
      </w:r>
    </w:p>
  </w:comment>
  <w:comment w:id="7" w:author="tim" w:date="2009-02-11T16:33:00Z" w:initials="t">
    <w:p w:rsidR="004C4014" w:rsidRDefault="004C4014">
      <w:pPr>
        <w:pStyle w:val="CommentText"/>
      </w:pPr>
      <w:r>
        <w:rPr>
          <w:rStyle w:val="CommentReference"/>
        </w:rPr>
        <w:annotationRef/>
      </w:r>
      <w:r>
        <w:t>TIM</w:t>
      </w:r>
    </w:p>
  </w:comment>
  <w:comment w:id="8" w:author="tim" w:date="2009-02-11T16:33:00Z" w:initials="t">
    <w:p w:rsidR="004C4014" w:rsidRDefault="004C4014">
      <w:pPr>
        <w:pStyle w:val="CommentText"/>
      </w:pPr>
      <w:r>
        <w:rPr>
          <w:rStyle w:val="CommentReference"/>
        </w:rPr>
        <w:annotationRef/>
      </w:r>
      <w:r>
        <w:t>TIM</w:t>
      </w:r>
    </w:p>
  </w:comment>
  <w:comment w:id="9" w:author="tim" w:date="2009-02-11T16:48:00Z" w:initials="t">
    <w:p w:rsidR="003B7261" w:rsidRDefault="003B7261">
      <w:pPr>
        <w:pStyle w:val="CommentText"/>
      </w:pPr>
      <w:r>
        <w:rPr>
          <w:rStyle w:val="CommentReference"/>
        </w:rPr>
        <w:annotationRef/>
      </w:r>
      <w:r>
        <w:t>Brief discussion on the data we’re using</w:t>
      </w:r>
    </w:p>
    <w:p w:rsidR="003B7261" w:rsidRDefault="003B7261">
      <w:pPr>
        <w:pStyle w:val="CommentText"/>
      </w:pPr>
      <w:r>
        <w:t>TOMMY</w:t>
      </w:r>
    </w:p>
  </w:comment>
  <w:comment w:id="10" w:author="tim" w:date="2009-02-11T17:09:00Z" w:initials="t">
    <w:p w:rsidR="00440F34" w:rsidRDefault="00440F34">
      <w:pPr>
        <w:pStyle w:val="CommentText"/>
      </w:pPr>
      <w:r>
        <w:rPr>
          <w:rStyle w:val="CommentReference"/>
        </w:rPr>
        <w:annotationRef/>
      </w:r>
      <w:r>
        <w:t xml:space="preserve">Everyone, </w:t>
      </w:r>
    </w:p>
    <w:p w:rsidR="00440F34" w:rsidRDefault="00440F34">
      <w:pPr>
        <w:pStyle w:val="CommentText"/>
      </w:pPr>
      <w:r>
        <w:t>This will follow, more or less, our general analysis outline, so it gives a snapshot view of our exact procedure</w:t>
      </w:r>
    </w:p>
  </w:comment>
  <w:comment w:id="11" w:author="tim" w:date="2009-02-11T17:09:00Z" w:initials="t">
    <w:p w:rsidR="00440F34" w:rsidRDefault="00440F34">
      <w:pPr>
        <w:pStyle w:val="CommentText"/>
      </w:pPr>
      <w:r>
        <w:rPr>
          <w:rStyle w:val="CommentReference"/>
        </w:rPr>
        <w:annotationRef/>
      </w:r>
      <w:r>
        <w:t>Vikas</w:t>
      </w:r>
    </w:p>
  </w:comment>
  <w:comment w:id="12" w:author="tim" w:date="2009-02-11T17:10:00Z" w:initials="t">
    <w:p w:rsidR="00440F34" w:rsidRDefault="00440F34">
      <w:pPr>
        <w:pStyle w:val="CommentText"/>
      </w:pPr>
      <w:r>
        <w:rPr>
          <w:rStyle w:val="CommentReference"/>
        </w:rPr>
        <w:annotationRef/>
      </w:r>
      <w:r>
        <w:t>Shirley</w:t>
      </w:r>
    </w:p>
  </w:comment>
  <w:comment w:id="13" w:author="tim" w:date="2009-02-11T17:11:00Z" w:initials="t">
    <w:p w:rsidR="00440F34" w:rsidRDefault="00440F34">
      <w:pPr>
        <w:pStyle w:val="CommentText"/>
      </w:pPr>
      <w:r>
        <w:rPr>
          <w:rStyle w:val="CommentReference"/>
        </w:rPr>
        <w:annotationRef/>
      </w:r>
      <w:r>
        <w:t>WES</w:t>
      </w:r>
    </w:p>
  </w:comment>
  <w:comment w:id="14" w:author="tim" w:date="2009-02-11T17:11:00Z" w:initials="t">
    <w:p w:rsidR="00440F34" w:rsidRDefault="00440F34">
      <w:pPr>
        <w:pStyle w:val="CommentText"/>
      </w:pPr>
      <w:r>
        <w:rPr>
          <w:rStyle w:val="CommentReference"/>
        </w:rPr>
        <w:annotationRef/>
      </w:r>
      <w:r>
        <w:t>YASIN</w:t>
      </w:r>
    </w:p>
  </w:comment>
  <w:comment w:id="15" w:author="tim" w:date="2009-02-11T17:12:00Z" w:initials="t">
    <w:p w:rsidR="00440F34" w:rsidRDefault="00440F34" w:rsidP="00440F34">
      <w:pPr>
        <w:pStyle w:val="CommentText"/>
      </w:pPr>
      <w:r>
        <w:rPr>
          <w:rStyle w:val="CommentReference"/>
        </w:rPr>
        <w:annotationRef/>
      </w:r>
      <w:r>
        <w:t>VIKAS</w:t>
      </w:r>
    </w:p>
  </w:comment>
  <w:comment w:id="16" w:author="tim" w:date="2009-02-11T17:12:00Z" w:initials="t">
    <w:p w:rsidR="00440F34" w:rsidRDefault="00440F34" w:rsidP="00440F34">
      <w:pPr>
        <w:pStyle w:val="CommentText"/>
      </w:pPr>
      <w:r>
        <w:rPr>
          <w:rStyle w:val="CommentReference"/>
        </w:rPr>
        <w:annotationRef/>
      </w:r>
      <w:r>
        <w:t>Estimation, as in, what estimation method is used, tradeoffs, and MODEL ASSUMPTIONS</w:t>
      </w:r>
    </w:p>
  </w:comment>
  <w:comment w:id="17" w:author="tim" w:date="2009-02-11T17:12:00Z" w:initials="t">
    <w:p w:rsidR="00440F34" w:rsidRDefault="00440F34" w:rsidP="00440F34">
      <w:pPr>
        <w:pStyle w:val="CommentText"/>
      </w:pPr>
      <w:r>
        <w:rPr>
          <w:rStyle w:val="CommentReference"/>
        </w:rPr>
        <w:annotationRef/>
      </w:r>
      <w:r>
        <w:t>TIM, discussion on what these types of estimators have</w:t>
      </w:r>
    </w:p>
  </w:comment>
  <w:comment w:id="18" w:author="tim" w:date="2009-02-11T17:12:00Z" w:initials="t">
    <w:p w:rsidR="00440F34" w:rsidRDefault="00440F34" w:rsidP="00440F34">
      <w:pPr>
        <w:pStyle w:val="CommentText"/>
      </w:pPr>
      <w:r>
        <w:rPr>
          <w:rStyle w:val="CommentReference"/>
        </w:rPr>
        <w:annotationRef/>
      </w:r>
      <w:r>
        <w:t>VIKAS-tsay ch2</w:t>
      </w:r>
    </w:p>
  </w:comment>
  <w:comment w:id="19" w:author="tim" w:date="2009-02-11T17:12:00Z" w:initials="t">
    <w:p w:rsidR="00440F34" w:rsidRDefault="00440F34" w:rsidP="00440F34">
      <w:pPr>
        <w:pStyle w:val="CommentText"/>
      </w:pPr>
      <w:r>
        <w:rPr>
          <w:rStyle w:val="CommentReference"/>
        </w:rPr>
        <w:annotationRef/>
      </w:r>
      <w:r>
        <w:t>Tommy-tsay ch3 (garch stuff)</w:t>
      </w:r>
    </w:p>
  </w:comment>
  <w:comment w:id="20" w:author="tim" w:date="2009-02-11T17:12:00Z" w:initials="t">
    <w:p w:rsidR="00440F34" w:rsidRDefault="00440F34" w:rsidP="00440F34">
      <w:pPr>
        <w:pStyle w:val="CommentText"/>
      </w:pPr>
      <w:r>
        <w:rPr>
          <w:rStyle w:val="CommentReference"/>
        </w:rPr>
        <w:annotationRef/>
      </w:r>
      <w:r>
        <w:t>Tim for par parameters</w:t>
      </w:r>
    </w:p>
  </w:comment>
  <w:comment w:id="21" w:author="tim" w:date="2009-02-11T17:12:00Z" w:initials="t">
    <w:p w:rsidR="00440F34" w:rsidRDefault="00440F34" w:rsidP="00440F34">
      <w:pPr>
        <w:pStyle w:val="CommentText"/>
      </w:pPr>
      <w:r>
        <w:rPr>
          <w:rStyle w:val="CommentReference"/>
        </w:rPr>
        <w:annotationRef/>
      </w:r>
      <w:r>
        <w:t>VIKAS</w:t>
      </w:r>
    </w:p>
  </w:comment>
  <w:comment w:id="22" w:author="tim" w:date="2009-02-11T17:19:00Z" w:initials="t">
    <w:p w:rsidR="00F44E13" w:rsidRDefault="00F44E13">
      <w:pPr>
        <w:pStyle w:val="CommentText"/>
      </w:pPr>
      <w:r>
        <w:rPr>
          <w:rStyle w:val="CommentReference"/>
        </w:rPr>
        <w:annotationRef/>
      </w:r>
      <w:r>
        <w:t>SHIRLEY, TOMMY</w:t>
      </w:r>
    </w:p>
  </w:comment>
  <w:comment w:id="24" w:author="tim" w:date="2009-02-11T17:17:00Z" w:initials="t">
    <w:p w:rsidR="00F44E13" w:rsidRDefault="00F44E13" w:rsidP="00F44E13">
      <w:pPr>
        <w:pStyle w:val="CommentText"/>
      </w:pPr>
      <w:r>
        <w:rPr>
          <w:rStyle w:val="CommentReference"/>
        </w:rPr>
        <w:annotationRef/>
      </w:r>
      <w:r>
        <w:t>Vikas</w:t>
      </w:r>
    </w:p>
  </w:comment>
  <w:comment w:id="23" w:author="tim" w:date="2009-02-11T17:18:00Z" w:initials="t">
    <w:p w:rsidR="00F44E13" w:rsidRDefault="00F44E13">
      <w:pPr>
        <w:pStyle w:val="CommentText"/>
      </w:pPr>
      <w:r>
        <w:rPr>
          <w:rStyle w:val="CommentReference"/>
        </w:rPr>
        <w:annotationRef/>
      </w:r>
      <w:r>
        <w:t>Box test (SHIRLEY)</w:t>
      </w:r>
    </w:p>
  </w:comment>
  <w:comment w:id="25" w:author="tim" w:date="2009-02-11T17:19:00Z" w:initials="t">
    <w:p w:rsidR="00F44E13" w:rsidRDefault="00F44E13">
      <w:pPr>
        <w:pStyle w:val="CommentText"/>
      </w:pPr>
      <w:r>
        <w:rPr>
          <w:rStyle w:val="CommentReference"/>
        </w:rPr>
        <w:annotationRef/>
      </w:r>
      <w:r>
        <w:t xml:space="preserve">Forecast Errors </w:t>
      </w:r>
    </w:p>
  </w:comment>
  <w:comment w:id="26" w:author="tim" w:date="2009-02-11T17:22:00Z" w:initials="t">
    <w:p w:rsidR="00F44E13" w:rsidRDefault="00F44E13" w:rsidP="00F44E13">
      <w:pPr>
        <w:pStyle w:val="CommentText"/>
      </w:pPr>
      <w:r>
        <w:rPr>
          <w:rStyle w:val="CommentReference"/>
        </w:rPr>
        <w:annotationRef/>
      </w:r>
      <w:r>
        <w:t xml:space="preserve">Everyone, </w:t>
      </w:r>
    </w:p>
    <w:p w:rsidR="00F44E13" w:rsidRDefault="00F44E13" w:rsidP="00F44E13">
      <w:pPr>
        <w:pStyle w:val="CommentText"/>
      </w:pPr>
      <w:r>
        <w:t>This will follow, more or less, our general analysis outline, so it gives a snapshot view of our exact procedure</w:t>
      </w:r>
    </w:p>
  </w:comment>
  <w:comment w:id="27" w:author="tim" w:date="2009-02-11T17:22:00Z" w:initials="t">
    <w:p w:rsidR="00F44E13" w:rsidRDefault="00F44E13" w:rsidP="00F44E13">
      <w:pPr>
        <w:pStyle w:val="CommentText"/>
      </w:pPr>
      <w:r>
        <w:rPr>
          <w:rStyle w:val="CommentReference"/>
        </w:rPr>
        <w:annotationRef/>
      </w:r>
      <w:r>
        <w:t>Vikas</w:t>
      </w:r>
    </w:p>
  </w:comment>
  <w:comment w:id="28" w:author="tim" w:date="2009-02-11T17:22:00Z" w:initials="t">
    <w:p w:rsidR="00F44E13" w:rsidRDefault="00F44E13" w:rsidP="00F44E13">
      <w:pPr>
        <w:pStyle w:val="CommentText"/>
      </w:pPr>
      <w:r>
        <w:rPr>
          <w:rStyle w:val="CommentReference"/>
        </w:rPr>
        <w:annotationRef/>
      </w:r>
      <w:r>
        <w:t>Shirley</w:t>
      </w:r>
    </w:p>
  </w:comment>
  <w:comment w:id="29" w:author="tim" w:date="2009-02-11T17:22:00Z" w:initials="t">
    <w:p w:rsidR="00F44E13" w:rsidRDefault="00F44E13" w:rsidP="00F44E13">
      <w:pPr>
        <w:pStyle w:val="CommentText"/>
      </w:pPr>
      <w:r>
        <w:rPr>
          <w:rStyle w:val="CommentReference"/>
        </w:rPr>
        <w:annotationRef/>
      </w:r>
      <w:r>
        <w:t>WES</w:t>
      </w:r>
    </w:p>
  </w:comment>
  <w:comment w:id="30" w:author="tim" w:date="2009-02-11T17:22:00Z" w:initials="t">
    <w:p w:rsidR="00F44E13" w:rsidRDefault="00F44E13" w:rsidP="00F44E13">
      <w:pPr>
        <w:pStyle w:val="CommentText"/>
      </w:pPr>
      <w:r>
        <w:rPr>
          <w:rStyle w:val="CommentReference"/>
        </w:rPr>
        <w:annotationRef/>
      </w:r>
      <w:r>
        <w:t>YASIN</w:t>
      </w:r>
    </w:p>
  </w:comment>
  <w:comment w:id="31" w:author="tim" w:date="2009-02-11T17:22:00Z" w:initials="t">
    <w:p w:rsidR="00F44E13" w:rsidRDefault="00F44E13" w:rsidP="00F44E13">
      <w:pPr>
        <w:pStyle w:val="CommentText"/>
      </w:pPr>
      <w:r>
        <w:rPr>
          <w:rStyle w:val="CommentReference"/>
        </w:rPr>
        <w:annotationRef/>
      </w:r>
      <w:r>
        <w:t>VIKAS</w:t>
      </w:r>
    </w:p>
  </w:comment>
  <w:comment w:id="32" w:author="tim" w:date="2009-02-11T17:22:00Z" w:initials="t">
    <w:p w:rsidR="00F44E13" w:rsidRDefault="00F44E13" w:rsidP="00F44E13">
      <w:pPr>
        <w:pStyle w:val="CommentText"/>
      </w:pPr>
      <w:r>
        <w:rPr>
          <w:rStyle w:val="CommentReference"/>
        </w:rPr>
        <w:annotationRef/>
      </w:r>
      <w:r>
        <w:t>Estimation, as in, what estimation method is used, tradeoffs, and MODEL ASSUMPTIONS</w:t>
      </w:r>
    </w:p>
  </w:comment>
  <w:comment w:id="33" w:author="tim" w:date="2009-02-11T17:22:00Z" w:initials="t">
    <w:p w:rsidR="00F44E13" w:rsidRDefault="00F44E13" w:rsidP="00F44E13">
      <w:pPr>
        <w:pStyle w:val="CommentText"/>
      </w:pPr>
      <w:r>
        <w:rPr>
          <w:rStyle w:val="CommentReference"/>
        </w:rPr>
        <w:annotationRef/>
      </w:r>
      <w:r>
        <w:t>TIM, discussion on what these types of estimators have</w:t>
      </w:r>
    </w:p>
  </w:comment>
  <w:comment w:id="34" w:author="tim" w:date="2009-02-11T17:22:00Z" w:initials="t">
    <w:p w:rsidR="00F44E13" w:rsidRDefault="00F44E13" w:rsidP="00F44E13">
      <w:pPr>
        <w:pStyle w:val="CommentText"/>
      </w:pPr>
      <w:r>
        <w:rPr>
          <w:rStyle w:val="CommentReference"/>
        </w:rPr>
        <w:annotationRef/>
      </w:r>
      <w:r>
        <w:t>VIKAS-tsay ch2</w:t>
      </w:r>
    </w:p>
  </w:comment>
  <w:comment w:id="35" w:author="tim" w:date="2009-02-11T17:22:00Z" w:initials="t">
    <w:p w:rsidR="00F44E13" w:rsidRDefault="00F44E13" w:rsidP="00F44E13">
      <w:pPr>
        <w:pStyle w:val="CommentText"/>
      </w:pPr>
      <w:r>
        <w:rPr>
          <w:rStyle w:val="CommentReference"/>
        </w:rPr>
        <w:annotationRef/>
      </w:r>
      <w:r>
        <w:t>Tommy-tsay ch3 (garch stuff)</w:t>
      </w:r>
    </w:p>
  </w:comment>
  <w:comment w:id="36" w:author="tim" w:date="2009-02-11T17:22:00Z" w:initials="t">
    <w:p w:rsidR="00F44E13" w:rsidRDefault="00F44E13" w:rsidP="00F44E13">
      <w:pPr>
        <w:pStyle w:val="CommentText"/>
      </w:pPr>
      <w:r>
        <w:rPr>
          <w:rStyle w:val="CommentReference"/>
        </w:rPr>
        <w:annotationRef/>
      </w:r>
      <w:r>
        <w:t>Tim for par parameters</w:t>
      </w:r>
    </w:p>
  </w:comment>
  <w:comment w:id="37" w:author="tim" w:date="2009-02-11T17:22:00Z" w:initials="t">
    <w:p w:rsidR="00F44E13" w:rsidRDefault="00F44E13" w:rsidP="00F44E13">
      <w:pPr>
        <w:pStyle w:val="CommentText"/>
      </w:pPr>
      <w:r>
        <w:rPr>
          <w:rStyle w:val="CommentReference"/>
        </w:rPr>
        <w:annotationRef/>
      </w:r>
      <w:r>
        <w:t>VIKAS</w:t>
      </w:r>
    </w:p>
  </w:comment>
  <w:comment w:id="38" w:author="tim" w:date="2009-02-11T17:22:00Z" w:initials="t">
    <w:p w:rsidR="00F44E13" w:rsidRDefault="00F44E13" w:rsidP="00F44E13">
      <w:pPr>
        <w:pStyle w:val="CommentText"/>
      </w:pPr>
      <w:r>
        <w:rPr>
          <w:rStyle w:val="CommentReference"/>
        </w:rPr>
        <w:annotationRef/>
      </w:r>
      <w:r>
        <w:t>SHIRLEY, TOMMY</w:t>
      </w:r>
    </w:p>
  </w:comment>
  <w:comment w:id="40" w:author="tim" w:date="2009-02-11T17:22:00Z" w:initials="t">
    <w:p w:rsidR="00F44E13" w:rsidRDefault="00F44E13" w:rsidP="00F44E13">
      <w:pPr>
        <w:pStyle w:val="CommentText"/>
      </w:pPr>
      <w:r>
        <w:rPr>
          <w:rStyle w:val="CommentReference"/>
        </w:rPr>
        <w:annotationRef/>
      </w:r>
      <w:r>
        <w:t>Vikas</w:t>
      </w:r>
    </w:p>
  </w:comment>
  <w:comment w:id="39" w:author="tim" w:date="2009-02-11T17:22:00Z" w:initials="t">
    <w:p w:rsidR="00F44E13" w:rsidRDefault="00F44E13" w:rsidP="00F44E13">
      <w:pPr>
        <w:pStyle w:val="CommentText"/>
      </w:pPr>
      <w:r>
        <w:rPr>
          <w:rStyle w:val="CommentReference"/>
        </w:rPr>
        <w:annotationRef/>
      </w:r>
      <w:r>
        <w:t>Box test (SHIRLEY)</w:t>
      </w:r>
    </w:p>
  </w:comment>
  <w:comment w:id="41" w:author="tim" w:date="2009-02-11T17:22:00Z" w:initials="t">
    <w:p w:rsidR="00F44E13" w:rsidRDefault="00F44E13" w:rsidP="00F44E13">
      <w:pPr>
        <w:pStyle w:val="CommentText"/>
      </w:pPr>
      <w:r>
        <w:rPr>
          <w:rStyle w:val="CommentReference"/>
        </w:rPr>
        <w:annotationRef/>
      </w:r>
      <w:r>
        <w:t xml:space="preserve">Forecast Errors </w:t>
      </w:r>
    </w:p>
  </w:comment>
  <w:comment w:id="42" w:author="tim" w:date="2009-02-11T17:25:00Z" w:initials="t">
    <w:p w:rsidR="00F44E13" w:rsidRDefault="00F44E13">
      <w:pPr>
        <w:pStyle w:val="CommentText"/>
      </w:pPr>
      <w:r>
        <w:rPr>
          <w:rStyle w:val="CommentReference"/>
        </w:rPr>
        <w:annotationRef/>
      </w:r>
      <w:r>
        <w:t>ALL</w:t>
      </w:r>
    </w:p>
  </w:comment>
  <w:comment w:id="43" w:author="tim" w:date="2009-02-11T17:26:00Z" w:initials="t">
    <w:p w:rsidR="00F44E13" w:rsidRDefault="00F44E13">
      <w:pPr>
        <w:pStyle w:val="CommentText"/>
      </w:pPr>
      <w:r>
        <w:rPr>
          <w:rStyle w:val="CommentReference"/>
        </w:rPr>
        <w:annotationRef/>
      </w:r>
      <w:r>
        <w:t>all</w:t>
      </w:r>
    </w:p>
  </w:comment>
  <w:comment w:id="44" w:author="tim" w:date="2009-02-11T17:26:00Z" w:initials="t">
    <w:p w:rsidR="00015084" w:rsidRDefault="00015084">
      <w:pPr>
        <w:pStyle w:val="CommentText"/>
      </w:pPr>
      <w:r>
        <w:rPr>
          <w:rStyle w:val="CommentReference"/>
        </w:rPr>
        <w:annotationRef/>
      </w:r>
      <w:r>
        <w:t xml:space="preserve">acknowledges Dr. Thurston, Dr. Mattson, and Dr.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39B" w:rsidRDefault="003F039B">
      <w:r>
        <w:separator/>
      </w:r>
    </w:p>
  </w:endnote>
  <w:endnote w:type="continuationSeparator" w:id="1">
    <w:p w:rsidR="003F039B" w:rsidRDefault="003F03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39B" w:rsidRDefault="003F039B"/>
  </w:footnote>
  <w:footnote w:type="continuationSeparator" w:id="1">
    <w:p w:rsidR="003F039B" w:rsidRDefault="003F039B">
      <w:r>
        <w:continuationSeparator/>
      </w:r>
    </w:p>
  </w:footnote>
  <w:footnote w:id="2">
    <w:p w:rsidR="00487E19" w:rsidRDefault="00487E19">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E19" w:rsidRDefault="005F4379">
    <w:pPr>
      <w:framePr w:wrap="auto" w:vAnchor="text" w:hAnchor="margin" w:xAlign="right" w:y="1"/>
    </w:pPr>
    <w:fldSimple w:instr="PAGE  ">
      <w:r w:rsidR="00677987">
        <w:rPr>
          <w:noProof/>
        </w:rPr>
        <w:t>2</w:t>
      </w:r>
    </w:fldSimple>
  </w:p>
  <w:p w:rsidR="00487E19" w:rsidRDefault="00F44E13" w:rsidP="00EC0879">
    <w:pPr>
      <w:ind w:right="360"/>
      <w:jc w:val="right"/>
    </w:pPr>
    <w:r>
      <w:t>Garg, Khan, Lu, Roberts, Tang, Tillu</w:t>
    </w:r>
  </w:p>
  <w:p w:rsidR="00487E19" w:rsidRDefault="00487E19">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35A1EC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0"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EC0879"/>
    <w:rsid w:val="000055F4"/>
    <w:rsid w:val="00015084"/>
    <w:rsid w:val="00020C0F"/>
    <w:rsid w:val="00023A86"/>
    <w:rsid w:val="000264EB"/>
    <w:rsid w:val="000413AA"/>
    <w:rsid w:val="00067547"/>
    <w:rsid w:val="00070F1C"/>
    <w:rsid w:val="00081599"/>
    <w:rsid w:val="000C64B0"/>
    <w:rsid w:val="001401F0"/>
    <w:rsid w:val="001C2032"/>
    <w:rsid w:val="00206621"/>
    <w:rsid w:val="00230CD4"/>
    <w:rsid w:val="00241811"/>
    <w:rsid w:val="002563CD"/>
    <w:rsid w:val="00274C03"/>
    <w:rsid w:val="002D2E0C"/>
    <w:rsid w:val="00363A62"/>
    <w:rsid w:val="003766A3"/>
    <w:rsid w:val="003B7261"/>
    <w:rsid w:val="003C2C7D"/>
    <w:rsid w:val="003E7BFF"/>
    <w:rsid w:val="003F039B"/>
    <w:rsid w:val="00416CAC"/>
    <w:rsid w:val="00420C93"/>
    <w:rsid w:val="00437810"/>
    <w:rsid w:val="004378DE"/>
    <w:rsid w:val="00440F34"/>
    <w:rsid w:val="00472F35"/>
    <w:rsid w:val="00487E19"/>
    <w:rsid w:val="004A5C08"/>
    <w:rsid w:val="004C4014"/>
    <w:rsid w:val="00570249"/>
    <w:rsid w:val="005849D0"/>
    <w:rsid w:val="005979D3"/>
    <w:rsid w:val="005A1520"/>
    <w:rsid w:val="005C0476"/>
    <w:rsid w:val="005F4379"/>
    <w:rsid w:val="00601D28"/>
    <w:rsid w:val="006129E2"/>
    <w:rsid w:val="00623CFB"/>
    <w:rsid w:val="00677987"/>
    <w:rsid w:val="00684C3B"/>
    <w:rsid w:val="006F442E"/>
    <w:rsid w:val="007654FE"/>
    <w:rsid w:val="00782E30"/>
    <w:rsid w:val="008408E3"/>
    <w:rsid w:val="008427BF"/>
    <w:rsid w:val="00891147"/>
    <w:rsid w:val="008A69F9"/>
    <w:rsid w:val="008C1F47"/>
    <w:rsid w:val="008D2CC1"/>
    <w:rsid w:val="008F4984"/>
    <w:rsid w:val="008F7770"/>
    <w:rsid w:val="00956881"/>
    <w:rsid w:val="00960EE3"/>
    <w:rsid w:val="00980F15"/>
    <w:rsid w:val="009868B7"/>
    <w:rsid w:val="009D4A9E"/>
    <w:rsid w:val="009D76F4"/>
    <w:rsid w:val="009E0893"/>
    <w:rsid w:val="009F1669"/>
    <w:rsid w:val="00A0769F"/>
    <w:rsid w:val="00A126D1"/>
    <w:rsid w:val="00A128F0"/>
    <w:rsid w:val="00A1497F"/>
    <w:rsid w:val="00A62D9B"/>
    <w:rsid w:val="00B15D61"/>
    <w:rsid w:val="00B2515C"/>
    <w:rsid w:val="00B32763"/>
    <w:rsid w:val="00B655AA"/>
    <w:rsid w:val="00B76772"/>
    <w:rsid w:val="00B905E6"/>
    <w:rsid w:val="00B9661C"/>
    <w:rsid w:val="00C7742D"/>
    <w:rsid w:val="00C80BDA"/>
    <w:rsid w:val="00D04B90"/>
    <w:rsid w:val="00D435DD"/>
    <w:rsid w:val="00D52520"/>
    <w:rsid w:val="00D57484"/>
    <w:rsid w:val="00DA69BD"/>
    <w:rsid w:val="00E565EB"/>
    <w:rsid w:val="00E979F5"/>
    <w:rsid w:val="00EA72C9"/>
    <w:rsid w:val="00EB1B72"/>
    <w:rsid w:val="00EC0879"/>
    <w:rsid w:val="00F1640D"/>
    <w:rsid w:val="00F238B3"/>
    <w:rsid w:val="00F27E40"/>
    <w:rsid w:val="00F44E13"/>
    <w:rsid w:val="00F61727"/>
    <w:rsid w:val="00F9295C"/>
    <w:rsid w:val="00FD23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06f"/>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379"/>
    <w:pPr>
      <w:autoSpaceDE w:val="0"/>
      <w:autoSpaceDN w:val="0"/>
    </w:pPr>
  </w:style>
  <w:style w:type="paragraph" w:styleId="Heading1">
    <w:name w:val="heading 1"/>
    <w:basedOn w:val="Normal"/>
    <w:next w:val="Normal"/>
    <w:qFormat/>
    <w:rsid w:val="005F4379"/>
    <w:pPr>
      <w:keepNext/>
      <w:numPr>
        <w:numId w:val="1"/>
      </w:numPr>
      <w:spacing w:before="240" w:after="80"/>
      <w:jc w:val="center"/>
      <w:outlineLvl w:val="0"/>
    </w:pPr>
    <w:rPr>
      <w:smallCaps/>
      <w:kern w:val="28"/>
    </w:rPr>
  </w:style>
  <w:style w:type="paragraph" w:styleId="Heading2">
    <w:name w:val="heading 2"/>
    <w:basedOn w:val="Normal"/>
    <w:next w:val="Normal"/>
    <w:qFormat/>
    <w:rsid w:val="005F4379"/>
    <w:pPr>
      <w:keepNext/>
      <w:numPr>
        <w:ilvl w:val="1"/>
        <w:numId w:val="1"/>
      </w:numPr>
      <w:spacing w:before="120" w:after="60"/>
      <w:outlineLvl w:val="1"/>
    </w:pPr>
    <w:rPr>
      <w:i/>
      <w:iCs/>
    </w:rPr>
  </w:style>
  <w:style w:type="paragraph" w:styleId="Heading3">
    <w:name w:val="heading 3"/>
    <w:basedOn w:val="Normal"/>
    <w:next w:val="Normal"/>
    <w:qFormat/>
    <w:rsid w:val="005F4379"/>
    <w:pPr>
      <w:keepNext/>
      <w:numPr>
        <w:ilvl w:val="2"/>
        <w:numId w:val="1"/>
      </w:numPr>
      <w:outlineLvl w:val="2"/>
    </w:pPr>
    <w:rPr>
      <w:i/>
      <w:iCs/>
    </w:rPr>
  </w:style>
  <w:style w:type="paragraph" w:styleId="Heading4">
    <w:name w:val="heading 4"/>
    <w:basedOn w:val="Normal"/>
    <w:next w:val="Normal"/>
    <w:qFormat/>
    <w:rsid w:val="005F4379"/>
    <w:pPr>
      <w:keepNext/>
      <w:numPr>
        <w:ilvl w:val="3"/>
        <w:numId w:val="1"/>
      </w:numPr>
      <w:spacing w:before="240" w:after="60"/>
      <w:outlineLvl w:val="3"/>
    </w:pPr>
    <w:rPr>
      <w:i/>
      <w:iCs/>
      <w:sz w:val="18"/>
      <w:szCs w:val="18"/>
    </w:rPr>
  </w:style>
  <w:style w:type="paragraph" w:styleId="Heading5">
    <w:name w:val="heading 5"/>
    <w:basedOn w:val="Normal"/>
    <w:next w:val="Normal"/>
    <w:qFormat/>
    <w:rsid w:val="005F4379"/>
    <w:pPr>
      <w:numPr>
        <w:ilvl w:val="4"/>
        <w:numId w:val="1"/>
      </w:numPr>
      <w:spacing w:before="240" w:after="60"/>
      <w:outlineLvl w:val="4"/>
    </w:pPr>
    <w:rPr>
      <w:sz w:val="18"/>
      <w:szCs w:val="18"/>
    </w:rPr>
  </w:style>
  <w:style w:type="paragraph" w:styleId="Heading6">
    <w:name w:val="heading 6"/>
    <w:basedOn w:val="Normal"/>
    <w:next w:val="Normal"/>
    <w:qFormat/>
    <w:rsid w:val="005F4379"/>
    <w:pPr>
      <w:numPr>
        <w:ilvl w:val="5"/>
        <w:numId w:val="1"/>
      </w:numPr>
      <w:spacing w:before="240" w:after="60"/>
      <w:outlineLvl w:val="5"/>
    </w:pPr>
    <w:rPr>
      <w:i/>
      <w:iCs/>
      <w:sz w:val="16"/>
      <w:szCs w:val="16"/>
    </w:rPr>
  </w:style>
  <w:style w:type="paragraph" w:styleId="Heading7">
    <w:name w:val="heading 7"/>
    <w:basedOn w:val="Normal"/>
    <w:next w:val="Normal"/>
    <w:qFormat/>
    <w:rsid w:val="005F4379"/>
    <w:pPr>
      <w:numPr>
        <w:ilvl w:val="6"/>
        <w:numId w:val="1"/>
      </w:numPr>
      <w:spacing w:before="240" w:after="60"/>
      <w:outlineLvl w:val="6"/>
    </w:pPr>
    <w:rPr>
      <w:sz w:val="16"/>
      <w:szCs w:val="16"/>
    </w:rPr>
  </w:style>
  <w:style w:type="paragraph" w:styleId="Heading8">
    <w:name w:val="heading 8"/>
    <w:basedOn w:val="Normal"/>
    <w:next w:val="Normal"/>
    <w:qFormat/>
    <w:rsid w:val="005F4379"/>
    <w:pPr>
      <w:numPr>
        <w:ilvl w:val="7"/>
        <w:numId w:val="1"/>
      </w:numPr>
      <w:spacing w:before="240" w:after="60"/>
      <w:outlineLvl w:val="7"/>
    </w:pPr>
    <w:rPr>
      <w:i/>
      <w:iCs/>
      <w:sz w:val="16"/>
      <w:szCs w:val="16"/>
    </w:rPr>
  </w:style>
  <w:style w:type="paragraph" w:styleId="Heading9">
    <w:name w:val="heading 9"/>
    <w:basedOn w:val="Normal"/>
    <w:next w:val="Normal"/>
    <w:qFormat/>
    <w:rsid w:val="005F4379"/>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5F4379"/>
    <w:pPr>
      <w:spacing w:before="20"/>
      <w:ind w:firstLine="202"/>
      <w:jc w:val="both"/>
    </w:pPr>
    <w:rPr>
      <w:b/>
      <w:bCs/>
      <w:sz w:val="18"/>
      <w:szCs w:val="18"/>
    </w:rPr>
  </w:style>
  <w:style w:type="paragraph" w:customStyle="1" w:styleId="Authors">
    <w:name w:val="Authors"/>
    <w:basedOn w:val="Normal"/>
    <w:next w:val="Normal"/>
    <w:rsid w:val="005F4379"/>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5F4379"/>
    <w:rPr>
      <w:rFonts w:ascii="Times New Roman" w:hAnsi="Times New Roman" w:cs="Times New Roman"/>
      <w:i/>
      <w:iCs/>
      <w:sz w:val="22"/>
      <w:szCs w:val="22"/>
    </w:rPr>
  </w:style>
  <w:style w:type="paragraph" w:styleId="Title">
    <w:name w:val="Title"/>
    <w:basedOn w:val="Normal"/>
    <w:next w:val="Normal"/>
    <w:qFormat/>
    <w:rsid w:val="005F4379"/>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5F4379"/>
    <w:pPr>
      <w:ind w:firstLine="202"/>
      <w:jc w:val="both"/>
    </w:pPr>
    <w:rPr>
      <w:sz w:val="16"/>
      <w:szCs w:val="16"/>
    </w:rPr>
  </w:style>
  <w:style w:type="paragraph" w:customStyle="1" w:styleId="References">
    <w:name w:val="References"/>
    <w:basedOn w:val="Normal"/>
    <w:rsid w:val="005F4379"/>
    <w:pPr>
      <w:numPr>
        <w:numId w:val="12"/>
      </w:numPr>
      <w:jc w:val="both"/>
    </w:pPr>
    <w:rPr>
      <w:sz w:val="16"/>
      <w:szCs w:val="16"/>
    </w:rPr>
  </w:style>
  <w:style w:type="paragraph" w:customStyle="1" w:styleId="IndexTerms">
    <w:name w:val="IndexTerms"/>
    <w:basedOn w:val="Normal"/>
    <w:next w:val="Normal"/>
    <w:rsid w:val="005F4379"/>
    <w:pPr>
      <w:ind w:firstLine="202"/>
      <w:jc w:val="both"/>
    </w:pPr>
    <w:rPr>
      <w:b/>
      <w:bCs/>
      <w:sz w:val="18"/>
      <w:szCs w:val="18"/>
    </w:rPr>
  </w:style>
  <w:style w:type="character" w:styleId="FootnoteReference">
    <w:name w:val="footnote reference"/>
    <w:basedOn w:val="DefaultParagraphFont"/>
    <w:semiHidden/>
    <w:rsid w:val="005F4379"/>
    <w:rPr>
      <w:vertAlign w:val="superscript"/>
    </w:rPr>
  </w:style>
  <w:style w:type="paragraph" w:styleId="Footer">
    <w:name w:val="footer"/>
    <w:basedOn w:val="Normal"/>
    <w:semiHidden/>
    <w:rsid w:val="005F4379"/>
    <w:pPr>
      <w:tabs>
        <w:tab w:val="center" w:pos="4320"/>
        <w:tab w:val="right" w:pos="8640"/>
      </w:tabs>
    </w:pPr>
  </w:style>
  <w:style w:type="paragraph" w:customStyle="1" w:styleId="Text">
    <w:name w:val="Text"/>
    <w:basedOn w:val="Normal"/>
    <w:rsid w:val="005F4379"/>
    <w:pPr>
      <w:widowControl w:val="0"/>
      <w:spacing w:line="252" w:lineRule="auto"/>
      <w:ind w:firstLine="202"/>
      <w:jc w:val="both"/>
    </w:pPr>
  </w:style>
  <w:style w:type="paragraph" w:customStyle="1" w:styleId="FigureCaption">
    <w:name w:val="Figure Caption"/>
    <w:basedOn w:val="Normal"/>
    <w:rsid w:val="005F4379"/>
    <w:pPr>
      <w:jc w:val="both"/>
    </w:pPr>
    <w:rPr>
      <w:sz w:val="16"/>
      <w:szCs w:val="16"/>
    </w:rPr>
  </w:style>
  <w:style w:type="paragraph" w:customStyle="1" w:styleId="TableTitle">
    <w:name w:val="Table Title"/>
    <w:basedOn w:val="Normal"/>
    <w:rsid w:val="005F4379"/>
    <w:pPr>
      <w:jc w:val="center"/>
    </w:pPr>
    <w:rPr>
      <w:smallCaps/>
      <w:sz w:val="16"/>
      <w:szCs w:val="16"/>
    </w:rPr>
  </w:style>
  <w:style w:type="paragraph" w:customStyle="1" w:styleId="ReferenceHead">
    <w:name w:val="Reference Head"/>
    <w:basedOn w:val="Heading1"/>
    <w:rsid w:val="005F4379"/>
    <w:pPr>
      <w:numPr>
        <w:numId w:val="0"/>
      </w:numPr>
    </w:pPr>
  </w:style>
  <w:style w:type="paragraph" w:styleId="Header">
    <w:name w:val="header"/>
    <w:basedOn w:val="Normal"/>
    <w:semiHidden/>
    <w:rsid w:val="005F4379"/>
    <w:pPr>
      <w:tabs>
        <w:tab w:val="center" w:pos="4320"/>
        <w:tab w:val="right" w:pos="8640"/>
      </w:tabs>
    </w:pPr>
  </w:style>
  <w:style w:type="paragraph" w:customStyle="1" w:styleId="Equation">
    <w:name w:val="Equation"/>
    <w:basedOn w:val="Normal"/>
    <w:next w:val="Normal"/>
    <w:rsid w:val="005F4379"/>
    <w:pPr>
      <w:widowControl w:val="0"/>
      <w:tabs>
        <w:tab w:val="right" w:pos="5040"/>
      </w:tabs>
      <w:spacing w:line="252" w:lineRule="auto"/>
      <w:jc w:val="both"/>
    </w:pPr>
  </w:style>
  <w:style w:type="character" w:styleId="Hyperlink">
    <w:name w:val="Hyperlink"/>
    <w:basedOn w:val="DefaultParagraphFont"/>
    <w:semiHidden/>
    <w:rsid w:val="005F4379"/>
    <w:rPr>
      <w:color w:val="0000FF"/>
      <w:u w:val="single"/>
    </w:rPr>
  </w:style>
  <w:style w:type="character" w:styleId="FollowedHyperlink">
    <w:name w:val="FollowedHyperlink"/>
    <w:basedOn w:val="DefaultParagraphFont"/>
    <w:semiHidden/>
    <w:rsid w:val="005F4379"/>
    <w:rPr>
      <w:color w:val="800080"/>
      <w:u w:val="single"/>
    </w:rPr>
  </w:style>
  <w:style w:type="paragraph" w:styleId="BodyTextIndent">
    <w:name w:val="Body Text Indent"/>
    <w:basedOn w:val="Normal"/>
    <w:semiHidden/>
    <w:rsid w:val="005F4379"/>
    <w:pPr>
      <w:ind w:left="630" w:hanging="630"/>
    </w:pPr>
    <w:rPr>
      <w:szCs w:val="24"/>
    </w:rPr>
  </w:style>
  <w:style w:type="table" w:styleId="TableGrid">
    <w:name w:val="Table Grid"/>
    <w:basedOn w:val="TableNormal"/>
    <w:uiPriority w:val="59"/>
    <w:rsid w:val="009F166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C4014"/>
    <w:rPr>
      <w:sz w:val="16"/>
      <w:szCs w:val="16"/>
    </w:rPr>
  </w:style>
  <w:style w:type="paragraph" w:styleId="CommentText">
    <w:name w:val="annotation text"/>
    <w:basedOn w:val="Normal"/>
    <w:link w:val="CommentTextChar"/>
    <w:uiPriority w:val="99"/>
    <w:semiHidden/>
    <w:unhideWhenUsed/>
    <w:rsid w:val="004C4014"/>
  </w:style>
  <w:style w:type="character" w:customStyle="1" w:styleId="CommentTextChar">
    <w:name w:val="Comment Text Char"/>
    <w:basedOn w:val="DefaultParagraphFont"/>
    <w:link w:val="CommentText"/>
    <w:uiPriority w:val="99"/>
    <w:semiHidden/>
    <w:rsid w:val="004C4014"/>
  </w:style>
  <w:style w:type="paragraph" w:styleId="CommentSubject">
    <w:name w:val="annotation subject"/>
    <w:basedOn w:val="CommentText"/>
    <w:next w:val="CommentText"/>
    <w:link w:val="CommentSubjectChar"/>
    <w:uiPriority w:val="99"/>
    <w:semiHidden/>
    <w:unhideWhenUsed/>
    <w:rsid w:val="004C4014"/>
    <w:rPr>
      <w:b/>
      <w:bCs/>
    </w:rPr>
  </w:style>
  <w:style w:type="character" w:customStyle="1" w:styleId="CommentSubjectChar">
    <w:name w:val="Comment Subject Char"/>
    <w:basedOn w:val="CommentTextChar"/>
    <w:link w:val="CommentSubject"/>
    <w:uiPriority w:val="99"/>
    <w:semiHidden/>
    <w:rsid w:val="004C4014"/>
    <w:rPr>
      <w:b/>
      <w:bCs/>
    </w:rPr>
  </w:style>
  <w:style w:type="paragraph" w:styleId="BalloonText">
    <w:name w:val="Balloon Text"/>
    <w:basedOn w:val="Normal"/>
    <w:link w:val="BalloonTextChar"/>
    <w:uiPriority w:val="99"/>
    <w:semiHidden/>
    <w:unhideWhenUsed/>
    <w:rsid w:val="004C4014"/>
    <w:rPr>
      <w:rFonts w:ascii="Tahoma" w:hAnsi="Tahoma" w:cs="Tahoma"/>
      <w:sz w:val="16"/>
      <w:szCs w:val="16"/>
    </w:rPr>
  </w:style>
  <w:style w:type="character" w:customStyle="1" w:styleId="BalloonTextChar">
    <w:name w:val="Balloon Text Char"/>
    <w:basedOn w:val="DefaultParagraphFont"/>
    <w:link w:val="BalloonText"/>
    <w:uiPriority w:val="99"/>
    <w:semiHidden/>
    <w:rsid w:val="004C4014"/>
    <w:rPr>
      <w:rFonts w:ascii="Tahoma" w:hAnsi="Tahoma" w:cs="Tahoma"/>
      <w:sz w:val="16"/>
      <w:szCs w:val="16"/>
    </w:rPr>
  </w:style>
  <w:style w:type="paragraph" w:styleId="DocumentMap">
    <w:name w:val="Document Map"/>
    <w:basedOn w:val="Normal"/>
    <w:link w:val="DocumentMapChar"/>
    <w:uiPriority w:val="99"/>
    <w:semiHidden/>
    <w:unhideWhenUsed/>
    <w:rsid w:val="003B7261"/>
    <w:rPr>
      <w:rFonts w:ascii="Tahoma" w:hAnsi="Tahoma" w:cs="Tahoma"/>
      <w:sz w:val="16"/>
      <w:szCs w:val="16"/>
    </w:rPr>
  </w:style>
  <w:style w:type="character" w:customStyle="1" w:styleId="DocumentMapChar">
    <w:name w:val="Document Map Char"/>
    <w:basedOn w:val="DefaultParagraphFont"/>
    <w:link w:val="DocumentMap"/>
    <w:uiPriority w:val="99"/>
    <w:semiHidden/>
    <w:rsid w:val="003B7261"/>
    <w:rPr>
      <w:rFonts w:ascii="Tahoma" w:hAnsi="Tahoma" w:cs="Tahoma"/>
      <w:sz w:val="16"/>
      <w:szCs w:val="16"/>
    </w:rPr>
  </w:style>
  <w:style w:type="character" w:styleId="PlaceholderText">
    <w:name w:val="Placeholder Text"/>
    <w:basedOn w:val="DefaultParagraphFont"/>
    <w:uiPriority w:val="99"/>
    <w:semiHidden/>
    <w:rsid w:val="00D04B90"/>
    <w:rPr>
      <w:color w:val="808080"/>
    </w:rPr>
  </w:style>
</w:styles>
</file>

<file path=word/webSettings.xml><?xml version="1.0" encoding="utf-8"?>
<w:webSettings xmlns:r="http://schemas.openxmlformats.org/officeDocument/2006/relationships" xmlns:w="http://schemas.openxmlformats.org/wordprocessingml/2006/main">
  <w:divs>
    <w:div w:id="729572349">
      <w:bodyDiv w:val="1"/>
      <w:marLeft w:val="0"/>
      <w:marRight w:val="0"/>
      <w:marTop w:val="0"/>
      <w:marBottom w:val="0"/>
      <w:divBdr>
        <w:top w:val="none" w:sz="0" w:space="0" w:color="auto"/>
        <w:left w:val="none" w:sz="0" w:space="0" w:color="auto"/>
        <w:bottom w:val="none" w:sz="0" w:space="0" w:color="auto"/>
        <w:right w:val="none" w:sz="0" w:space="0" w:color="auto"/>
      </w:divBdr>
    </w:div>
    <w:div w:id="89315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D3635-EC29-441F-BC2E-2AA923A0F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525</Words>
  <Characters>4328</Characters>
  <Application>Microsoft Office Word</Application>
  <DocSecurity>0</DocSecurity>
  <Lines>216</Lines>
  <Paragraphs>95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Shirley Lu</cp:lastModifiedBy>
  <cp:revision>13</cp:revision>
  <cp:lastPrinted>2009-02-11T21:17:00Z</cp:lastPrinted>
  <dcterms:created xsi:type="dcterms:W3CDTF">2009-02-13T06:38:00Z</dcterms:created>
  <dcterms:modified xsi:type="dcterms:W3CDTF">2009-02-13T09:00:00Z</dcterms:modified>
</cp:coreProperties>
</file>