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Twitter/X 媒体下载器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Java 重写版  类图说明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基于详细设计文档整理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>版本：V1.1    日期：2026-10-12</w:t>
      </w:r>
    </w:p>
    <w:p>
      <w:pPr>
        <w:pStyle w:val="Heading1"/>
      </w:pPr>
      <w:r>
        <w:t xml:space="preserve">1. 文档说明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本文档对系统核心类的职责、主要属性与方法、以及类之间的关系进行说明，作为详细设计的补充，便于开发时理解对象协作方式。类图以文字 + 关系描述形式呈现，可直接用于绘制 UML 类图或指导编码。</w:t>
      </w:r>
    </w:p>
    <w:p>
      <w:pPr>
        <w:pStyle w:val="Heading1"/>
      </w:pPr>
      <w:r>
        <w:t xml:space="preserve">2. 总体类关系概览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系统核心协作关系可概括为：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CLI 命令类创建并配置 Task，交给 TaskScheduler 执行。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Task 通过 TaskContext 使用 GraphQLClient、MediaDownloader、DownloadRecordRepository 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GraphQLClient 依赖 AccountPool、RateLimiter、TransactionIdGenerator 完成请求。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MediaDownloader 依赖 NamingTemplate 生成路径，并将结果写入 Repository。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配置由 ConfigLoader 加载为 AppConfig，注入到各组件。</w:t>
      </w:r>
    </w:p>
    <w:p>
      <w:pPr>
        <w:pStyle w:val="Heading1"/>
      </w:pPr>
      <w:r>
        <w:t xml:space="preserve">3. 交互层类</w:t>
      </w:r>
    </w:p>
    <w:p>
      <w:pPr>
        <w:pStyle w:val="Heading2"/>
      </w:pPr>
      <w:r>
        <w:t xml:space="preserve">3.1 MainCommand / 各子命令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>职责：解析命令行参数，调用 AppBootstrap / ComponentFactory 装配依赖（装配细节见时序图 §3），创建对应 Task 并提交 TaskScheduler。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类名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MainCommand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根命令，注册子命令（user / tag / reply / text / profile）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UserCommand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>用户媒体下载子命令，参数：users、has-retweet、time-range 等、account-binding（可选，Likes / 亮点 任务必填）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TagCommand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Tag / 高级搜索子命令，参数：tag、filter 等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ReplyCommand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评论区下载子命令，参数：user 或 tweet-url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TextCommand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纯文本获取子命令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ProfileCommand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用户主页信息下载子命令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关系：各 Command 依赖 ConfigLoader、TaskScheduler；创建具体 Task 实例。</w:t>
      </w:r>
    </w:p>
    <w:p>
      <w:pPr>
        <w:pStyle w:val="Heading1"/>
      </w:pPr>
      <w:r>
        <w:t xml:space="preserve">4. 配置相关类</w:t>
      </w:r>
    </w:p>
    <w:p>
      <w:pPr>
        <w:pStyle w:val="Heading2"/>
      </w:pPr>
      <w:r>
        <w:t xml:space="preserve">4.1 ConfigLoader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职责：读取 YAML 配置文件，合并默认值与环境变量，执行校验，返回 AppConfig。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AppConfig load(String path)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validate(AppConfig config)</w:t>
      </w:r>
    </w:p>
    <w:p>
      <w:pPr>
        <w:pStyle w:val="Heading2"/>
      </w:pPr>
      <w:r>
        <w:t xml:space="preserve">4.2 AppConfig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职责：强类型配置对象，承载所有运行参数。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主要属性（示例）：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String savePath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List&lt;AccountConfig&gt; accounts   // name / note（本人账号标记）/ cookie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ProxyConfig proxy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DownloadConfig download   // maxConcurrent, hasVideo, hasRetweet, timeRange, namingTemplate, enableIncremental, videoVariant, resumeEnabled ...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RateLimitConfig rateLimit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String dbPath                // SQLite 文件路径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LogConfig log                // level / file / maxHistory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QuotaConfig quota            // perAccountDaily / reserveForRetry / estimateTweetsPerCall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ProxyConfig proxy            // mode: single | pool；list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 ConfigLoader 创建；被 TaskContext、GraphQLClient、MediaDownloader 等读取。</w:t>
      </w:r>
    </w:p>
    <w:p>
      <w:pPr>
        <w:pStyle w:val="Heading1"/>
      </w:pPr>
      <w:r>
        <w:t xml:space="preserve">5. 客户端与账号相关类</w:t>
      </w:r>
    </w:p>
    <w:p>
      <w:pPr>
        <w:pStyle w:val="Heading2"/>
      </w:pPr>
      <w:r>
        <w:t xml:space="preserve">5.1 GraphQLClient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职责：封装对 X GraphQL 接口的调用，统一处理 Header、认证、Transaction-ID、限流与基础重试。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主要依赖：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AccountPool accountPool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RateLimiter rateLimiter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TransactionIdGenerator txIdGenerator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OkHttpClient httpClient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&lt;T&gt; T execute(String operationName, String queryId, Map&lt;String,Object&gt; variables, Class&lt;T&gt; type)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JsonNode executeRaw(String operationName, String queryId, Map&lt;String,Object&gt; variables)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关系：被各 Task 通过 TaskContext 使用；依赖 AccountPool、RateLimiter、TransactionIdGenerator。</w:t>
      </w:r>
    </w:p>
    <w:p>
      <w:pPr>
        <w:pStyle w:val="Heading2"/>
      </w:pPr>
      <w:r>
        <w:t xml:space="preserve">5.2 TransactionIdGenerator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职责：生成 X-Client-Transaction-ID，实现可替换。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String generate(String path, String method)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 GraphQLClient 调用；可有默认实现与备用实现。</w:t>
      </w:r>
    </w:p>
    <w:p>
      <w:pPr>
        <w:pStyle w:val="Heading2"/>
      </w:pPr>
      <w:r>
        <w:t xml:space="preserve">5.3 Account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职责：表示一个登录账号及其状态。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主要属性：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String name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String cookie / authToken / ct0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AccountStatus status   // AVAILABLE / RATE_LIMITED / INVALID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Instant lastUsedAt / cooldownUntil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long quotaUsedToday / quotaRemaining   // 当日已用调用数与剩余配额</w:t>
      </w:r>
    </w:p>
    <w:p>
      <w:pPr>
        <w:pStyle w:val="Heading2"/>
      </w:pPr>
      <w:r>
        <w:t xml:space="preserve">5.4 AccountPool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职责：管理多账号，提供获取、释放、标记限流/失效等能力。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Account acquire()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Account acquire(String preferredName)   // 指定账号（Likes / 亮点 等必须）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void release(Account account)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void markRateLimited(Account account, Duration cooldown)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markInvalid(Account account)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markQuotaExhausted(Account account)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关系：持有多个 Account；被 GraphQLClient 使用。</w:t>
      </w:r>
    </w:p>
    <w:p>
      <w:pPr>
        <w:pStyle w:val="Heading2"/>
      </w:pPr>
      <w:r>
        <w:t xml:space="preserve">5.5 RateLimiter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职责：控制请求并发与最小间隔，处理 Rate Limit 退避。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void acquire() throws InterruptedException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void release()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onRateLimited(Duration backoff)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 GraphQLClient 在发请求前后调用；可与 AccountPool 协同。</w:t>
      </w:r>
    </w:p>
    <w:p>
      <w:pPr>
        <w:pStyle w:val="Heading1"/>
      </w:pPr>
      <w:r>
        <w:t xml:space="preserve">6. 任务体系类</w:t>
      </w:r>
    </w:p>
    <w:p>
      <w:pPr>
        <w:pStyle w:val="Heading2"/>
      </w:pPr>
      <w:r>
        <w:t xml:space="preserve">6.1 Task（接口）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String name()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execute(TaskContext context) throws Exception</w:t>
      </w:r>
    </w:p>
    <w:p>
      <w:pPr>
        <w:pStyle w:val="Heading2"/>
      </w:pPr>
      <w:r>
        <w:t xml:space="preserve">6.2 AbstractTask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职责：提供公共逻辑（进度回调、异常包装、通用过滤等），供具体 Task 继承。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关系：实现 Task；被 UserMediaTask 等继承。</w:t>
      </w:r>
    </w:p>
    <w:p>
      <w:pPr>
        <w:pStyle w:val="Heading2"/>
      </w:pPr>
      <w:r>
        <w:t xml:space="preserve">6.3 具体 Task 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类名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职责与要点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UserMediaTask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>按用户拉取媒体时间线；支持排除转推、亮点、喜欢、时间范围；解析 MediaItem 列表并交给 Downloader；可声明 accountBinding（AUTO / 指定账号），Likes 与亮点必须绑定本人账号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TagSearchTask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按 Tag 或高级搜索 filter 拉取结果；可同时保存文本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ReplyTask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按用户或推文链接拉取评论区媒体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TextTask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拉取纯文本推文并落盘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ProfileTask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获取并保存用户头像、banner、简介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关系：均实现/继承 Task；通过 TaskContext 访问 Client、Downloader、Repository。</w:t>
      </w:r>
    </w:p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• accountBinding：由 Command 注入、Task 读取；AUTO 表示可轮换，指定账号表示必须使用该账号。</w:t>
      </w:r>
    </w:p>
    <w:p>
      <w:pPr>
        <w:pStyle w:val="Heading2"/>
      </w:pPr>
      <w:r>
        <w:t xml:space="preserve">6.4 TaskContext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职责：向 Task 注入运行时依赖，避免 Task 直接依赖全局单例。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主要属性：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AppConfig config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GraphQLClient client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MediaDownloader downloader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DownloadRecordRepository repository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ProgressCallback progressCallback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QuotaLedger quotaLedger   // 每日调用配额账本</w:t>
      </w:r>
    </w:p>
    <w:p>
      <w:pPr>
        <w:pStyle w:val="Heading2"/>
      </w:pPr>
      <w:r>
        <w:t xml:space="preserve">6.5 TaskScheduler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职责：接收一个或多个 Task，按策略调度执行，汇总结果并输出统计。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TaskResult run(Task task)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List&lt;TaskResult&gt; runAll(List&lt;Task&gt; tasks)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 CLI 调用；创建 TaskContext 并执行 Task。</w:t>
      </w:r>
    </w:p>
    <w:p>
      <w:pPr>
        <w:pStyle w:val="Heading1"/>
      </w:pPr>
      <w:r>
        <w:t xml:space="preserve">7. 下载与存储相关类</w:t>
      </w:r>
    </w:p>
    <w:p>
      <w:pPr>
        <w:pStyle w:val="Heading2"/>
      </w:pPr>
      <w:r>
        <w:t xml:space="preserve">7.1 MediaDownloader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职责：并发下载媒体文件，应用命名模板，更新下载记录，支持重试与进度回调。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主要依赖：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NamingTemplate namingTemplate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DownloadRecordRepository repository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ExecutorService executor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DownloadResultQueue resultQueue   // 下载结果投递队列，落库由单写线程串行执行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DownloadSummary download(List&lt;MediaItem&gt; items, ProgressCallback callback)</w:t>
      </w:r>
    </w:p>
    <w:p>
      <w:pPr>
        <w:pStyle w:val="Heading2"/>
      </w:pPr>
      <w:r>
        <w:t xml:space="preserve">7.2 NamingTemplate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职责：根据模板字符串与上下文变量渲染文件相对路径。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String render(MediaItem item, Map&lt;String,String&gt; extra)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支持变量示例：{user} {date} {tweetId} {mediaKey} {type} {index} {ext}；其中 {index} 仅表示本轮运行内序号（重跑会变化），持久稳定命名请使用 {tweetId} / {mediaKey}；渲染结果落盘前经 PathSanitizer 清洗。</w:t>
      </w:r>
    </w:p>
    <w:p>
      <w:pPr>
        <w:pStyle w:val="Heading2"/>
      </w:pPr>
      <w:r>
        <w:t xml:space="preserve">7.3 DownloadRecordRepository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职责：封装对 download_record 表的访问，提供增量判断与状态更新。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boolean exists(String tweetId, String mediaKey)   // 仅 status='SUCCESS' 视为已下载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void save(DownloadRecord record)   // UPSERT：ON CONFLICT(tweet_id, media_key) DO UPDATE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List&lt;DownloadRecord&gt; listFailed()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clearByUser(String restId, ClearMode mode)   // mode：仅记录 / 记录+文件 / 含空目录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String getCursor(String restId) / void saveCursor(String restId, String lastMaxTweetId)</w:t>
      </w:r>
    </w:p>
    <w:p>
      <w:pPr>
        <w:pStyle w:val="Heading2"/>
      </w:pPr>
      <w:r>
        <w:t xml:space="preserve">7.4 Database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职责：管理 SQLite 连接与建表，供 Repository 使用；连接参数 journal_mode = WAL、busy_timeout = 5000、synchronous = NORMAL；写入经单写线程队列串行化。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关系：被 DownloadRecordRepository 依赖；启动时把遗留 task_run.status = RUNNING 收敛为 ABORTED。</w:t>
      </w:r>
    </w:p>
    <w:p>
      <w:pPr>
        <w:pStyle w:val="Heading1"/>
      </w:pPr>
      <w:r>
        <w:t xml:space="preserve">8. 领域模型类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类名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用户信息：screenName、restId、name、avatarUrl、bannerUrl、description 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Tweet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推文：tweetId、text、createdAt、user、mediaItems、isRetweet、metrics 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MediaItem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单条媒体：url、type（image/video/gif）、tweetId、userScreenName、index 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DownloadRecord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下载记录：对应数据库表字段，含 status、localPath、downloadedAt 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TaskResult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任务执行结果：成功数、失败数、跳过数、耗时、失败列表等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DownloadSummary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一次下载批次的汇总信息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关系：Tweet 包含多个 MediaItem；User 与 Tweet 关联；DownloadRecord 由 MediaItem 下载结果生成。</w:t>
      </w:r>
    </w:p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字段补充（P5）：</w:t>
      </w:r>
    </w:p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• ProgressCallback：onProgress(long done, long total, String currentTarget)、onItem(MediaItem item, String status)</w:t>
      </w:r>
    </w:p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• TaskResult：taskName、status（SUCCESS / PARTIAL / FAILED / ABORTED）、successCount、failedCount、skippedCount、elapsedMs、failedItems、resumeCursor</w:t>
      </w:r>
    </w:p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• DownloadSummary：successCount、failedCount、skippedCount、downloadedBytes、failedItems</w:t>
      </w:r>
    </w:p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• MediaItem 增 mediaKey（稳定标识）与 variantBitrate（视频码率变体）</w:t>
      </w:r>
    </w:p>
    <w:p>
      <w:pPr>
        <w:pStyle w:val="Heading1"/>
      </w:pPr>
      <w:r>
        <w:t xml:space="preserve">9. 关键关系汇总（便于画图）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依赖 / 使用关系（箭头方向：调用方 → 被用方）：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MainCommand / UserCommand 等  →  ConfigLoader、TaskScheduler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TaskScheduler  →  Task、TaskContext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TaskContext  →  AppConfig、GraphQLClient、MediaDownloader、DownloadRecordRepository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UserMediaTask 等  →  TaskContext（进而使用 Client / Downloader / Repository）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GraphQLClient  →  AccountPool、RateLimiter、TransactionIdGenerator、OkHttpClient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AccountPool  →  Account（1 对多）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>• QuotaLedger → Account（按账号 × 自然日累计调用次数）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MediaDownloader  →  NamingTemplate、DownloadRecordRepository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DownloadRecordRepository  →  Database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Tweet  →  MediaItem（1 对多）；DownloadRecord 由 MediaItem 衍生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继承关系：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AbstractTask 实现 Task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UserMediaTask、TagSearchTask、ReplyTask、TextTask、ProfileTask 继承 AbstractTask</w:t>
      </w:r>
    </w:p>
    <w:p>
      <w:pPr>
        <w:pStyle w:val="Heading1"/>
      </w:pPr>
      <w:r>
        <w:t xml:space="preserve">10. 建议类图画图顺序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先画任务体系：Task «interface» ← AbstractTask ← 五个具体 Task，以及 TaskContext、TaskScheduler。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再画服务层：GraphQLClient 及其依赖的 AccountPool、Account、RateLimiter、TransactionIdGenerator。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然后画下载与存储：MediaDownloader、NamingTemplate、DownloadRecordRepository、Database。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补充领域模型：User、Tweet、MediaItem、DownloadRecord、TaskResult。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最后用依赖箭头把 CLI → Scheduler → Task → Context → Client/Downloader/Repository 串起来。</w:t>
      </w:r>
    </w:p>
    <w:p>
      <w:pPr>
        <w:pStyle w:val="Heading1"/>
      </w:pPr>
      <w:r>
        <w:t xml:space="preserve">11. 补充说明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以上类名与方法为设计阶段约定，实现时可按实际需要微调，但建议保持模块边界与核心职责不变。绘制 UML 时，可将“依赖”表示为虚线箭头，继承为实线空心三角，接口实现为虚线空心三角。若需要 PlantUML / Mermaid 源码版本，可在此说明基础上再生成一版文本图。</w:t>
      </w:r>
    </w:p>
    <w:p>
      <w:pPr>
        <w:spacing w:before="400"/>
      </w:pPr>
    </w:p>
    <w:p>
      <w:pPr>
        <w:pStyle w:val="Heading1"/>
      </w:pPr>
      <w:r>
        <w:t>12. 文档效力与修订记录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>文档效力顺序：本套文档共五份（需求分析、详细设计、类图说明、时序图与关键流程图、数据库结构说明）。效力顺序为：需求分析 ＞ 详细设计 ＞ 类图说明 / 时序图与关键流程图 / 数据库结构说明（三者同级，冲突时以详细设计为准）。出现冲突时，以顺序在前的文档为准。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>修订记录：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734"/>
        <w:gridCol w:w="5590"/>
        <w:gridCol w:w="1349"/>
      </w:tblGrid>
      <w:tr>
        <w:tc>
          <w:tcPr>
            <w:tcW w:w="96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版本</w:t>
            </w:r>
          </w:p>
        </w:tc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日期</w:t>
            </w:r>
          </w:p>
        </w:tc>
        <w:tc>
          <w:tcPr>
            <w:tcW w:w="5590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说明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备注</w:t>
            </w:r>
          </w:p>
        </w:tc>
      </w:tr>
      <w:tr>
        <w:tc>
          <w:tcPr>
            <w:tcW w:w="96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V1.1</w:t>
            </w:r>
          </w:p>
        </w:tc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2026-10-12</w:t>
            </w:r>
          </w:p>
        </w:tc>
        <w:tc>
          <w:tcPr>
            <w:tcW w:w="5590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依据评审意见整改：H1/H5 Repository.exists 改按 (tweetId, mediaKey) 且仅认 SUCCESS（§7.3）；H2 Account/AccountPool 增配额字段与 markQuotaExhausted，AppConfig 增 quota / dbPath / log（§4.2、§5.3、§5.4）；H3 MediaDownloader 增结果投递队列（§7.1）；H6 增 accountBinding（§3.1、§6.3、§6.4）；S2 配置项补全（§4.2）；S6 MediaItem 增 mediaKey / variantBitrate（§8）；S9 命名模板稳定键（§7.2）；S14 增文档效力顺序与本表；P1 统一 operationName（§5.1）；P5 补三个模型的字段（§8）；P6 装配下沉 AppBootstrap（§3.1）；S8 clearByUser 三档（§7.3）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评审后首版</w:t>
            </w:r>
          </w:p>
        </w:tc>
      </w:tr>
    </w:tbl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Twitter/X 媒体下载器（Java版）类图说明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2026-10-12T08:15:06.853Z</dcterms:created>
  <dcterms:modified xsi:type="dcterms:W3CDTF">2026-10-12T08:15:06.853Z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