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AdMob研究</w:t>
      </w:r>
    </w:p>
    <w:p>
      <w:pPr>
        <w:pStyle w:val="3"/>
        <w:rPr>
          <w:rFonts w:hint="eastAsia"/>
          <w:lang w:val="en-US" w:eastAsia="zh-CN"/>
        </w:rPr>
      </w:pPr>
      <w:r>
        <w:rPr>
          <w:rFonts w:hint="eastAsia"/>
          <w:lang w:val="en-US" w:eastAsia="zh-CN"/>
        </w:rPr>
        <w:t>1.简介</w:t>
      </w:r>
    </w:p>
    <w:p>
      <w:pPr>
        <w:numPr>
          <w:ilvl w:val="0"/>
          <w:numId w:val="0"/>
        </w:numPr>
        <w:ind w:firstLine="420" w:firstLineChars="0"/>
        <w:rPr>
          <w:rFonts w:hint="eastAsia" w:ascii="宋体" w:hAnsi="宋体" w:eastAsia="宋体" w:cs="宋体"/>
          <w:b w:val="0"/>
          <w:i w:val="0"/>
          <w:caps w:val="0"/>
          <w:color w:val="333333"/>
          <w:spacing w:val="0"/>
          <w:sz w:val="20"/>
          <w:szCs w:val="20"/>
          <w:shd w:val="clear" w:fill="FFFFFF"/>
          <w:lang w:val="en-US" w:eastAsia="zh-CN"/>
        </w:rPr>
      </w:pPr>
      <w:r>
        <w:rPr>
          <w:rFonts w:hint="eastAsia" w:ascii="宋体" w:hAnsi="宋体" w:eastAsia="宋体" w:cs="宋体"/>
          <w:b w:val="0"/>
          <w:i w:val="0"/>
          <w:caps w:val="0"/>
          <w:color w:val="333333"/>
          <w:spacing w:val="0"/>
          <w:sz w:val="20"/>
          <w:szCs w:val="20"/>
          <w:shd w:val="clear" w:fill="FFFFFF"/>
        </w:rPr>
        <w:t>AdMob 是全球最大的手机广告网络之一，为在手机网上发掘商机、塑造</w:t>
      </w:r>
      <w:r>
        <w:rPr>
          <w:rFonts w:hint="eastAsia" w:ascii="宋体" w:hAnsi="宋体" w:eastAsia="宋体" w:cs="宋体"/>
          <w:b w:val="0"/>
          <w:i w:val="0"/>
          <w:caps w:val="0"/>
          <w:color w:val="173ABD"/>
          <w:spacing w:val="0"/>
          <w:sz w:val="20"/>
          <w:szCs w:val="20"/>
          <w:u w:val="none"/>
          <w:shd w:val="clear" w:fill="FFFFFF"/>
        </w:rPr>
        <w:fldChar w:fldCharType="begin"/>
      </w:r>
      <w:r>
        <w:rPr>
          <w:rFonts w:hint="eastAsia" w:ascii="宋体" w:hAnsi="宋体" w:eastAsia="宋体" w:cs="宋体"/>
          <w:b w:val="0"/>
          <w:i w:val="0"/>
          <w:caps w:val="0"/>
          <w:color w:val="173ABD"/>
          <w:spacing w:val="0"/>
          <w:sz w:val="20"/>
          <w:szCs w:val="20"/>
          <w:u w:val="none"/>
          <w:shd w:val="clear" w:fill="FFFFFF"/>
        </w:rPr>
        <w:instrText xml:space="preserve"> HYPERLINK "http://wiki.mbalib.com/wiki/%E5%93%81%E7%89%8C" \o "品牌" </w:instrText>
      </w:r>
      <w:r>
        <w:rPr>
          <w:rFonts w:hint="eastAsia" w:ascii="宋体" w:hAnsi="宋体" w:eastAsia="宋体" w:cs="宋体"/>
          <w:b w:val="0"/>
          <w:i w:val="0"/>
          <w:caps w:val="0"/>
          <w:color w:val="173ABD"/>
          <w:spacing w:val="0"/>
          <w:sz w:val="20"/>
          <w:szCs w:val="20"/>
          <w:u w:val="none"/>
          <w:shd w:val="clear" w:fill="FFFFFF"/>
        </w:rPr>
        <w:fldChar w:fldCharType="separate"/>
      </w:r>
      <w:r>
        <w:rPr>
          <w:rStyle w:val="7"/>
          <w:rFonts w:hint="eastAsia" w:ascii="宋体" w:hAnsi="宋体" w:eastAsia="宋体" w:cs="宋体"/>
          <w:b w:val="0"/>
          <w:i w:val="0"/>
          <w:caps w:val="0"/>
          <w:color w:val="173ABD"/>
          <w:spacing w:val="0"/>
          <w:sz w:val="20"/>
          <w:szCs w:val="20"/>
          <w:u w:val="none"/>
          <w:shd w:val="clear" w:fill="FFFFFF"/>
        </w:rPr>
        <w:t>品牌</w:t>
      </w:r>
      <w:r>
        <w:rPr>
          <w:rFonts w:hint="eastAsia" w:ascii="宋体" w:hAnsi="宋体" w:eastAsia="宋体" w:cs="宋体"/>
          <w:b w:val="0"/>
          <w:i w:val="0"/>
          <w:caps w:val="0"/>
          <w:color w:val="173ABD"/>
          <w:spacing w:val="0"/>
          <w:sz w:val="20"/>
          <w:szCs w:val="20"/>
          <w:u w:val="none"/>
          <w:shd w:val="clear" w:fill="FFFFFF"/>
        </w:rPr>
        <w:fldChar w:fldCharType="end"/>
      </w:r>
      <w:r>
        <w:rPr>
          <w:rFonts w:hint="eastAsia" w:ascii="宋体" w:hAnsi="宋体" w:eastAsia="宋体" w:cs="宋体"/>
          <w:b w:val="0"/>
          <w:i w:val="0"/>
          <w:caps w:val="0"/>
          <w:color w:val="333333"/>
          <w:spacing w:val="0"/>
          <w:sz w:val="20"/>
          <w:szCs w:val="20"/>
          <w:shd w:val="clear" w:fill="FFFFFF"/>
        </w:rPr>
        <w:t>和实现</w:t>
      </w:r>
      <w:r>
        <w:rPr>
          <w:rFonts w:hint="eastAsia" w:ascii="宋体" w:hAnsi="宋体" w:eastAsia="宋体" w:cs="宋体"/>
          <w:b w:val="0"/>
          <w:i w:val="0"/>
          <w:caps w:val="0"/>
          <w:color w:val="173ABD"/>
          <w:spacing w:val="0"/>
          <w:sz w:val="20"/>
          <w:szCs w:val="20"/>
          <w:u w:val="none"/>
          <w:shd w:val="clear" w:fill="FFFFFF"/>
        </w:rPr>
        <w:fldChar w:fldCharType="begin"/>
      </w:r>
      <w:r>
        <w:rPr>
          <w:rFonts w:hint="eastAsia" w:ascii="宋体" w:hAnsi="宋体" w:eastAsia="宋体" w:cs="宋体"/>
          <w:b w:val="0"/>
          <w:i w:val="0"/>
          <w:caps w:val="0"/>
          <w:color w:val="173ABD"/>
          <w:spacing w:val="0"/>
          <w:sz w:val="20"/>
          <w:szCs w:val="20"/>
          <w:u w:val="none"/>
          <w:shd w:val="clear" w:fill="FFFFFF"/>
        </w:rPr>
        <w:instrText xml:space="preserve"> HYPERLINK "http://wiki.mbalib.com/wiki/%E6%94%B6%E7%9B%8A" \o "收益" </w:instrText>
      </w:r>
      <w:r>
        <w:rPr>
          <w:rFonts w:hint="eastAsia" w:ascii="宋体" w:hAnsi="宋体" w:eastAsia="宋体" w:cs="宋体"/>
          <w:b w:val="0"/>
          <w:i w:val="0"/>
          <w:caps w:val="0"/>
          <w:color w:val="173ABD"/>
          <w:spacing w:val="0"/>
          <w:sz w:val="20"/>
          <w:szCs w:val="20"/>
          <w:u w:val="none"/>
          <w:shd w:val="clear" w:fill="FFFFFF"/>
        </w:rPr>
        <w:fldChar w:fldCharType="separate"/>
      </w:r>
      <w:r>
        <w:rPr>
          <w:rStyle w:val="7"/>
          <w:rFonts w:hint="eastAsia" w:ascii="宋体" w:hAnsi="宋体" w:eastAsia="宋体" w:cs="宋体"/>
          <w:b w:val="0"/>
          <w:i w:val="0"/>
          <w:caps w:val="0"/>
          <w:color w:val="173ABD"/>
          <w:spacing w:val="0"/>
          <w:sz w:val="20"/>
          <w:szCs w:val="20"/>
          <w:u w:val="none"/>
          <w:shd w:val="clear" w:fill="FFFFFF"/>
        </w:rPr>
        <w:t>收益</w:t>
      </w:r>
      <w:r>
        <w:rPr>
          <w:rFonts w:hint="eastAsia" w:ascii="宋体" w:hAnsi="宋体" w:eastAsia="宋体" w:cs="宋体"/>
          <w:b w:val="0"/>
          <w:i w:val="0"/>
          <w:caps w:val="0"/>
          <w:color w:val="173ABD"/>
          <w:spacing w:val="0"/>
          <w:sz w:val="20"/>
          <w:szCs w:val="20"/>
          <w:u w:val="none"/>
          <w:shd w:val="clear" w:fill="FFFFFF"/>
        </w:rPr>
        <w:fldChar w:fldCharType="end"/>
      </w:r>
      <w:r>
        <w:rPr>
          <w:rFonts w:hint="eastAsia" w:ascii="宋体" w:hAnsi="宋体" w:eastAsia="宋体" w:cs="宋体"/>
          <w:b w:val="0"/>
          <w:i w:val="0"/>
          <w:caps w:val="0"/>
          <w:color w:val="333333"/>
          <w:spacing w:val="0"/>
          <w:sz w:val="20"/>
          <w:szCs w:val="20"/>
          <w:shd w:val="clear" w:fill="FFFFFF"/>
        </w:rPr>
        <w:t>提供解决方案。 手机是重要的媒体平台，我们构建这些工具就是为了让世界上的每种业务都能通过手机来开展</w:t>
      </w:r>
      <w:r>
        <w:rPr>
          <w:rFonts w:hint="eastAsia" w:ascii="宋体" w:hAnsi="宋体" w:eastAsia="宋体" w:cs="宋体"/>
          <w:b w:val="0"/>
          <w:i w:val="0"/>
          <w:caps w:val="0"/>
          <w:color w:val="333333"/>
          <w:spacing w:val="0"/>
          <w:sz w:val="20"/>
          <w:szCs w:val="20"/>
          <w:shd w:val="clear" w:fill="FFFFFF"/>
          <w:lang w:val="en-US" w:eastAsia="zh-CN"/>
        </w:rPr>
        <w:t>.</w:t>
      </w:r>
    </w:p>
    <w:p>
      <w:pPr>
        <w:numPr>
          <w:ilvl w:val="0"/>
          <w:numId w:val="0"/>
        </w:numPr>
        <w:rPr>
          <w:rFonts w:hint="eastAsia" w:ascii="宋体" w:hAnsi="宋体" w:eastAsia="宋体" w:cs="宋体"/>
          <w:b w:val="0"/>
          <w:i w:val="0"/>
          <w:caps w:val="0"/>
          <w:color w:val="333333"/>
          <w:spacing w:val="0"/>
          <w:sz w:val="18"/>
          <w:szCs w:val="18"/>
          <w:shd w:val="clear" w:fill="FFFFFF"/>
        </w:rPr>
      </w:pPr>
      <w:r>
        <w:rPr>
          <w:rFonts w:hint="eastAsia" w:ascii="宋体" w:hAnsi="宋体" w:eastAsia="宋体" w:cs="宋体"/>
          <w:b w:val="0"/>
          <w:i w:val="0"/>
          <w:caps w:val="0"/>
          <w:color w:val="333333"/>
          <w:spacing w:val="0"/>
          <w:sz w:val="18"/>
          <w:szCs w:val="18"/>
          <w:shd w:val="clear" w:fill="FFFFFF"/>
          <w:lang w:val="en-US" w:eastAsia="zh-CN"/>
        </w:rPr>
        <w:t>2009年</w:t>
      </w:r>
      <w:r>
        <w:rPr>
          <w:rFonts w:hint="eastAsia" w:ascii="宋体" w:hAnsi="宋体" w:eastAsia="宋体" w:cs="宋体"/>
          <w:b w:val="0"/>
          <w:i w:val="0"/>
          <w:caps w:val="0"/>
          <w:color w:val="333333"/>
          <w:spacing w:val="0"/>
          <w:sz w:val="18"/>
          <w:szCs w:val="18"/>
          <w:shd w:val="clear" w:fill="FFFFFF"/>
        </w:rPr>
        <w:t>11月10日消息，据华尔街时报报道，Google公司宣布以7.5亿美元的股票收购移动展示广告技术提供商AdMob，Google希望借此加强自己在移动广告领域的技术。据悉，Admob是由奥马尔·哈姆伊(Omar Hamoui)于2006年创立的，该公司主要为小公司以及可口可乐、宝洁等大公司提供针对性的移动广告服务。</w:t>
      </w:r>
    </w:p>
    <w:p>
      <w:pPr>
        <w:numPr>
          <w:ilvl w:val="0"/>
          <w:numId w:val="0"/>
        </w:numPr>
        <w:rPr>
          <w:rFonts w:hint="eastAsia" w:ascii="宋体" w:hAnsi="宋体" w:eastAsia="宋体" w:cs="宋体"/>
          <w:b w:val="0"/>
          <w:i w:val="0"/>
          <w:caps w:val="0"/>
          <w:color w:val="333333"/>
          <w:spacing w:val="0"/>
          <w:sz w:val="20"/>
          <w:szCs w:val="20"/>
          <w:shd w:val="clear" w:fill="FFFFFF"/>
          <w:lang w:val="en-US" w:eastAsia="zh-CN"/>
        </w:rPr>
      </w:pPr>
      <w:r>
        <w:rPr>
          <w:rFonts w:hint="eastAsia" w:ascii="宋体" w:hAnsi="宋体" w:eastAsia="宋体" w:cs="宋体"/>
          <w:b w:val="0"/>
          <w:i w:val="0"/>
          <w:caps w:val="0"/>
          <w:color w:val="333333"/>
          <w:spacing w:val="0"/>
          <w:sz w:val="20"/>
          <w:szCs w:val="20"/>
          <w:shd w:val="clear" w:fill="FFFFFF"/>
          <w:lang w:val="en-US" w:eastAsia="zh-CN"/>
        </w:rPr>
        <w:t>（</w:t>
      </w:r>
      <w:r>
        <w:rPr>
          <w:rFonts w:hint="default" w:ascii="宋体" w:hAnsi="宋体" w:eastAsia="宋体" w:cs="宋体"/>
          <w:b w:val="0"/>
          <w:i w:val="0"/>
          <w:caps w:val="0"/>
          <w:color w:val="333333"/>
          <w:spacing w:val="0"/>
          <w:sz w:val="20"/>
          <w:szCs w:val="20"/>
          <w:shd w:val="clear" w:fill="FFFFFF"/>
          <w:lang w:val="en-US" w:eastAsia="zh-CN"/>
        </w:rPr>
        <w:t>2006年10月，Google公司以16.5亿</w:t>
      </w:r>
      <w:r>
        <w:rPr>
          <w:rFonts w:hint="default" w:ascii="宋体" w:hAnsi="宋体" w:eastAsia="宋体" w:cs="宋体"/>
          <w:b w:val="0"/>
          <w:i w:val="0"/>
          <w:caps w:val="0"/>
          <w:color w:val="333333"/>
          <w:spacing w:val="0"/>
          <w:sz w:val="20"/>
          <w:szCs w:val="20"/>
          <w:shd w:val="clear" w:fill="FFFFFF"/>
          <w:lang w:val="en-US" w:eastAsia="zh-CN"/>
        </w:rPr>
        <w:fldChar w:fldCharType="begin"/>
      </w:r>
      <w:r>
        <w:rPr>
          <w:rFonts w:hint="default" w:ascii="宋体" w:hAnsi="宋体" w:eastAsia="宋体" w:cs="宋体"/>
          <w:b w:val="0"/>
          <w:i w:val="0"/>
          <w:caps w:val="0"/>
          <w:color w:val="333333"/>
          <w:spacing w:val="0"/>
          <w:sz w:val="20"/>
          <w:szCs w:val="20"/>
          <w:shd w:val="clear" w:fill="FFFFFF"/>
          <w:lang w:val="en-US" w:eastAsia="zh-CN"/>
        </w:rPr>
        <w:instrText xml:space="preserve"> HYPERLINK "https://www.baidu.com/s?wd=%E7%BE%8E%E5%85%83&amp;tn=44039180_cpr&amp;fenlei=mv6quAkxTZn0IZRqIHckPjm4nH00T1Y4nynLuWn3nj6vmWfkrHI90ZwV5Hcvrjm3rH6sPfKWUMw85HfYnjn4nH6sgvPsT6KdThsqpZwYTjCEQLGCpyw9Uz4Bmy-bIi4WUvYETgN-TLwGUv3EPHRYPjTLnjmv" \t "http://zhidao.baidu.com/_blank" </w:instrText>
      </w:r>
      <w:r>
        <w:rPr>
          <w:rFonts w:hint="default" w:ascii="宋体" w:hAnsi="宋体" w:eastAsia="宋体" w:cs="宋体"/>
          <w:b w:val="0"/>
          <w:i w:val="0"/>
          <w:caps w:val="0"/>
          <w:color w:val="333333"/>
          <w:spacing w:val="0"/>
          <w:sz w:val="20"/>
          <w:szCs w:val="20"/>
          <w:shd w:val="clear" w:fill="FFFFFF"/>
          <w:lang w:val="en-US" w:eastAsia="zh-CN"/>
        </w:rPr>
        <w:fldChar w:fldCharType="separate"/>
      </w:r>
      <w:r>
        <w:rPr>
          <w:rFonts w:hint="default" w:ascii="宋体" w:hAnsi="宋体" w:eastAsia="宋体" w:cs="宋体"/>
          <w:b w:val="0"/>
          <w:i w:val="0"/>
          <w:caps w:val="0"/>
          <w:color w:val="333333"/>
          <w:spacing w:val="0"/>
          <w:sz w:val="20"/>
          <w:szCs w:val="20"/>
          <w:shd w:val="clear" w:fill="FFFFFF"/>
          <w:lang w:val="en-US" w:eastAsia="zh-CN"/>
        </w:rPr>
        <w:t>美元</w:t>
      </w:r>
      <w:r>
        <w:rPr>
          <w:rFonts w:hint="default" w:ascii="宋体" w:hAnsi="宋体" w:eastAsia="宋体" w:cs="宋体"/>
          <w:b w:val="0"/>
          <w:i w:val="0"/>
          <w:caps w:val="0"/>
          <w:color w:val="333333"/>
          <w:spacing w:val="0"/>
          <w:sz w:val="20"/>
          <w:szCs w:val="20"/>
          <w:shd w:val="clear" w:fill="FFFFFF"/>
          <w:lang w:val="en-US" w:eastAsia="zh-CN"/>
        </w:rPr>
        <w:fldChar w:fldCharType="end"/>
      </w:r>
      <w:r>
        <w:rPr>
          <w:rFonts w:hint="default" w:ascii="宋体" w:hAnsi="宋体" w:eastAsia="宋体" w:cs="宋体"/>
          <w:b w:val="0"/>
          <w:i w:val="0"/>
          <w:caps w:val="0"/>
          <w:color w:val="333333"/>
          <w:spacing w:val="0"/>
          <w:sz w:val="20"/>
          <w:szCs w:val="20"/>
          <w:shd w:val="clear" w:fill="FFFFFF"/>
          <w:lang w:val="en-US" w:eastAsia="zh-CN"/>
        </w:rPr>
        <w:t>，收购影音内容分享网站YouTube</w:t>
      </w:r>
      <w:r>
        <w:rPr>
          <w:rFonts w:hint="eastAsia" w:ascii="宋体" w:hAnsi="宋体" w:eastAsia="宋体" w:cs="宋体"/>
          <w:b w:val="0"/>
          <w:i w:val="0"/>
          <w:caps w:val="0"/>
          <w:color w:val="333333"/>
          <w:spacing w:val="0"/>
          <w:sz w:val="20"/>
          <w:szCs w:val="20"/>
          <w:shd w:val="clear" w:fill="FFFFFF"/>
          <w:lang w:val="en-US" w:eastAsia="zh-CN"/>
        </w:rPr>
        <w:t>）</w:t>
      </w:r>
    </w:p>
    <w:p>
      <w:pPr>
        <w:numPr>
          <w:ilvl w:val="0"/>
          <w:numId w:val="0"/>
        </w:numPr>
        <w:rPr>
          <w:rFonts w:hint="eastAsia" w:ascii="宋体" w:hAnsi="宋体" w:eastAsia="宋体" w:cs="宋体"/>
          <w:b w:val="0"/>
          <w:i w:val="0"/>
          <w:caps w:val="0"/>
          <w:color w:val="333333"/>
          <w:spacing w:val="0"/>
          <w:sz w:val="20"/>
          <w:szCs w:val="20"/>
          <w:shd w:val="clear" w:fill="FFFFFF"/>
          <w:lang w:val="en-US" w:eastAsia="zh-CN"/>
        </w:rPr>
      </w:pPr>
    </w:p>
    <w:p>
      <w:pPr>
        <w:pStyle w:val="3"/>
        <w:rPr>
          <w:rFonts w:hint="eastAsia"/>
          <w:lang w:val="en-US" w:eastAsia="zh-CN"/>
        </w:rPr>
      </w:pPr>
      <w:r>
        <w:rPr>
          <w:rFonts w:hint="eastAsia"/>
          <w:lang w:val="en-US" w:eastAsia="zh-CN"/>
        </w:rPr>
        <w:t>2.注册&amp;使用</w:t>
      </w:r>
    </w:p>
    <w:p>
      <w:pPr>
        <w:numPr>
          <w:ilvl w:val="0"/>
          <w:numId w:val="0"/>
        </w:numPr>
        <w:ind w:firstLine="420" w:firstLineChars="0"/>
        <w:rPr>
          <w:rFonts w:hint="eastAsia" w:ascii="宋体" w:hAnsi="宋体" w:eastAsia="宋体" w:cs="宋体"/>
          <w:b w:val="0"/>
          <w:i w:val="0"/>
          <w:caps w:val="0"/>
          <w:color w:val="333333"/>
          <w:spacing w:val="0"/>
          <w:sz w:val="20"/>
          <w:szCs w:val="20"/>
          <w:shd w:val="clear" w:fill="FFFFFF"/>
          <w:lang w:val="en-US" w:eastAsia="zh-CN"/>
        </w:rPr>
      </w:pPr>
      <w:r>
        <w:rPr>
          <w:rFonts w:hint="eastAsia" w:ascii="宋体" w:hAnsi="宋体" w:eastAsia="宋体" w:cs="宋体"/>
          <w:b w:val="0"/>
          <w:i w:val="0"/>
          <w:caps w:val="0"/>
          <w:color w:val="333333"/>
          <w:spacing w:val="0"/>
          <w:sz w:val="20"/>
          <w:szCs w:val="20"/>
          <w:shd w:val="clear" w:fill="FFFFFF"/>
          <w:lang w:val="en-US" w:eastAsia="zh-CN"/>
        </w:rPr>
        <w:t>注册账号地址：</w:t>
      </w:r>
      <w:r>
        <w:rPr>
          <w:rFonts w:hint="eastAsia" w:ascii="宋体" w:hAnsi="宋体" w:eastAsia="宋体" w:cs="宋体"/>
          <w:b w:val="0"/>
          <w:i w:val="0"/>
          <w:caps w:val="0"/>
          <w:color w:val="333333"/>
          <w:spacing w:val="0"/>
          <w:sz w:val="20"/>
          <w:szCs w:val="20"/>
          <w:shd w:val="clear" w:fill="FFFFFF"/>
          <w:lang w:val="en-US" w:eastAsia="zh-CN"/>
        </w:rPr>
        <w:fldChar w:fldCharType="begin"/>
      </w:r>
      <w:r>
        <w:rPr>
          <w:rFonts w:hint="eastAsia" w:ascii="宋体" w:hAnsi="宋体" w:eastAsia="宋体" w:cs="宋体"/>
          <w:b w:val="0"/>
          <w:i w:val="0"/>
          <w:caps w:val="0"/>
          <w:color w:val="333333"/>
          <w:spacing w:val="0"/>
          <w:sz w:val="20"/>
          <w:szCs w:val="20"/>
          <w:shd w:val="clear" w:fill="FFFFFF"/>
          <w:lang w:val="en-US" w:eastAsia="zh-CN"/>
        </w:rPr>
        <w:instrText xml:space="preserve"> HYPERLINK "https://firebase.google.com/docs/admob/android/mediation-networks" </w:instrText>
      </w:r>
      <w:r>
        <w:rPr>
          <w:rFonts w:hint="eastAsia" w:ascii="宋体" w:hAnsi="宋体" w:eastAsia="宋体" w:cs="宋体"/>
          <w:b w:val="0"/>
          <w:i w:val="0"/>
          <w:caps w:val="0"/>
          <w:color w:val="333333"/>
          <w:spacing w:val="0"/>
          <w:sz w:val="20"/>
          <w:szCs w:val="20"/>
          <w:shd w:val="clear" w:fill="FFFFFF"/>
          <w:lang w:val="en-US" w:eastAsia="zh-CN"/>
        </w:rPr>
        <w:fldChar w:fldCharType="separate"/>
      </w:r>
      <w:r>
        <w:rPr>
          <w:rStyle w:val="7"/>
          <w:rFonts w:hint="eastAsia" w:ascii="宋体" w:hAnsi="宋体" w:eastAsia="宋体" w:cs="宋体"/>
          <w:b w:val="0"/>
          <w:i w:val="0"/>
          <w:caps w:val="0"/>
          <w:color w:val="333333"/>
          <w:spacing w:val="0"/>
          <w:sz w:val="20"/>
          <w:szCs w:val="20"/>
          <w:shd w:val="clear" w:fill="FFFFFF"/>
          <w:lang w:val="en-US" w:eastAsia="zh-CN"/>
        </w:rPr>
        <w:t>https://www.google.com/admob/</w:t>
      </w:r>
      <w:r>
        <w:rPr>
          <w:rFonts w:hint="eastAsia" w:ascii="宋体" w:hAnsi="宋体" w:eastAsia="宋体" w:cs="宋体"/>
          <w:b w:val="0"/>
          <w:i w:val="0"/>
          <w:caps w:val="0"/>
          <w:color w:val="333333"/>
          <w:spacing w:val="0"/>
          <w:sz w:val="20"/>
          <w:szCs w:val="20"/>
          <w:shd w:val="clear" w:fill="FFFFFF"/>
          <w:lang w:val="en-US" w:eastAsia="zh-CN"/>
        </w:rPr>
        <w:fldChar w:fldCharType="end"/>
      </w:r>
    </w:p>
    <w:p>
      <w:pPr>
        <w:numPr>
          <w:ilvl w:val="0"/>
          <w:numId w:val="0"/>
        </w:numPr>
        <w:ind w:firstLine="420" w:firstLineChars="0"/>
        <w:rPr>
          <w:rFonts w:hint="eastAsia" w:ascii="宋体" w:hAnsi="宋体" w:eastAsia="宋体" w:cs="宋体"/>
          <w:b w:val="0"/>
          <w:i w:val="0"/>
          <w:caps w:val="0"/>
          <w:color w:val="333333"/>
          <w:spacing w:val="0"/>
          <w:sz w:val="20"/>
          <w:szCs w:val="20"/>
          <w:shd w:val="clear" w:fill="FFFFFF"/>
          <w:lang w:val="en-US" w:eastAsia="zh-CN"/>
        </w:rPr>
      </w:pPr>
      <w:r>
        <w:rPr>
          <w:rFonts w:hint="eastAsia" w:ascii="宋体" w:hAnsi="宋体" w:eastAsia="宋体" w:cs="宋体"/>
          <w:b w:val="0"/>
          <w:i w:val="0"/>
          <w:caps w:val="0"/>
          <w:color w:val="333333"/>
          <w:spacing w:val="0"/>
          <w:sz w:val="20"/>
          <w:szCs w:val="20"/>
          <w:shd w:val="clear" w:fill="FFFFFF"/>
          <w:lang w:val="en-US" w:eastAsia="zh-CN"/>
        </w:rPr>
        <w:t>创建个人账户后添加应用com.bobo.mysrart</w:t>
      </w:r>
      <w:bookmarkStart w:id="1" w:name="_GoBack"/>
      <w:bookmarkEnd w:id="1"/>
    </w:p>
    <w:p>
      <w:pPr>
        <w:numPr>
          <w:ilvl w:val="0"/>
          <w:numId w:val="0"/>
        </w:numPr>
        <w:jc w:val="center"/>
      </w:pPr>
      <w:r>
        <w:drawing>
          <wp:inline distT="0" distB="0" distL="114300" distR="114300">
            <wp:extent cx="5097780" cy="1758315"/>
            <wp:effectExtent l="0" t="0" r="762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97780" cy="175831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Eclipse的google-play-service 不再支持。后续需要用AS集成AdMob.如果想要继续使用，自行下载https://github.com/rakyll/google-play-services，是否可用暂未验证。</w:t>
      </w:r>
    </w:p>
    <w:p>
      <w:pPr>
        <w:numPr>
          <w:ilvl w:val="0"/>
          <w:numId w:val="0"/>
        </w:numPr>
        <w:jc w:val="left"/>
        <w:rPr>
          <w:rFonts w:hint="eastAsia"/>
          <w:lang w:val="en-US" w:eastAsia="zh-CN"/>
        </w:rPr>
      </w:pPr>
      <w:r>
        <w:drawing>
          <wp:inline distT="0" distB="0" distL="114300" distR="114300">
            <wp:extent cx="2356485" cy="1175385"/>
            <wp:effectExtent l="0" t="0" r="5715" b="571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2356485" cy="117538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556510" cy="1178560"/>
            <wp:effectExtent l="0" t="0" r="1524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556510" cy="1178560"/>
                    </a:xfrm>
                    <a:prstGeom prst="rect">
                      <a:avLst/>
                    </a:prstGeom>
                    <a:noFill/>
                    <a:ln w="9525">
                      <a:noFill/>
                    </a:ln>
                  </pic:spPr>
                </pic:pic>
              </a:graphicData>
            </a:graphic>
          </wp:inline>
        </w:drawing>
      </w:r>
    </w:p>
    <w:p>
      <w:pPr>
        <w:numPr>
          <w:ilvl w:val="0"/>
          <w:numId w:val="0"/>
        </w:numPr>
      </w:pPr>
    </w:p>
    <w:p>
      <w:pPr>
        <w:numPr>
          <w:ilvl w:val="0"/>
          <w:numId w:val="0"/>
        </w:numPr>
        <w:ind w:firstLine="420" w:firstLineChars="0"/>
        <w:rPr>
          <w:rFonts w:hint="eastAsia"/>
          <w:lang w:val="en-US" w:eastAsia="zh-CN"/>
        </w:rPr>
      </w:pPr>
      <w:bookmarkStart w:id="0" w:name="OLE_LINK1"/>
      <w:r>
        <w:rPr>
          <w:rFonts w:hint="eastAsia"/>
          <w:lang w:val="en-US" w:eastAsia="zh-CN"/>
        </w:rPr>
        <w:t>注1：</w:t>
      </w:r>
      <w:bookmarkEnd w:id="0"/>
      <w:r>
        <w:rPr>
          <w:rFonts w:hint="eastAsia"/>
          <w:lang w:val="en-US" w:eastAsia="zh-CN"/>
        </w:rPr>
        <w:t>AS接入教程在添加应用后，在应用配置页面可以查看。</w:t>
      </w:r>
    </w:p>
    <w:p>
      <w:pPr>
        <w:numPr>
          <w:ilvl w:val="0"/>
          <w:numId w:val="0"/>
        </w:numPr>
        <w:ind w:firstLine="420" w:firstLineChars="0"/>
        <w:rPr>
          <w:rFonts w:hint="eastAsia"/>
          <w:lang w:val="en-US" w:eastAsia="zh-CN"/>
        </w:rPr>
      </w:pPr>
      <w:r>
        <w:rPr>
          <w:rFonts w:hint="eastAsia"/>
          <w:lang w:val="en-US" w:eastAsia="zh-CN"/>
        </w:rPr>
        <w:t>注2：关于获取testId，加入下方代码运行应用后在log界面获取到testID，然后替换</w:t>
      </w:r>
      <w:r>
        <w:rPr>
          <w:rFonts w:hint="default"/>
          <w:lang w:val="en-US" w:eastAsia="zh-CN"/>
        </w:rPr>
        <w:t>”</w:t>
      </w:r>
      <w:r>
        <w:rPr>
          <w:rFonts w:hint="eastAsia"/>
          <w:lang w:val="en-US" w:eastAsia="zh-CN"/>
        </w:rPr>
        <w:t>TEST_DEVICE_ID</w:t>
      </w:r>
      <w:r>
        <w:rPr>
          <w:rFonts w:hint="default"/>
          <w:lang w:val="en-US" w:eastAsia="zh-CN"/>
        </w:rPr>
        <w:t>”</w:t>
      </w:r>
      <w:r>
        <w:rPr>
          <w:rFonts w:hint="eastAsia"/>
          <w:lang w:val="en-US" w:eastAsia="zh-CN"/>
        </w:rPr>
        <w:t>。</w:t>
      </w:r>
    </w:p>
    <w:p>
      <w:pPr>
        <w:pStyle w:val="4"/>
        <w:keepNext w:val="0"/>
        <w:keepLines w:val="0"/>
        <w:widowControl/>
        <w:suppressLineNumbers w:val="0"/>
        <w:shd w:val="clear" w:fill="2B2B2B"/>
        <w:rPr>
          <w:rFonts w:hint="eastAsia"/>
          <w:lang w:val="en-US" w:eastAsia="zh-CN"/>
        </w:rPr>
      </w:pPr>
      <w:r>
        <w:rPr>
          <w:rFonts w:hint="eastAsia" w:ascii="宋体" w:hAnsi="宋体" w:eastAsia="宋体" w:cs="宋体"/>
          <w:color w:val="A9B7C6"/>
          <w:sz w:val="11"/>
          <w:szCs w:val="11"/>
          <w:shd w:val="clear" w:fill="2B2B2B"/>
          <w:lang w:val="en-US" w:eastAsia="zh-CN"/>
        </w:rPr>
        <w:tab/>
      </w:r>
      <w:r>
        <w:rPr>
          <w:rFonts w:hint="eastAsia" w:ascii="宋体" w:hAnsi="宋体" w:eastAsia="宋体" w:cs="宋体"/>
          <w:color w:val="A9B7C6"/>
          <w:sz w:val="11"/>
          <w:szCs w:val="11"/>
          <w:shd w:val="clear" w:fill="2B2B2B"/>
        </w:rPr>
        <w:t xml:space="preserve">AdRequest adRequest = </w:t>
      </w:r>
      <w:r>
        <w:rPr>
          <w:rFonts w:hint="eastAsia" w:ascii="宋体" w:hAnsi="宋体" w:eastAsia="宋体" w:cs="宋体"/>
          <w:color w:val="CC7832"/>
          <w:sz w:val="11"/>
          <w:szCs w:val="11"/>
          <w:shd w:val="clear" w:fill="2B2B2B"/>
        </w:rPr>
        <w:t xml:space="preserve">new </w:t>
      </w:r>
      <w:r>
        <w:rPr>
          <w:rFonts w:hint="eastAsia" w:ascii="宋体" w:hAnsi="宋体" w:eastAsia="宋体" w:cs="宋体"/>
          <w:color w:val="A9B7C6"/>
          <w:sz w:val="11"/>
          <w:szCs w:val="11"/>
          <w:shd w:val="clear" w:fill="2B2B2B"/>
        </w:rPr>
        <w:t>AdRequest.Builder().addTestDevice(</w:t>
      </w:r>
      <w:r>
        <w:rPr>
          <w:rFonts w:hint="eastAsia" w:ascii="宋体" w:hAnsi="宋体" w:eastAsia="宋体" w:cs="宋体"/>
          <w:color w:val="6A8759"/>
          <w:sz w:val="11"/>
          <w:szCs w:val="11"/>
          <w:shd w:val="clear" w:fill="2B2B2B"/>
        </w:rPr>
        <w:t>"TEST_DEVICE_ID"</w:t>
      </w:r>
      <w:r>
        <w:rPr>
          <w:rFonts w:hint="eastAsia" w:ascii="宋体" w:hAnsi="宋体" w:eastAsia="宋体" w:cs="宋体"/>
          <w:color w:val="A9B7C6"/>
          <w:sz w:val="11"/>
          <w:szCs w:val="11"/>
          <w:shd w:val="clear" w:fill="2B2B2B"/>
        </w:rPr>
        <w:t>).build()</w:t>
      </w:r>
      <w:r>
        <w:rPr>
          <w:rFonts w:hint="eastAsia" w:ascii="宋体" w:hAnsi="宋体" w:eastAsia="宋体" w:cs="宋体"/>
          <w:color w:val="A9B7C6"/>
          <w:sz w:val="11"/>
          <w:szCs w:val="11"/>
          <w:shd w:val="clear" w:fill="2B2B2B"/>
          <w:lang w:eastAsia="zh-CN"/>
        </w:rPr>
        <w:t>；</w:t>
      </w: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3.广告格式&amp;聚合说明</w:t>
      </w:r>
    </w:p>
    <w:p>
      <w:pPr>
        <w:numPr>
          <w:ilvl w:val="0"/>
          <w:numId w:val="0"/>
        </w:numPr>
        <w:rPr>
          <w:rFonts w:hint="eastAsia"/>
          <w:lang w:val="en-US" w:eastAsia="zh-CN"/>
        </w:rPr>
      </w:pPr>
      <w:r>
        <w:rPr>
          <w:rFonts w:hint="eastAsia"/>
          <w:lang w:val="en-US" w:eastAsia="zh-CN"/>
        </w:rPr>
        <w:t>目前AdMob支持广告格式如下：</w:t>
      </w:r>
    </w:p>
    <w:p>
      <w:pPr>
        <w:numPr>
          <w:ilvl w:val="0"/>
          <w:numId w:val="0"/>
        </w:numPr>
        <w:jc w:val="center"/>
      </w:pPr>
      <w:r>
        <w:drawing>
          <wp:inline distT="0" distB="0" distL="114300" distR="114300">
            <wp:extent cx="3232785" cy="2080260"/>
            <wp:effectExtent l="0" t="0" r="5715"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3232785" cy="2080260"/>
                    </a:xfrm>
                    <a:prstGeom prst="rect">
                      <a:avLst/>
                    </a:prstGeom>
                    <a:noFill/>
                    <a:ln w="9525">
                      <a:noFill/>
                    </a:ln>
                  </pic:spPr>
                </pic:pic>
              </a:graphicData>
            </a:graphic>
          </wp:inline>
        </w:drawing>
      </w:r>
    </w:p>
    <w:p>
      <w:pPr>
        <w:numPr>
          <w:ilvl w:val="0"/>
          <w:numId w:val="0"/>
        </w:numPr>
        <w:jc w:val="center"/>
      </w:pPr>
    </w:p>
    <w:p>
      <w:pPr>
        <w:numPr>
          <w:ilvl w:val="0"/>
          <w:numId w:val="1"/>
        </w:numPr>
        <w:ind w:left="420" w:leftChars="0"/>
        <w:jc w:val="both"/>
        <w:rPr>
          <w:rFonts w:hint="eastAsia"/>
          <w:lang w:val="en-US" w:eastAsia="zh-CN"/>
        </w:rPr>
      </w:pPr>
      <w:r>
        <w:rPr>
          <w:rFonts w:hint="eastAsia"/>
          <w:lang w:eastAsia="zh-CN"/>
        </w:rPr>
        <w:t>横幅广告和我们的理解差不多，插页式包含了我们的开屏</w:t>
      </w:r>
      <w:r>
        <w:rPr>
          <w:rFonts w:hint="eastAsia"/>
          <w:lang w:val="en-US" w:eastAsia="zh-CN"/>
        </w:rPr>
        <w:t>&amp;插屏。</w:t>
      </w:r>
    </w:p>
    <w:p>
      <w:pPr>
        <w:numPr>
          <w:ilvl w:val="0"/>
          <w:numId w:val="0"/>
        </w:numPr>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b.激励插页式广告说明如下：</w:t>
      </w:r>
    </w:p>
    <w:p>
      <w:pPr>
        <w:numPr>
          <w:ilvl w:val="0"/>
          <w:numId w:val="0"/>
        </w:numPr>
        <w:jc w:val="center"/>
      </w:pPr>
      <w:r>
        <w:drawing>
          <wp:inline distT="0" distB="0" distL="114300" distR="114300">
            <wp:extent cx="3345815" cy="2067560"/>
            <wp:effectExtent l="0" t="0" r="6985"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3345815" cy="2067560"/>
                    </a:xfrm>
                    <a:prstGeom prst="rect">
                      <a:avLst/>
                    </a:prstGeom>
                    <a:noFill/>
                    <a:ln w="9525">
                      <a:noFill/>
                    </a:ln>
                  </pic:spPr>
                </pic:pic>
              </a:graphicData>
            </a:graphic>
          </wp:inline>
        </w:drawing>
      </w:r>
    </w:p>
    <w:p>
      <w:pPr>
        <w:numPr>
          <w:ilvl w:val="0"/>
          <w:numId w:val="0"/>
        </w:numPr>
        <w:ind w:left="420" w:leftChars="0" w:firstLine="420" w:firstLineChars="0"/>
        <w:jc w:val="both"/>
        <w:rPr>
          <w:rFonts w:hint="eastAsia"/>
          <w:lang w:eastAsia="zh-CN"/>
        </w:rPr>
      </w:pPr>
      <w:r>
        <w:rPr>
          <w:rFonts w:hint="eastAsia"/>
          <w:lang w:eastAsia="zh-CN"/>
        </w:rPr>
        <w:t>如说明所说，激励插页式广告是给第三方广告网络用的。</w:t>
      </w:r>
    </w:p>
    <w:p>
      <w:pPr>
        <w:numPr>
          <w:ilvl w:val="0"/>
          <w:numId w:val="0"/>
        </w:numPr>
        <w:ind w:firstLine="420" w:firstLineChars="0"/>
        <w:jc w:val="both"/>
        <w:rPr>
          <w:rFonts w:hint="eastAsia"/>
          <w:lang w:eastAsia="zh-CN"/>
        </w:rPr>
      </w:pPr>
    </w:p>
    <w:p>
      <w:pPr>
        <w:numPr>
          <w:ilvl w:val="0"/>
          <w:numId w:val="0"/>
        </w:numPr>
        <w:jc w:val="both"/>
        <w:rPr>
          <w:rFonts w:hint="eastAsia"/>
          <w:lang w:val="en-US" w:eastAsia="zh-CN"/>
        </w:rPr>
      </w:pPr>
      <w:r>
        <w:rPr>
          <w:rFonts w:hint="eastAsia"/>
          <w:lang w:val="en-US" w:eastAsia="zh-CN"/>
        </w:rPr>
        <w:tab/>
      </w:r>
      <w:r>
        <w:rPr>
          <w:rFonts w:hint="eastAsia"/>
          <w:lang w:val="en-US" w:eastAsia="zh-CN"/>
        </w:rPr>
        <w:t>c.AdMob的原生同我们的原生不一样，他们在业务端要生成视图样式，这样在应用中就不需要开发者自己用物料去拼视图，直接获取视图展示在需要展示的位置即可，这样做的效率&amp;操作性都比我们的设计高很多（同样避免的物料暴露的风险）！</w:t>
      </w:r>
    </w:p>
    <w:p>
      <w:pPr>
        <w:numPr>
          <w:ilvl w:val="0"/>
          <w:numId w:val="0"/>
        </w:numPr>
        <w:jc w:val="both"/>
        <w:rPr>
          <w:rFonts w:hint="eastAsia"/>
          <w:lang w:val="en-US" w:eastAsia="zh-CN"/>
        </w:rPr>
      </w:pPr>
    </w:p>
    <w:p>
      <w:pPr>
        <w:numPr>
          <w:ilvl w:val="0"/>
          <w:numId w:val="0"/>
        </w:numPr>
        <w:jc w:val="center"/>
      </w:pPr>
      <w:r>
        <w:drawing>
          <wp:inline distT="0" distB="0" distL="114300" distR="114300">
            <wp:extent cx="4493260" cy="1661160"/>
            <wp:effectExtent l="0" t="0" r="2540" b="152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4493260" cy="1661160"/>
                    </a:xfrm>
                    <a:prstGeom prst="rect">
                      <a:avLst/>
                    </a:prstGeom>
                    <a:noFill/>
                    <a:ln w="9525">
                      <a:noFill/>
                    </a:ln>
                  </pic:spPr>
                </pic:pic>
              </a:graphicData>
            </a:graphic>
          </wp:inline>
        </w:drawing>
      </w:r>
    </w:p>
    <w:p>
      <w:pPr>
        <w:numPr>
          <w:ilvl w:val="0"/>
          <w:numId w:val="0"/>
        </w:numPr>
        <w:jc w:val="center"/>
      </w:pPr>
    </w:p>
    <w:p>
      <w:pPr>
        <w:numPr>
          <w:ilvl w:val="0"/>
          <w:numId w:val="0"/>
        </w:numPr>
        <w:jc w:val="both"/>
        <w:rPr>
          <w:rFonts w:hint="eastAsia"/>
          <w:lang w:val="en-US" w:eastAsia="zh-CN"/>
        </w:rPr>
      </w:pPr>
      <w:r>
        <w:rPr>
          <w:rFonts w:hint="eastAsia"/>
          <w:lang w:val="en-US" w:eastAsia="zh-CN"/>
        </w:rPr>
        <w:t>AdMob同样支持聚合，聚合说明如下：</w:t>
      </w:r>
    </w:p>
    <w:p>
      <w:pPr>
        <w:numPr>
          <w:ilvl w:val="0"/>
          <w:numId w:val="0"/>
        </w:numPr>
        <w:ind w:firstLine="420" w:firstLineChars="0"/>
        <w:jc w:val="both"/>
        <w:rPr>
          <w:rFonts w:hint="default" w:ascii="Roboto" w:hAnsi="Roboto" w:eastAsia="Roboto" w:cs="Roboto"/>
          <w:b w:val="0"/>
          <w:i w:val="0"/>
          <w:caps w:val="0"/>
          <w:color w:val="212121"/>
          <w:spacing w:val="0"/>
          <w:sz w:val="19"/>
          <w:szCs w:val="19"/>
          <w:shd w:val="clear" w:fill="FFFFFF"/>
        </w:rPr>
      </w:pPr>
      <w:r>
        <w:rPr>
          <w:rFonts w:ascii="Roboto" w:hAnsi="Roboto" w:eastAsia="Roboto" w:cs="Roboto"/>
          <w:b w:val="0"/>
          <w:i w:val="0"/>
          <w:caps w:val="0"/>
          <w:color w:val="212121"/>
          <w:spacing w:val="0"/>
          <w:sz w:val="19"/>
          <w:szCs w:val="19"/>
          <w:shd w:val="clear" w:fill="FFFFFF"/>
        </w:rPr>
        <w:t>利用</w:t>
      </w:r>
      <w:r>
        <w:rPr>
          <w:rFonts w:hint="default" w:ascii="Roboto" w:hAnsi="Roboto" w:eastAsia="Roboto" w:cs="Roboto"/>
          <w:b w:val="0"/>
          <w:i w:val="0"/>
          <w:caps w:val="0"/>
          <w:color w:val="212121"/>
          <w:spacing w:val="0"/>
          <w:sz w:val="19"/>
          <w:szCs w:val="19"/>
          <w:shd w:val="clear" w:fill="FFFFFF"/>
        </w:rPr>
        <w:t> </w:t>
      </w:r>
      <w:r>
        <w:rPr>
          <w:rFonts w:hint="default" w:ascii="Roboto" w:hAnsi="Roboto" w:eastAsia="Roboto" w:cs="Roboto"/>
          <w:b w:val="0"/>
          <w:i w:val="0"/>
          <w:caps w:val="0"/>
          <w:color w:val="7759AE"/>
          <w:spacing w:val="0"/>
          <w:sz w:val="19"/>
          <w:szCs w:val="19"/>
          <w:u w:val="none"/>
          <w:shd w:val="clear" w:fill="FFFFFF"/>
        </w:rPr>
        <w:fldChar w:fldCharType="begin"/>
      </w:r>
      <w:r>
        <w:rPr>
          <w:rFonts w:hint="default" w:ascii="Roboto" w:hAnsi="Roboto" w:eastAsia="Roboto" w:cs="Roboto"/>
          <w:b w:val="0"/>
          <w:i w:val="0"/>
          <w:caps w:val="0"/>
          <w:color w:val="7759AE"/>
          <w:spacing w:val="0"/>
          <w:sz w:val="19"/>
          <w:szCs w:val="19"/>
          <w:u w:val="none"/>
          <w:shd w:val="clear" w:fill="FFFFFF"/>
        </w:rPr>
        <w:instrText xml:space="preserve"> HYPERLINK "https://support.google.com/admob/answer/3063564" </w:instrText>
      </w:r>
      <w:r>
        <w:rPr>
          <w:rFonts w:hint="default" w:ascii="Roboto" w:hAnsi="Roboto" w:eastAsia="Roboto" w:cs="Roboto"/>
          <w:b w:val="0"/>
          <w:i w:val="0"/>
          <w:caps w:val="0"/>
          <w:color w:val="7759AE"/>
          <w:spacing w:val="0"/>
          <w:sz w:val="19"/>
          <w:szCs w:val="19"/>
          <w:u w:val="none"/>
          <w:shd w:val="clear" w:fill="FFFFFF"/>
        </w:rPr>
        <w:fldChar w:fldCharType="separate"/>
      </w:r>
      <w:r>
        <w:rPr>
          <w:rStyle w:val="7"/>
          <w:rFonts w:hint="default" w:ascii="Roboto" w:hAnsi="Roboto" w:eastAsia="Roboto" w:cs="Roboto"/>
          <w:b w:val="0"/>
          <w:i w:val="0"/>
          <w:caps w:val="0"/>
          <w:color w:val="7759AE"/>
          <w:spacing w:val="0"/>
          <w:sz w:val="19"/>
          <w:szCs w:val="19"/>
          <w:u w:val="none"/>
          <w:shd w:val="clear" w:fill="FFFFFF"/>
        </w:rPr>
        <w:t>AdMob 中介</w:t>
      </w:r>
      <w:r>
        <w:rPr>
          <w:rFonts w:hint="default" w:ascii="Roboto" w:hAnsi="Roboto" w:eastAsia="Roboto" w:cs="Roboto"/>
          <w:b w:val="0"/>
          <w:i w:val="0"/>
          <w:caps w:val="0"/>
          <w:color w:val="7759AE"/>
          <w:spacing w:val="0"/>
          <w:sz w:val="19"/>
          <w:szCs w:val="19"/>
          <w:u w:val="none"/>
          <w:shd w:val="clear" w:fill="FFFFFF"/>
        </w:rPr>
        <w:fldChar w:fldCharType="end"/>
      </w:r>
      <w:r>
        <w:rPr>
          <w:rFonts w:hint="default" w:ascii="Roboto" w:hAnsi="Roboto" w:eastAsia="Roboto" w:cs="Roboto"/>
          <w:b w:val="0"/>
          <w:i w:val="0"/>
          <w:caps w:val="0"/>
          <w:color w:val="212121"/>
          <w:spacing w:val="0"/>
          <w:sz w:val="19"/>
          <w:szCs w:val="19"/>
          <w:shd w:val="clear" w:fill="FFFFFF"/>
        </w:rPr>
        <w:t>，您可以在您的应用中投放多个来源（包括 AdMob 广告网络、第三方广告网络和</w:t>
      </w:r>
      <w:r>
        <w:rPr>
          <w:rFonts w:hint="default" w:ascii="Roboto" w:hAnsi="Roboto" w:eastAsia="Roboto" w:cs="Roboto"/>
          <w:b w:val="0"/>
          <w:i w:val="0"/>
          <w:caps w:val="0"/>
          <w:color w:val="7759AE"/>
          <w:spacing w:val="0"/>
          <w:sz w:val="19"/>
          <w:szCs w:val="19"/>
          <w:u w:val="none"/>
          <w:shd w:val="clear" w:fill="FFFFFF"/>
        </w:rPr>
        <w:fldChar w:fldCharType="begin"/>
      </w:r>
      <w:r>
        <w:rPr>
          <w:rFonts w:hint="default" w:ascii="Roboto" w:hAnsi="Roboto" w:eastAsia="Roboto" w:cs="Roboto"/>
          <w:b w:val="0"/>
          <w:i w:val="0"/>
          <w:caps w:val="0"/>
          <w:color w:val="7759AE"/>
          <w:spacing w:val="0"/>
          <w:sz w:val="19"/>
          <w:szCs w:val="19"/>
          <w:u w:val="none"/>
          <w:shd w:val="clear" w:fill="FFFFFF"/>
        </w:rPr>
        <w:instrText xml:space="preserve"> HYPERLINK "https://support.google.com/admob/answer/3210452" </w:instrText>
      </w:r>
      <w:r>
        <w:rPr>
          <w:rFonts w:hint="default" w:ascii="Roboto" w:hAnsi="Roboto" w:eastAsia="Roboto" w:cs="Roboto"/>
          <w:b w:val="0"/>
          <w:i w:val="0"/>
          <w:caps w:val="0"/>
          <w:color w:val="7759AE"/>
          <w:spacing w:val="0"/>
          <w:sz w:val="19"/>
          <w:szCs w:val="19"/>
          <w:u w:val="none"/>
          <w:shd w:val="clear" w:fill="FFFFFF"/>
        </w:rPr>
        <w:fldChar w:fldCharType="separate"/>
      </w:r>
      <w:r>
        <w:rPr>
          <w:rStyle w:val="7"/>
          <w:rFonts w:hint="default" w:ascii="Roboto" w:hAnsi="Roboto" w:eastAsia="Roboto" w:cs="Roboto"/>
          <w:b w:val="0"/>
          <w:i w:val="0"/>
          <w:caps w:val="0"/>
          <w:color w:val="7759AE"/>
          <w:spacing w:val="0"/>
          <w:sz w:val="19"/>
          <w:szCs w:val="19"/>
          <w:u w:val="none"/>
          <w:shd w:val="clear" w:fill="FFFFFF"/>
        </w:rPr>
        <w:t>自家广告系列</w:t>
      </w:r>
      <w:r>
        <w:rPr>
          <w:rFonts w:hint="default" w:ascii="Roboto" w:hAnsi="Roboto" w:eastAsia="Roboto" w:cs="Roboto"/>
          <w:b w:val="0"/>
          <w:i w:val="0"/>
          <w:caps w:val="0"/>
          <w:color w:val="7759AE"/>
          <w:spacing w:val="0"/>
          <w:sz w:val="19"/>
          <w:szCs w:val="19"/>
          <w:u w:val="none"/>
          <w:shd w:val="clear" w:fill="FFFFFF"/>
        </w:rPr>
        <w:fldChar w:fldCharType="end"/>
      </w:r>
      <w:r>
        <w:rPr>
          <w:rFonts w:hint="default" w:ascii="Roboto" w:hAnsi="Roboto" w:eastAsia="Roboto" w:cs="Roboto"/>
          <w:b w:val="0"/>
          <w:i w:val="0"/>
          <w:caps w:val="0"/>
          <w:color w:val="212121"/>
          <w:spacing w:val="0"/>
          <w:sz w:val="19"/>
          <w:szCs w:val="19"/>
          <w:shd w:val="clear" w:fill="FFFFFF"/>
        </w:rPr>
        <w:t>）的广告。AdMob 中介会将广告请求发送至多个广告网络，以确保您找到最合适的广告网络来投放广告，有助于最大限度提高您的填充率，增加您的收入。</w:t>
      </w:r>
    </w:p>
    <w:p>
      <w:pPr>
        <w:numPr>
          <w:ilvl w:val="0"/>
          <w:numId w:val="0"/>
        </w:numPr>
        <w:ind w:firstLine="420" w:firstLineChars="0"/>
        <w:jc w:val="both"/>
        <w:rPr>
          <w:rFonts w:hint="eastAsia" w:ascii="Roboto" w:hAnsi="Roboto" w:eastAsia="宋体" w:cs="Roboto"/>
          <w:b w:val="0"/>
          <w:i w:val="0"/>
          <w:caps w:val="0"/>
          <w:color w:val="212121"/>
          <w:spacing w:val="0"/>
          <w:sz w:val="19"/>
          <w:szCs w:val="19"/>
          <w:shd w:val="clear" w:fill="FFFFFF"/>
          <w:lang w:val="en-US" w:eastAsia="zh-CN"/>
        </w:rPr>
      </w:pPr>
      <w:r>
        <w:rPr>
          <w:rFonts w:hint="eastAsia" w:ascii="Roboto" w:hAnsi="Roboto" w:eastAsia="宋体" w:cs="Roboto"/>
          <w:b w:val="0"/>
          <w:i w:val="0"/>
          <w:caps w:val="0"/>
          <w:color w:val="212121"/>
          <w:spacing w:val="0"/>
          <w:sz w:val="19"/>
          <w:szCs w:val="19"/>
          <w:shd w:val="clear" w:fill="FFFFFF"/>
          <w:lang w:val="en-US" w:eastAsia="zh-CN"/>
        </w:rPr>
        <w:t>可以在应用的广告位设置需要聚合的广告内容。（图中两个广告来源是我加入了自己应用的推广）</w:t>
      </w:r>
    </w:p>
    <w:p>
      <w:pPr>
        <w:numPr>
          <w:ilvl w:val="0"/>
          <w:numId w:val="0"/>
        </w:numPr>
        <w:ind w:firstLine="420" w:firstLineChars="0"/>
        <w:jc w:val="both"/>
        <w:rPr>
          <w:rFonts w:hint="eastAsia" w:ascii="Roboto" w:hAnsi="Roboto" w:eastAsia="宋体" w:cs="Roboto"/>
          <w:b w:val="0"/>
          <w:i w:val="0"/>
          <w:caps w:val="0"/>
          <w:color w:val="212121"/>
          <w:spacing w:val="0"/>
          <w:sz w:val="19"/>
          <w:szCs w:val="19"/>
          <w:shd w:val="clear" w:fill="FFFFFF"/>
          <w:lang w:val="en-US" w:eastAsia="zh-CN"/>
        </w:rPr>
      </w:pPr>
    </w:p>
    <w:p>
      <w:pPr>
        <w:numPr>
          <w:ilvl w:val="0"/>
          <w:numId w:val="0"/>
        </w:numPr>
        <w:jc w:val="both"/>
      </w:pPr>
      <w:r>
        <w:drawing>
          <wp:inline distT="0" distB="0" distL="114300" distR="114300">
            <wp:extent cx="5494655" cy="899160"/>
            <wp:effectExtent l="0" t="0" r="10795" b="1524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5494655" cy="899160"/>
                    </a:xfrm>
                    <a:prstGeom prst="rect">
                      <a:avLst/>
                    </a:prstGeom>
                    <a:noFill/>
                    <a:ln w="9525">
                      <a:noFill/>
                    </a:ln>
                  </pic:spPr>
                </pic:pic>
              </a:graphicData>
            </a:graphic>
          </wp:inline>
        </w:drawing>
      </w:r>
    </w:p>
    <w:p>
      <w:pPr>
        <w:numPr>
          <w:ilvl w:val="0"/>
          <w:numId w:val="0"/>
        </w:numPr>
        <w:ind w:firstLine="420" w:firstLineChars="0"/>
        <w:jc w:val="left"/>
        <w:rPr>
          <w:rFonts w:hint="eastAsia"/>
          <w:lang w:eastAsia="zh-CN"/>
        </w:rPr>
      </w:pPr>
      <w:r>
        <w:rPr>
          <w:rFonts w:hint="eastAsia"/>
          <w:lang w:eastAsia="zh-CN"/>
        </w:rPr>
        <w:t>点击广告来源可以设置应用需要聚合的广告平台。</w:t>
      </w:r>
    </w:p>
    <w:p>
      <w:pPr>
        <w:numPr>
          <w:ilvl w:val="0"/>
          <w:numId w:val="0"/>
        </w:numPr>
        <w:jc w:val="both"/>
      </w:pPr>
      <w:r>
        <w:drawing>
          <wp:inline distT="0" distB="0" distL="114300" distR="114300">
            <wp:extent cx="5575935" cy="2119630"/>
            <wp:effectExtent l="0" t="0" r="5715" b="1397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5575935" cy="2119630"/>
                    </a:xfrm>
                    <a:prstGeom prst="rect">
                      <a:avLst/>
                    </a:prstGeom>
                    <a:noFill/>
                    <a:ln w="9525">
                      <a:noFill/>
                    </a:ln>
                  </pic:spPr>
                </pic:pic>
              </a:graphicData>
            </a:graphic>
          </wp:inline>
        </w:drawing>
      </w:r>
    </w:p>
    <w:p>
      <w:pPr>
        <w:numPr>
          <w:ilvl w:val="0"/>
          <w:numId w:val="0"/>
        </w:numPr>
        <w:ind w:firstLine="420" w:firstLineChars="0"/>
        <w:jc w:val="center"/>
        <w:rPr>
          <w:rFonts w:hint="eastAsia"/>
          <w:lang w:eastAsia="zh-CN"/>
        </w:rPr>
      </w:pPr>
    </w:p>
    <w:p>
      <w:pPr>
        <w:numPr>
          <w:ilvl w:val="0"/>
          <w:numId w:val="0"/>
        </w:numPr>
        <w:ind w:firstLine="420" w:firstLineChars="0"/>
        <w:jc w:val="both"/>
        <w:rPr>
          <w:rFonts w:hint="eastAsia"/>
          <w:lang w:val="en-US" w:eastAsia="zh-CN"/>
        </w:rPr>
      </w:pPr>
      <w:r>
        <w:rPr>
          <w:rFonts w:hint="eastAsia"/>
          <w:lang w:eastAsia="zh-CN"/>
        </w:rPr>
        <w:t>在聚合页面，我们可以看到</w:t>
      </w:r>
      <w:r>
        <w:rPr>
          <w:rFonts w:hint="eastAsia"/>
          <w:lang w:val="en-US" w:eastAsia="zh-CN"/>
        </w:rPr>
        <w:t>AdMob支持很多的广告平台。聚合分为两种</w:t>
      </w:r>
    </w:p>
    <w:p>
      <w:pPr>
        <w:numPr>
          <w:ilvl w:val="0"/>
          <w:numId w:val="2"/>
        </w:numPr>
        <w:ind w:left="420" w:leftChars="0" w:firstLine="420" w:firstLineChars="0"/>
        <w:jc w:val="both"/>
        <w:rPr>
          <w:rFonts w:hint="eastAsia"/>
          <w:lang w:val="en-US" w:eastAsia="zh-CN"/>
        </w:rPr>
      </w:pPr>
      <w:r>
        <w:rPr>
          <w:rFonts w:hint="eastAsia"/>
          <w:lang w:val="en-US" w:eastAsia="zh-CN"/>
        </w:rPr>
        <w:t>需要集成对方的SDK.</w:t>
      </w:r>
    </w:p>
    <w:p>
      <w:pPr>
        <w:numPr>
          <w:ilvl w:val="0"/>
          <w:numId w:val="2"/>
        </w:numPr>
        <w:ind w:left="420" w:leftChars="0" w:firstLine="420" w:firstLineChars="0"/>
        <w:jc w:val="both"/>
        <w:rPr>
          <w:rFonts w:hint="eastAsia"/>
          <w:lang w:val="en-US" w:eastAsia="zh-CN"/>
        </w:rPr>
      </w:pPr>
      <w:r>
        <w:rPr>
          <w:rFonts w:hint="eastAsia"/>
          <w:lang w:val="en-US" w:eastAsia="zh-CN"/>
        </w:rPr>
        <w:t>无需集成SDK.</w:t>
      </w:r>
    </w:p>
    <w:p>
      <w:pPr>
        <w:numPr>
          <w:ilvl w:val="0"/>
          <w:numId w:val="0"/>
        </w:numPr>
        <w:ind w:firstLine="420" w:firstLineChars="0"/>
        <w:jc w:val="center"/>
      </w:pPr>
      <w:r>
        <w:drawing>
          <wp:inline distT="0" distB="0" distL="114300" distR="114300">
            <wp:extent cx="3542665" cy="2844165"/>
            <wp:effectExtent l="0" t="0" r="635" b="1333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2"/>
                    <a:stretch>
                      <a:fillRect/>
                    </a:stretch>
                  </pic:blipFill>
                  <pic:spPr>
                    <a:xfrm>
                      <a:off x="0" y="0"/>
                      <a:ext cx="3542665" cy="2844165"/>
                    </a:xfrm>
                    <a:prstGeom prst="rect">
                      <a:avLst/>
                    </a:prstGeom>
                    <a:noFill/>
                    <a:ln w="9525">
                      <a:noFill/>
                    </a:ln>
                  </pic:spPr>
                </pic:pic>
              </a:graphicData>
            </a:graphic>
          </wp:inline>
        </w:drawing>
      </w:r>
    </w:p>
    <w:p>
      <w:pPr>
        <w:numPr>
          <w:ilvl w:val="0"/>
          <w:numId w:val="0"/>
        </w:numPr>
        <w:ind w:firstLine="420" w:firstLineChars="0"/>
        <w:jc w:val="both"/>
        <w:rPr>
          <w:rFonts w:hint="eastAsia"/>
          <w:lang w:val="en-US" w:eastAsia="zh-CN"/>
        </w:rPr>
      </w:pPr>
      <w:r>
        <w:rPr>
          <w:rFonts w:hint="eastAsia"/>
          <w:lang w:eastAsia="zh-CN"/>
        </w:rPr>
        <w:t>部分不需要集成</w:t>
      </w:r>
      <w:r>
        <w:rPr>
          <w:rFonts w:hint="eastAsia"/>
          <w:lang w:val="en-US" w:eastAsia="zh-CN"/>
        </w:rPr>
        <w:t>SDK的广告平台不需要登录凭证，应该是内部数据都打通了。</w:t>
      </w:r>
    </w:p>
    <w:p>
      <w:pPr>
        <w:numPr>
          <w:ilvl w:val="0"/>
          <w:numId w:val="0"/>
        </w:numPr>
        <w:ind w:firstLine="420" w:firstLineChars="0"/>
        <w:jc w:val="both"/>
        <w:rPr>
          <w:rFonts w:hint="eastAsia"/>
          <w:lang w:val="en-US" w:eastAsia="zh-CN"/>
        </w:rPr>
      </w:pPr>
      <w:r>
        <w:rPr>
          <w:rFonts w:hint="eastAsia"/>
          <w:lang w:val="en-US" w:eastAsia="zh-CN"/>
        </w:rPr>
        <w:t>聚合的sdk下载可以访问下面的链接：</w:t>
      </w:r>
    </w:p>
    <w:p>
      <w:pPr>
        <w:numPr>
          <w:ilvl w:val="0"/>
          <w:numId w:val="0"/>
        </w:numPr>
        <w:ind w:firstLine="420" w:firstLineChars="0"/>
        <w:jc w:val="both"/>
        <w:rPr>
          <w:rFonts w:hint="eastAsia"/>
          <w:lang w:val="en-US" w:eastAsia="zh-CN"/>
        </w:rPr>
      </w:pPr>
      <w:r>
        <w:rPr>
          <w:rFonts w:hint="eastAsia"/>
          <w:lang w:val="en-US" w:eastAsia="zh-CN"/>
        </w:rPr>
        <w:fldChar w:fldCharType="begin"/>
      </w:r>
      <w:r>
        <w:rPr>
          <w:rFonts w:hint="eastAsia"/>
          <w:lang w:val="en-US" w:eastAsia="zh-CN"/>
        </w:rPr>
        <w:instrText xml:space="preserve"> HYPERLINK "https://firebase.google.com/docs/admob/android/mediation-networks" </w:instrText>
      </w:r>
      <w:r>
        <w:rPr>
          <w:rFonts w:hint="eastAsia"/>
          <w:lang w:val="en-US" w:eastAsia="zh-CN"/>
        </w:rPr>
        <w:fldChar w:fldCharType="separate"/>
      </w:r>
      <w:r>
        <w:rPr>
          <w:rStyle w:val="7"/>
          <w:rFonts w:hint="eastAsia"/>
          <w:lang w:val="en-US" w:eastAsia="zh-CN"/>
        </w:rPr>
        <w:t>https://firebase.google.com/docs/admob/android/mediation-networks</w:t>
      </w:r>
      <w:r>
        <w:rPr>
          <w:rFonts w:hint="eastAsia"/>
          <w:lang w:val="en-US" w:eastAsia="zh-CN"/>
        </w:rPr>
        <w:fldChar w:fldCharType="end"/>
      </w:r>
    </w:p>
    <w:p>
      <w:pPr>
        <w:numPr>
          <w:ilvl w:val="0"/>
          <w:numId w:val="0"/>
        </w:numPr>
        <w:jc w:val="both"/>
        <w:rPr>
          <w:rFonts w:hint="eastAsia"/>
          <w:lang w:eastAsia="zh-CN"/>
        </w:rPr>
      </w:pPr>
    </w:p>
    <w:p>
      <w:pPr>
        <w:numPr>
          <w:ilvl w:val="0"/>
          <w:numId w:val="0"/>
        </w:numPr>
        <w:ind w:firstLine="420" w:firstLineChars="0"/>
        <w:jc w:val="both"/>
        <w:rPr>
          <w:rFonts w:hint="eastAsia"/>
          <w:lang w:val="en-US" w:eastAsia="zh-CN"/>
        </w:rPr>
      </w:pPr>
      <w:r>
        <w:rPr>
          <w:rFonts w:hint="eastAsia"/>
          <w:lang w:eastAsia="zh-CN"/>
        </w:rPr>
        <w:t>另外聚合时，需要对方的登录凭证用来获取</w:t>
      </w:r>
      <w:r>
        <w:rPr>
          <w:rFonts w:hint="eastAsia"/>
          <w:lang w:val="en-US" w:eastAsia="zh-CN"/>
        </w:rPr>
        <w:t>CPM的价格。</w:t>
      </w:r>
    </w:p>
    <w:p>
      <w:pPr>
        <w:numPr>
          <w:ilvl w:val="0"/>
          <w:numId w:val="0"/>
        </w:numPr>
        <w:ind w:firstLine="420" w:firstLineChars="0"/>
        <w:jc w:val="both"/>
        <w:rPr>
          <w:rFonts w:hint="eastAsia"/>
          <w:lang w:val="en-US" w:eastAsia="zh-CN"/>
        </w:rPr>
      </w:pPr>
    </w:p>
    <w:p>
      <w:pPr>
        <w:numPr>
          <w:ilvl w:val="0"/>
          <w:numId w:val="0"/>
        </w:numPr>
        <w:ind w:firstLine="420" w:firstLineChars="0"/>
        <w:jc w:val="both"/>
        <w:rPr>
          <w:rFonts w:hint="eastAsia"/>
          <w:lang w:val="en-US" w:eastAsia="zh-CN"/>
        </w:rPr>
      </w:pPr>
      <w:r>
        <w:rPr>
          <w:rFonts w:hint="eastAsia"/>
          <w:lang w:val="en-US" w:eastAsia="zh-CN"/>
        </w:rPr>
        <w:t>下图为Demo接入后广告展示视图：</w:t>
      </w:r>
    </w:p>
    <w:p>
      <w:pPr>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969770" cy="3502660"/>
            <wp:effectExtent l="0" t="0" r="11430" b="2540"/>
            <wp:docPr id="12" name="图片 12" descr="Screenshot_2016-06-16-10-0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16-06-16-10-06-38"/>
                    <pic:cNvPicPr>
                      <a:picLocks noChangeAspect="1"/>
                    </pic:cNvPicPr>
                  </pic:nvPicPr>
                  <pic:blipFill>
                    <a:blip r:embed="rId13"/>
                    <a:stretch>
                      <a:fillRect/>
                    </a:stretch>
                  </pic:blipFill>
                  <pic:spPr>
                    <a:xfrm>
                      <a:off x="0" y="0"/>
                      <a:ext cx="1969770" cy="3502660"/>
                    </a:xfrm>
                    <a:prstGeom prst="rect">
                      <a:avLst/>
                    </a:prstGeom>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009140" cy="3493770"/>
            <wp:effectExtent l="0" t="0" r="10160" b="11430"/>
            <wp:docPr id="13" name="图片 13" descr="Screenshot_2016-06-16-10-0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Screenshot_2016-06-16-10-06-49"/>
                    <pic:cNvPicPr>
                      <a:picLocks noChangeAspect="1"/>
                    </pic:cNvPicPr>
                  </pic:nvPicPr>
                  <pic:blipFill>
                    <a:blip r:embed="rId14"/>
                    <a:stretch>
                      <a:fillRect/>
                    </a:stretch>
                  </pic:blipFill>
                  <pic:spPr>
                    <a:xfrm>
                      <a:off x="0" y="0"/>
                      <a:ext cx="2009140" cy="3493770"/>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 xml:space="preserve">       （插屏页广告）</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（横幅-投放的是自己的应用推广）</w:t>
      </w:r>
    </w:p>
    <w:p>
      <w:pPr>
        <w:numPr>
          <w:ilvl w:val="0"/>
          <w:numId w:val="0"/>
        </w:numPr>
        <w:rPr>
          <w:rFonts w:hint="eastAsia"/>
          <w:lang w:val="en-US" w:eastAsia="zh-CN"/>
        </w:rPr>
      </w:pPr>
    </w:p>
    <w:p>
      <w:pPr>
        <w:pStyle w:val="3"/>
        <w:rPr>
          <w:rFonts w:hint="eastAsia"/>
          <w:lang w:val="en-US" w:eastAsia="zh-CN"/>
        </w:rPr>
      </w:pPr>
      <w:r>
        <w:rPr>
          <w:rFonts w:hint="eastAsia"/>
          <w:lang w:val="en-US" w:eastAsia="zh-CN"/>
        </w:rPr>
        <w:t>4.数据分析</w:t>
      </w:r>
    </w:p>
    <w:p>
      <w:pPr>
        <w:numPr>
          <w:ilvl w:val="0"/>
          <w:numId w:val="0"/>
        </w:numPr>
        <w:rPr>
          <w:rFonts w:hint="eastAsia"/>
          <w:lang w:val="en-US" w:eastAsia="zh-CN"/>
        </w:rPr>
      </w:pPr>
      <w:r>
        <w:rPr>
          <w:rFonts w:hint="eastAsia"/>
          <w:lang w:val="en-US" w:eastAsia="zh-CN"/>
        </w:rPr>
        <w:t>Admob还集成了数据分析功能（</w:t>
      </w:r>
      <w:r>
        <w:rPr>
          <w:rFonts w:ascii="Arial" w:hAnsi="Arial" w:eastAsia="宋体" w:cs="Arial"/>
          <w:b w:val="0"/>
          <w:i w:val="0"/>
          <w:caps w:val="0"/>
          <w:color w:val="222222"/>
          <w:spacing w:val="0"/>
          <w:sz w:val="27"/>
          <w:szCs w:val="27"/>
        </w:rPr>
        <w:t>Firebase Analytics</w:t>
      </w:r>
      <w:r>
        <w:rPr>
          <w:rFonts w:hint="eastAsia"/>
          <w:lang w:val="en-US" w:eastAsia="zh-CN"/>
        </w:rPr>
        <w:t>），而且是必须集成的。该功能除了给出了收益报表外：</w:t>
      </w:r>
    </w:p>
    <w:p>
      <w:pPr>
        <w:numPr>
          <w:ilvl w:val="0"/>
          <w:numId w:val="0"/>
        </w:numPr>
        <w:jc w:val="center"/>
      </w:pPr>
      <w:r>
        <w:drawing>
          <wp:inline distT="0" distB="0" distL="114300" distR="114300">
            <wp:extent cx="5279390" cy="1854835"/>
            <wp:effectExtent l="0" t="0" r="16510" b="1206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5"/>
                    <a:stretch>
                      <a:fillRect/>
                    </a:stretch>
                  </pic:blipFill>
                  <pic:spPr>
                    <a:xfrm>
                      <a:off x="0" y="0"/>
                      <a:ext cx="5279390" cy="1854835"/>
                    </a:xfrm>
                    <a:prstGeom prst="rect">
                      <a:avLst/>
                    </a:prstGeom>
                    <a:noFill/>
                    <a:ln w="9525">
                      <a:noFill/>
                    </a:ln>
                  </pic:spPr>
                </pic:pic>
              </a:graphicData>
            </a:graphic>
          </wp:inline>
        </w:drawing>
      </w:r>
    </w:p>
    <w:p>
      <w:pPr>
        <w:numPr>
          <w:ilvl w:val="0"/>
          <w:numId w:val="0"/>
        </w:numPr>
        <w:jc w:val="both"/>
        <w:rPr>
          <w:rFonts w:hint="eastAsia"/>
          <w:lang w:eastAsia="zh-CN"/>
        </w:rPr>
      </w:pPr>
      <w:r>
        <w:rPr>
          <w:rFonts w:hint="eastAsia"/>
          <w:lang w:eastAsia="zh-CN"/>
        </w:rPr>
        <w:t>还对应用进行了一些分析，让开发者可以有目的的调整优化自己的策略等：</w:t>
      </w:r>
    </w:p>
    <w:p>
      <w:pPr>
        <w:numPr>
          <w:ilvl w:val="0"/>
          <w:numId w:val="0"/>
        </w:numPr>
        <w:jc w:val="center"/>
        <w:rPr>
          <w:rFonts w:hint="eastAsia"/>
          <w:lang w:val="en-US" w:eastAsia="zh-CN"/>
        </w:rPr>
      </w:pPr>
      <w:r>
        <w:drawing>
          <wp:inline distT="0" distB="0" distL="114300" distR="114300">
            <wp:extent cx="5354955" cy="2381885"/>
            <wp:effectExtent l="0" t="0" r="17145" b="1841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6"/>
                    <a:stretch>
                      <a:fillRect/>
                    </a:stretch>
                  </pic:blipFill>
                  <pic:spPr>
                    <a:xfrm>
                      <a:off x="0" y="0"/>
                      <a:ext cx="5354955" cy="238188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幼圆">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Roboto">
    <w:panose1 w:val="00000000000000000000"/>
    <w:charset w:val="00"/>
    <w:family w:val="auto"/>
    <w:pitch w:val="default"/>
    <w:sig w:usb0="E00002EF" w:usb1="5000205B" w:usb2="0000002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209A4"/>
    <w:multiLevelType w:val="singleLevel"/>
    <w:tmpl w:val="576209A4"/>
    <w:lvl w:ilvl="0" w:tentative="0">
      <w:start w:val="1"/>
      <w:numFmt w:val="upperLetter"/>
      <w:suff w:val="nothing"/>
      <w:lvlText w:val="%1."/>
      <w:lvlJc w:val="left"/>
    </w:lvl>
  </w:abstractNum>
  <w:abstractNum w:abstractNumId="1">
    <w:nsid w:val="57620DB1"/>
    <w:multiLevelType w:val="singleLevel"/>
    <w:tmpl w:val="57620DB1"/>
    <w:lvl w:ilvl="0" w:tentative="0">
      <w:start w:val="1"/>
      <w:numFmt w:val="lowerLetter"/>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2A18B6"/>
    <w:rsid w:val="0FF14C4B"/>
    <w:rsid w:val="17A2493E"/>
    <w:rsid w:val="17D21DAB"/>
    <w:rsid w:val="198C22CC"/>
    <w:rsid w:val="19945A60"/>
    <w:rsid w:val="1BDB04F9"/>
    <w:rsid w:val="1DF37DDE"/>
    <w:rsid w:val="214767BB"/>
    <w:rsid w:val="214F7A3B"/>
    <w:rsid w:val="236144BB"/>
    <w:rsid w:val="2562723C"/>
    <w:rsid w:val="26FA6059"/>
    <w:rsid w:val="2A0C228B"/>
    <w:rsid w:val="2E3F0CFF"/>
    <w:rsid w:val="30A83758"/>
    <w:rsid w:val="30FA5A33"/>
    <w:rsid w:val="310E16A8"/>
    <w:rsid w:val="32FD02FB"/>
    <w:rsid w:val="38A5145E"/>
    <w:rsid w:val="3B726FE2"/>
    <w:rsid w:val="3BC70115"/>
    <w:rsid w:val="3DE96843"/>
    <w:rsid w:val="3F8541F7"/>
    <w:rsid w:val="3FB0599A"/>
    <w:rsid w:val="42D918B8"/>
    <w:rsid w:val="49971ED0"/>
    <w:rsid w:val="4ED6002E"/>
    <w:rsid w:val="50800866"/>
    <w:rsid w:val="510F60EE"/>
    <w:rsid w:val="53E71473"/>
    <w:rsid w:val="55E4502F"/>
    <w:rsid w:val="56832DE9"/>
    <w:rsid w:val="573F339F"/>
    <w:rsid w:val="57446114"/>
    <w:rsid w:val="5A133FAD"/>
    <w:rsid w:val="60220B51"/>
    <w:rsid w:val="6246228E"/>
    <w:rsid w:val="64505CD8"/>
    <w:rsid w:val="6592434F"/>
    <w:rsid w:val="66E71480"/>
    <w:rsid w:val="6B600EB6"/>
    <w:rsid w:val="6BE63530"/>
    <w:rsid w:val="6D75350D"/>
    <w:rsid w:val="71D33251"/>
    <w:rsid w:val="72D341C8"/>
    <w:rsid w:val="77D26B2F"/>
    <w:rsid w:val="78F34F38"/>
    <w:rsid w:val="790E767D"/>
    <w:rsid w:val="79E30247"/>
    <w:rsid w:val="7BFD3944"/>
    <w:rsid w:val="7D54203D"/>
    <w:rsid w:val="7E6A3B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zhouzhongbo</dc:creator>
  <cp:lastModifiedBy>zhouzhongbo</cp:lastModifiedBy>
  <dcterms:modified xsi:type="dcterms:W3CDTF">2016-06-16T03:32:30Z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