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Mobi于2007年在班加罗尔（Bangalore）建立，现是印度最大的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"http://baike.baidu.com/view/4766403.htm"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移动广告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公司，全球第二大移动广告公司InMobi，全球最大的独立的移动广告网络。创始人Naveen Tewari是现任CEO，总部位于印度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"http://baike.baidu.com/view/33429.htm"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班加罗尔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和美国旧金山，全公司只有350名员工，但是它的发展速度非常惊人。2011年8月，它的移动广告已覆盖到了3.32亿个独立手机用户。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2.注册&amp;使用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Inmobi  注册新账号有问题，无法收到激活邮件。（用户指导说明内的说明可能是需要gmail才能注册？目前sina,163,QQ均无法收到注册激活邮件!）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这里使用了google账户去登录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登录后可以创建应用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06240" cy="14998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因为无上线应用，选择本地未上线的测试应用，然后选择想要的广告样式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广告创建完成后如下图所示：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56025" cy="2647950"/>
            <wp:effectExtent l="0" t="0" r="1587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3.广告格式说明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64460" cy="2106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看到上图可以知道，目前</w:t>
      </w:r>
      <w:r>
        <w:rPr>
          <w:rFonts w:hint="eastAsia"/>
          <w:lang w:val="en-US" w:eastAsia="zh-CN"/>
        </w:rPr>
        <w:t>Inmobi支持的广告有4种：插屏，视频墙，原生以及横幅广告。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由于Inmobi平台限制问题，一个应用只能添加一个广告，如果一个应用要添加多个广告，只能重新添加一个同样的应用，在新的应用内添加不同类型的广告(即以广告位来计算，而不是应用</w:t>
      </w:r>
      <w:bookmarkStart w:id="0" w:name="_GoBack"/>
      <w:bookmarkEnd w:id="0"/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61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Inmobi支持的原生类型：</w:t>
      </w:r>
    </w:p>
    <w:p>
      <w:pPr>
        <w:numPr>
          <w:ilvl w:val="0"/>
          <w:numId w:val="0"/>
        </w:numPr>
        <w:tabs>
          <w:tab w:val="left" w:pos="6619"/>
        </w:tabs>
        <w:jc w:val="center"/>
      </w:pPr>
      <w:r>
        <w:drawing>
          <wp:inline distT="0" distB="0" distL="114300" distR="114300">
            <wp:extent cx="3442970" cy="1606550"/>
            <wp:effectExtent l="0" t="0" r="508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19"/>
        </w:tabs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7920" cy="1692910"/>
            <wp:effectExtent l="0" t="0" r="177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原生的数据格式是在业务端配置的时候定的，开发者自己定义</w:t>
      </w:r>
      <w:r>
        <w:rPr>
          <w:rFonts w:hint="eastAsia"/>
          <w:lang w:val="en-US" w:eastAsia="zh-CN"/>
        </w:rPr>
        <w:t>json里面的tag-name.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在做SDK集成时，该平台会自动生成相关的集成代码，开发者可以直接Copy生成的代码到应用中，这个还是比较赞的！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最终集成的效果如下图，这里没有集成原生的，因为需要自己写解析的数据，就不再做测试了。因为应用没有上线，所以获取的是测试广告。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23645" cy="2173605"/>
            <wp:effectExtent l="0" t="0" r="14605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42695" cy="2200275"/>
            <wp:effectExtent l="0" t="0" r="1460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immobi在集成时是依赖google-play-service的。目前还不知道是不是所有的海外广告平台都是如此，根据inmobi需要google-play-service服务的说明，猜测别的广告平台应该都要聚合该服务的。另外immobi是不支持聚合的，也就是说媒体无法再这个平台上获取别的广告平台的广告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数据分析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Inmobi不需要额外集成数据统计分析的SDK.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支持的数据项如图：</w:t>
      </w:r>
      <w:r>
        <w:drawing>
          <wp:inline distT="0" distB="0" distL="114300" distR="114300">
            <wp:extent cx="842645" cy="1266825"/>
            <wp:effectExtent l="0" t="0" r="1460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，在一些数据统计优化指导上，不如</w:t>
      </w:r>
      <w:r>
        <w:rPr>
          <w:rFonts w:hint="eastAsia"/>
          <w:lang w:val="en-US" w:eastAsia="zh-CN"/>
        </w:rPr>
        <w:t>Admob.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E401D"/>
    <w:rsid w:val="05252043"/>
    <w:rsid w:val="061D5BED"/>
    <w:rsid w:val="06607A98"/>
    <w:rsid w:val="103C3F5E"/>
    <w:rsid w:val="128F6CF7"/>
    <w:rsid w:val="184D2D48"/>
    <w:rsid w:val="1A8A1D64"/>
    <w:rsid w:val="22655966"/>
    <w:rsid w:val="229656D0"/>
    <w:rsid w:val="2F080718"/>
    <w:rsid w:val="3923696E"/>
    <w:rsid w:val="3FC71A45"/>
    <w:rsid w:val="42D74D8B"/>
    <w:rsid w:val="49493FF3"/>
    <w:rsid w:val="4BF21300"/>
    <w:rsid w:val="4E4A7D95"/>
    <w:rsid w:val="64C43539"/>
    <w:rsid w:val="6A724134"/>
    <w:rsid w:val="6CA85855"/>
    <w:rsid w:val="6EDA2432"/>
    <w:rsid w:val="73CE768E"/>
    <w:rsid w:val="77284180"/>
    <w:rsid w:val="778E42B5"/>
    <w:rsid w:val="780F41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zhouzhongbo</dc:creator>
  <cp:lastModifiedBy>zhouzhongbo</cp:lastModifiedBy>
  <dcterms:modified xsi:type="dcterms:W3CDTF">2016-06-20T02:01:01Z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