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spacing w:before="240" w:after="120"/>
      </w:pPr>
      <w:r>
        <w:t xml:space="preserve">🤖 Assistant</w:t>
      </w:r>
    </w:p>
    <w:p>
      <w:pPr>
        <w:spacing w:before="120" w:after="120"/>
      </w:pPr>
      <w:r>
        <w:rPr>
          <w:b w:val="false"/>
          <w:bCs w:val="false"/>
        </w:rPr>
        <w:t xml:space="preserve">研究数值模拟是利用 Aspen HYSYS 等流程模拟软件，建立 CO2 膜分离过程的数学模型，并通过调整各种操作参数，分析其对分离效果和经济性的影响，从而实现过程的优化。</w:t>
      </w:r>
    </w:p>
    <w:p>
      <w:pPr>
        <w:spacing w:before="120" w:after="120"/>
      </w:pP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1. 建立数学模型</w:t>
      </w:r>
      <w:r>
        <w:rPr>
          <w:b w:val="false"/>
          <w:bCs w:val="false"/>
        </w:rPr>
        <w:t xml:space="preserve"/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选择合适的模型：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Aspen HYSYS 中内置了多种膜分离模型，可以选择合适的模型来描述 CO2 膜分离过程。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经典的微分模型，如错流模型，可以较好地描述气体在膜组件内的传质过程 [^1, ^4]。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对于高纯度产品的分离过程，宜采用具有解析解形式的数学模型，以保证计算的收敛性 [^4]。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确定模型参数：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膜材料参数：</w:t>
      </w:r>
      <w:r>
        <w:rPr>
          <w:b w:val="false"/>
          <w:bCs w:val="false"/>
        </w:rPr>
        <w:t xml:space="preserve"> 包括膜的渗透系数（或渗透速率）、选择性（或分离因子）、有效膜面积等。这些参数可以通过实验测定或查阅文献获得。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操作参数：</w:t>
      </w:r>
      <w:r>
        <w:rPr>
          <w:b w:val="false"/>
          <w:bCs w:val="false"/>
        </w:rPr>
        <w:t xml:space="preserve"> 包括进料气体的流量、组成、温度、压力，以及渗透侧的压力等。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设备参数：</w:t>
      </w:r>
      <w:r>
        <w:rPr>
          <w:b w:val="false"/>
          <w:bCs w:val="false"/>
        </w:rPr>
        <w:t xml:space="preserve"> 包括膜组件的类型（如中空纤维膜、卷式膜）、尺寸等。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构建流程：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在 Aspen HYSYS 中，根据实际的膜分离流程，添加相应的设备单元（如混合器、分离器、压缩机、换热器等），并设置连接关系。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对于多级膜分离流程，需要重复添加膜组件，并设置各级的操作参数。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物性方法选择：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选择合适的物性方法，以准确计算气体混合物的热力学性质。常用的物性方法包括 Peng-Robinson、SRK 等。</w:t>
      </w:r>
    </w:p>
    <w:p>
      <w:pPr>
        <w:spacing w:before="120" w:after="120"/>
      </w:pP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2. 参数优化</w:t>
      </w:r>
      <w:r>
        <w:rPr>
          <w:b w:val="false"/>
          <w:bCs w:val="false"/>
        </w:rPr>
        <w:t xml:space="preserve"/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选择优化目标：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常见的优化目标包括：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CO2 回收率：</w:t>
      </w:r>
      <w:r>
        <w:rPr>
          <w:b w:val="false"/>
          <w:bCs w:val="false"/>
        </w:rPr>
        <w:t xml:space="preserve"> 提高 CO2 的捕集量。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产品纯度：</w:t>
      </w:r>
      <w:r>
        <w:rPr>
          <w:b w:val="false"/>
          <w:bCs w:val="false"/>
        </w:rPr>
        <w:t xml:space="preserve"> 提高产品气中 CO2 的浓度。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能量消耗：</w:t>
      </w:r>
      <w:r>
        <w:rPr>
          <w:b w:val="false"/>
          <w:bCs w:val="false"/>
        </w:rPr>
        <w:t xml:space="preserve"> 降低压缩功等能耗。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膜面积：</w:t>
      </w:r>
      <w:r>
        <w:rPr>
          <w:b w:val="false"/>
          <w:bCs w:val="false"/>
        </w:rPr>
        <w:t xml:space="preserve"> 减少膜的使用量，降低投资成本。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总成本：</w:t>
      </w:r>
      <w:r>
        <w:rPr>
          <w:b w:val="false"/>
          <w:bCs w:val="false"/>
        </w:rPr>
        <w:t xml:space="preserve"> 降低膜分离过程的总成本，包括投资成本和运行成本。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选择优化变量：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优化变量是指可以调整的系统参数，例如：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操作压力：</w:t>
      </w:r>
      <w:r>
        <w:rPr>
          <w:b w:val="false"/>
          <w:bCs w:val="false"/>
        </w:rPr>
        <w:t xml:space="preserve"> 进料压力和渗透侧压力 [^1].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膜面积：</w:t>
      </w:r>
      <w:r>
        <w:rPr>
          <w:b w:val="false"/>
          <w:bCs w:val="false"/>
        </w:rPr>
        <w:t xml:space="preserve"> 每一级膜组件的面积 [^1].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分离因子：</w:t>
      </w:r>
      <w:r>
        <w:rPr>
          <w:b w:val="false"/>
          <w:bCs w:val="false"/>
        </w:rPr>
        <w:t xml:space="preserve"> 每一级膜材料的分离因子 [^1].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流程结构：</w:t>
      </w:r>
      <w:r>
        <w:rPr>
          <w:b w:val="false"/>
          <w:bCs w:val="false"/>
        </w:rPr>
        <w:t xml:space="preserve"> 是否采用多级分离、是否设置循环等。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选择优化算法：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Aspen HYSYS 提供了多种优化算法，可以选择合适的算法来寻找最优解。常用的算法包括：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序列二次规划（SQP）：</w:t>
      </w:r>
      <w:r>
        <w:rPr>
          <w:b w:val="false"/>
          <w:bCs w:val="false"/>
        </w:rPr>
        <w:t xml:space="preserve"> 适用于连续可微的目标函数。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遗传算法（GA）：</w:t>
      </w:r>
      <w:r>
        <w:rPr>
          <w:b w:val="false"/>
          <w:bCs w:val="false"/>
        </w:rPr>
        <w:t xml:space="preserve"> 适用于复杂非线性的目标函数。</w:t>
      </w:r>
    </w:p>
    <w:p>
      <w:pPr>
        <w:ind w:left="216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灵敏度分析：</w:t>
      </w:r>
      <w:r>
        <w:rPr>
          <w:b w:val="false"/>
          <w:bCs w:val="false"/>
        </w:rPr>
        <w:t xml:space="preserve"> 分析各参数对优化目标的影响程度。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运行模拟：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设置优化目标、优化变量和约束条件，运行 Aspen HYSYS 的优化功能，寻找最优的系统参数。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结果分析：</w:t>
      </w:r>
      <w:r>
        <w:rPr>
          <w:b w:val="false"/>
          <w:bCs w:val="false"/>
        </w:rPr>
        <w:t xml:space="preserve"/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分析优化结果，评估不同方案的性能。</w:t>
      </w:r>
    </w:p>
    <w:p>
      <w:pPr>
        <w:ind w:left="144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>进行灵敏度分析，确定对优化结果影响最大的因素。</w:t>
      </w:r>
    </w:p>
    <w:p>
      <w:pPr>
        <w:spacing w:before="120" w:after="120"/>
      </w:pP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3. 注意事项</w:t>
      </w:r>
      <w:r>
        <w:rPr>
          <w:b w:val="false"/>
          <w:bCs w:val="false"/>
        </w:rPr>
        <w:t xml:space="preserve"/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模型验证：</w:t>
      </w:r>
      <w:r>
        <w:rPr>
          <w:b w:val="false"/>
          <w:bCs w:val="false"/>
        </w:rPr>
        <w:t xml:space="preserve"> 使用实验数据或已发表的文献数据验证模型的准确性[^2]。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简化假设：</w:t>
      </w:r>
      <w:r>
        <w:rPr>
          <w:b w:val="false"/>
          <w:bCs w:val="false"/>
        </w:rPr>
        <w:t xml:space="preserve"> 在建立模型时，可以进行适当的简化假设，以减少计算量。例如，可以忽略管道的压力损失、换热器的热损失等。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收敛性：</w:t>
      </w:r>
      <w:r>
        <w:rPr>
          <w:b w:val="false"/>
          <w:bCs w:val="false"/>
        </w:rPr>
        <w:t xml:space="preserve"> 确保模拟计算的收敛性。如果不收敛，可以尝试调整迭代参数、更换物性方法或简化模型。</w:t>
      </w:r>
    </w:p>
    <w:p>
      <w:pPr>
        <w:ind w:left="720"/>
      </w:pPr>
      <w:r>
        <w:rPr>
          <w:b/>
          <w:bCs/>
        </w:rPr>
        <w:t xml:space="preserve">•</w:t>
      </w:r>
      <w:r>
        <w:t xml:space="preserve">	</w:t>
      </w:r>
      <w:r>
        <w:rPr>
          <w:b w:val="false"/>
          <w:bCs w:val="false"/>
        </w:rPr>
        <w:t xml:space="preserve"/>
      </w:r>
      <w:r>
        <w:rPr>
          <w:b w:val="false"/>
          <w:bCs w:val="false"/>
        </w:rPr>
        <w:t xml:space="preserve">经济性分析：</w:t>
      </w:r>
      <w:r>
        <w:rPr>
          <w:b w:val="false"/>
          <w:bCs w:val="false"/>
        </w:rPr>
        <w:t xml:space="preserve"> 在优化过程中，应同时考虑经济性因素，如设备投资、运行成本等。</w:t>
      </w:r>
    </w:p>
    <w:p>
      <w:pPr>
        <w:spacing w:before="120" w:after="120"/>
      </w:pPr>
      <w:r>
        <w:rPr>
          <w:b w:val="false"/>
          <w:bCs w:val="false"/>
        </w:rPr>
        <w:t xml:space="preserve">通过 Aspen HYSYS 等软件进行数值模拟，可以深入了解 CO2 膜分离过程的特性，优化操作参数，降低能耗和成本，为工业应用提供技术支持[^3, ^5]。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rPr>
      <w:sz w:val="24"/>
      <w:szCs w:val="24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2025-04-10T11:43:35.181Z</dcterms:created>
  <dcterms:modified xsi:type="dcterms:W3CDTF">2025-04-10T11:43:35.181Z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