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27F77" w14:textId="77777777" w:rsidR="0072017C" w:rsidRDefault="00260602">
      <w:pPr>
        <w:spacing w:after="2209" w:line="342" w:lineRule="auto"/>
        <w:ind w:left="0" w:right="0" w:firstLine="0"/>
        <w:jc w:val="center"/>
      </w:pPr>
      <w:r>
        <w:rPr>
          <w:rFonts w:ascii="黑体" w:eastAsia="黑体" w:hAnsi="黑体" w:cs="黑体"/>
          <w:sz w:val="48"/>
        </w:rPr>
        <w:t>自然对流与强制对流换热特性测量实验指导书</w:t>
      </w:r>
    </w:p>
    <w:p w14:paraId="5A00C76E" w14:textId="77777777" w:rsidR="0072017C" w:rsidRDefault="00260602">
      <w:pPr>
        <w:spacing w:after="2712" w:line="259" w:lineRule="auto"/>
        <w:ind w:left="2899" w:right="0" w:firstLine="0"/>
        <w:jc w:val="left"/>
      </w:pPr>
      <w:r>
        <w:rPr>
          <w:noProof/>
        </w:rPr>
        <w:drawing>
          <wp:inline distT="0" distB="0" distL="0" distR="0" wp14:anchorId="7D95B2B3" wp14:editId="72F57E47">
            <wp:extent cx="1591056" cy="159105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A093" w14:textId="0C64D3DB" w:rsidR="008831C3" w:rsidRPr="00FF626D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67903">
        <w:rPr>
          <w:rFonts w:ascii="黑体" w:eastAsia="黑体" w:hAnsi="黑体" w:hint="eastAsia"/>
          <w:sz w:val="28"/>
          <w:szCs w:val="28"/>
        </w:rPr>
        <w:t>学生姓名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  <w:r w:rsidR="00D06B3F">
        <w:rPr>
          <w:rFonts w:ascii="黑体" w:eastAsia="黑体" w:hAnsi="黑体" w:hint="eastAsia"/>
          <w:sz w:val="28"/>
          <w:szCs w:val="28"/>
          <w:u w:val="thick"/>
        </w:rPr>
        <w:t>周志杰</w:t>
      </w:r>
      <w:r>
        <w:rPr>
          <w:rFonts w:ascii="黑体" w:eastAsia="黑体" w:hAnsi="黑体"/>
          <w:sz w:val="28"/>
          <w:szCs w:val="28"/>
          <w:u w:val="thick"/>
        </w:rPr>
        <w:tab/>
      </w:r>
      <w:r w:rsidRPr="00FF626D">
        <w:rPr>
          <w:rFonts w:ascii="黑体" w:eastAsia="黑体" w:hAnsi="黑体" w:hint="eastAsia"/>
          <w:sz w:val="28"/>
          <w:szCs w:val="28"/>
        </w:rPr>
        <w:t xml:space="preserve"> </w:t>
      </w:r>
    </w:p>
    <w:p w14:paraId="05F00A89" w14:textId="41AD9FDE" w:rsidR="008831C3" w:rsidRPr="00C144D2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 xml:space="preserve">学生学号 </w:t>
      </w:r>
      <w:r>
        <w:rPr>
          <w:rFonts w:ascii="黑体" w:eastAsia="黑体" w:hAnsi="黑体"/>
          <w:sz w:val="28"/>
          <w:szCs w:val="28"/>
          <w:u w:val="thick"/>
        </w:rPr>
        <w:tab/>
      </w:r>
      <w:r w:rsidR="00D06B3F">
        <w:rPr>
          <w:rFonts w:ascii="黑体" w:eastAsia="黑体" w:hAnsi="黑体"/>
          <w:sz w:val="28"/>
          <w:szCs w:val="28"/>
          <w:u w:val="thick"/>
        </w:rPr>
        <w:t>522021910273</w:t>
      </w:r>
      <w:r>
        <w:rPr>
          <w:rFonts w:ascii="黑体" w:eastAsia="黑体" w:hAnsi="黑体"/>
          <w:sz w:val="28"/>
          <w:szCs w:val="28"/>
          <w:u w:val="thick"/>
        </w:rPr>
        <w:tab/>
      </w:r>
    </w:p>
    <w:p w14:paraId="64D0E93B" w14:textId="77777777" w:rsidR="008831C3" w:rsidRPr="00C144D2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>任课教师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 w:hint="eastAsia"/>
          <w:sz w:val="28"/>
          <w:szCs w:val="28"/>
          <w:u w:val="thick"/>
        </w:rPr>
        <w:t>马海腾</w:t>
      </w:r>
      <w:r>
        <w:rPr>
          <w:rFonts w:ascii="黑体" w:eastAsia="黑体" w:hAnsi="黑体"/>
          <w:sz w:val="28"/>
          <w:szCs w:val="28"/>
          <w:u w:val="thick"/>
        </w:rPr>
        <w:tab/>
      </w:r>
    </w:p>
    <w:p w14:paraId="3D9076DE" w14:textId="77777777" w:rsidR="008831C3" w:rsidRPr="008831C3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 xml:space="preserve">实验日期 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 w:hint="eastAsia"/>
          <w:sz w:val="28"/>
          <w:szCs w:val="28"/>
          <w:u w:val="thick"/>
        </w:rPr>
        <w:t>5.15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</w:p>
    <w:p w14:paraId="6A2CF4D8" w14:textId="77777777" w:rsidR="0072017C" w:rsidRDefault="00260602">
      <w:pPr>
        <w:spacing w:after="248" w:line="259" w:lineRule="auto"/>
        <w:ind w:right="4"/>
        <w:jc w:val="center"/>
      </w:pPr>
      <w:r>
        <w:rPr>
          <w:rFonts w:ascii="黑体" w:eastAsia="黑体" w:hAnsi="黑体" w:cs="黑体"/>
          <w:sz w:val="32"/>
        </w:rPr>
        <w:t>机械与动力工程学院</w:t>
      </w:r>
    </w:p>
    <w:p w14:paraId="59B9E646" w14:textId="77777777" w:rsidR="008831C3" w:rsidRPr="008831C3" w:rsidRDefault="00260602" w:rsidP="008831C3">
      <w:pPr>
        <w:spacing w:after="248" w:line="259" w:lineRule="auto"/>
        <w:ind w:right="2"/>
        <w:jc w:val="center"/>
      </w:pPr>
      <w:r>
        <w:rPr>
          <w:rFonts w:ascii="黑体" w:eastAsia="黑体" w:hAnsi="黑体" w:cs="黑体"/>
          <w:sz w:val="32"/>
        </w:rPr>
        <w:t>基础实验与创新实践教学中心</w:t>
      </w:r>
      <w:r w:rsidR="008831C3">
        <w:rPr>
          <w:sz w:val="32"/>
        </w:rPr>
        <w:br w:type="page"/>
      </w:r>
    </w:p>
    <w:p w14:paraId="4BC3E32C" w14:textId="77777777" w:rsidR="0072017C" w:rsidRDefault="00260602">
      <w:pPr>
        <w:spacing w:after="119" w:line="259" w:lineRule="auto"/>
        <w:ind w:left="0" w:right="4" w:firstLine="0"/>
        <w:jc w:val="center"/>
      </w:pPr>
      <w:r>
        <w:rPr>
          <w:sz w:val="32"/>
        </w:rPr>
        <w:lastRenderedPageBreak/>
        <w:t>自然对流与强制对流换热特性测量实验</w:t>
      </w:r>
    </w:p>
    <w:p w14:paraId="34EEDD5C" w14:textId="77777777" w:rsidR="0072017C" w:rsidRDefault="00260602">
      <w:pPr>
        <w:spacing w:after="149"/>
        <w:ind w:left="45" w:right="0" w:firstLine="420"/>
      </w:pPr>
      <w:r>
        <w:t>具有初始温度</w: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t>的物体，被突然置于有确定温度的流场中，该物体与流场构成一个非稳态的换热体系。在这个非稳态换热体系中，包含着2个传热环节：一个是物体内部的导热；另一个是流体与物体边界的对流换热。其中，影响对流换热的关键参数就是对流换热系数。</w:t>
      </w:r>
    </w:p>
    <w:p w14:paraId="4AAEEC1C" w14:textId="77777777" w:rsidR="0072017C" w:rsidRDefault="00260602">
      <w:pPr>
        <w:spacing w:after="269" w:line="306" w:lineRule="auto"/>
        <w:ind w:left="-15" w:right="-13" w:firstLine="420"/>
        <w:jc w:val="left"/>
      </w:pPr>
      <w:r>
        <w:t>目前，在本科传热学实验中，通常采用稳态法测量对流换热系数。然而，稳态法对实验条件要求苛刻,需要长时间加热达到稳态，实验周期较长，对于实验教学不很友好。在该实验中，我们采用的是非稳态法，基于集中参数法模型，通过测量实验对象在一定时间内的温降来求得对流换热系数。</w:t>
      </w:r>
    </w:p>
    <w:p w14:paraId="33A4D845" w14:textId="77777777" w:rsidR="0072017C" w:rsidRDefault="00260602">
      <w:pPr>
        <w:pStyle w:val="1"/>
        <w:ind w:left="-5"/>
      </w:pPr>
      <w:r>
        <w:t>一、实验目的及要求</w:t>
      </w:r>
    </w:p>
    <w:p w14:paraId="5609B0B2" w14:textId="77777777" w:rsidR="0072017C" w:rsidRDefault="00260602">
      <w:pPr>
        <w:spacing w:after="276"/>
        <w:ind w:left="45" w:right="0" w:firstLine="420"/>
      </w:pPr>
      <w:r>
        <w:t>本实验的主要目的是学习横置圆柱与周围空气之间的自然对流、强制对流换热特性，理解对流换热系数的计算和非稳态导热过程的特点。重点考察如下问题：</w:t>
      </w:r>
    </w:p>
    <w:p w14:paraId="4CCC9081" w14:textId="77777777" w:rsidR="0072017C" w:rsidRDefault="00260602">
      <w:pPr>
        <w:numPr>
          <w:ilvl w:val="0"/>
          <w:numId w:val="1"/>
        </w:numPr>
        <w:spacing w:after="308"/>
        <w:ind w:right="0" w:hanging="360"/>
      </w:pPr>
      <w:r>
        <w:t>计算平均对流换热系数；</w:t>
      </w:r>
    </w:p>
    <w:p w14:paraId="5ED077A8" w14:textId="77777777" w:rsidR="0072017C" w:rsidRDefault="00260602">
      <w:pPr>
        <w:numPr>
          <w:ilvl w:val="0"/>
          <w:numId w:val="1"/>
        </w:numPr>
        <w:spacing w:after="309"/>
        <w:ind w:right="0" w:hanging="360"/>
      </w:pPr>
      <w:r>
        <w:t>了解非稳态能量平衡，考察集中参数法是否适用于实验条件下的非稳态导热；</w:t>
      </w:r>
    </w:p>
    <w:p w14:paraId="7E8B5D37" w14:textId="77777777" w:rsidR="0072017C" w:rsidRDefault="00260602">
      <w:pPr>
        <w:numPr>
          <w:ilvl w:val="0"/>
          <w:numId w:val="1"/>
        </w:numPr>
        <w:spacing w:after="308"/>
        <w:ind w:right="0" w:hanging="360"/>
      </w:pPr>
      <w:r>
        <w:t>测试风速对平均对流换热系数的影响；</w:t>
      </w:r>
    </w:p>
    <w:p w14:paraId="43840A7B" w14:textId="77777777" w:rsidR="0072017C" w:rsidRDefault="00260602">
      <w:pPr>
        <w:numPr>
          <w:ilvl w:val="0"/>
          <w:numId w:val="1"/>
        </w:numPr>
        <w:spacing w:after="333"/>
        <w:ind w:right="0" w:hanging="360"/>
      </w:pPr>
      <w:r>
        <w:t>计算强制对流换热的无量纲参数表征。</w:t>
      </w:r>
    </w:p>
    <w:p w14:paraId="3B92E222" w14:textId="77777777" w:rsidR="0072017C" w:rsidRDefault="00260602">
      <w:pPr>
        <w:pStyle w:val="1"/>
        <w:spacing w:after="516"/>
        <w:ind w:left="-5"/>
      </w:pPr>
      <w:r>
        <w:t>二、基本原理</w:t>
      </w:r>
    </w:p>
    <w:p w14:paraId="0CF9F6D7" w14:textId="77777777" w:rsidR="0072017C" w:rsidRDefault="00260602">
      <w:pPr>
        <w:spacing w:after="514" w:line="259" w:lineRule="auto"/>
        <w:ind w:left="2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FA505F" wp14:editId="73EA199C">
                <wp:extent cx="2449830" cy="783907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783907"/>
                          <a:chOff x="0" y="0"/>
                          <a:chExt cx="2449830" cy="783907"/>
                        </a:xfrm>
                      </wpg:grpSpPr>
                      <wps:wsp>
                        <wps:cNvPr id="4539" name="Shape 4539"/>
                        <wps:cNvSpPr/>
                        <wps:spPr>
                          <a:xfrm>
                            <a:off x="0" y="56833"/>
                            <a:ext cx="3981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19050">
                                <a:moveTo>
                                  <a:pt x="0" y="0"/>
                                </a:moveTo>
                                <a:lnTo>
                                  <a:pt x="398145" y="0"/>
                                </a:lnTo>
                                <a:lnTo>
                                  <a:pt x="3981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2051685" y="56833"/>
                            <a:ext cx="3981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19050">
                                <a:moveTo>
                                  <a:pt x="0" y="0"/>
                                </a:moveTo>
                                <a:lnTo>
                                  <a:pt x="398145" y="0"/>
                                </a:lnTo>
                                <a:lnTo>
                                  <a:pt x="3981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397891" y="4382"/>
                            <a:ext cx="167030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304" h="120396">
                                <a:moveTo>
                                  <a:pt x="0" y="0"/>
                                </a:moveTo>
                                <a:lnTo>
                                  <a:pt x="1670304" y="0"/>
                                </a:lnTo>
                                <a:lnTo>
                                  <a:pt x="167030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3382" y="0"/>
                            <a:ext cx="8394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0" h="128905">
                                <a:moveTo>
                                  <a:pt x="0" y="0"/>
                                </a:moveTo>
                                <a:lnTo>
                                  <a:pt x="839470" y="0"/>
                                </a:lnTo>
                                <a:lnTo>
                                  <a:pt x="83947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19380"/>
                                </a:lnTo>
                                <a:lnTo>
                                  <a:pt x="839470" y="119380"/>
                                </a:lnTo>
                                <a:lnTo>
                                  <a:pt x="839470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232852" y="0"/>
                            <a:ext cx="8394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0" h="128905">
                                <a:moveTo>
                                  <a:pt x="0" y="0"/>
                                </a:moveTo>
                                <a:lnTo>
                                  <a:pt x="839470" y="0"/>
                                </a:lnTo>
                                <a:lnTo>
                                  <a:pt x="839470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119380"/>
                                </a:lnTo>
                                <a:lnTo>
                                  <a:pt x="829945" y="119380"/>
                                </a:lnTo>
                                <a:lnTo>
                                  <a:pt x="829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141605" y="66358"/>
                            <a:ext cx="190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17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251075" y="66358"/>
                            <a:ext cx="190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17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6" style="width:192.9pt;height:61.725pt;mso-position-horizontal-relative:char;mso-position-vertical-relative:line" coordsize="24498,7839">
                <v:shape id="Shape 4544" style="position:absolute;width:3981;height:190;left:0;top:568;" coordsize="398145,19050" path="m0,0l398145,0l398145,19050l0,19050l0,0">
                  <v:stroke weight="0pt" endcap="square" joinstyle="bevel" on="false" color="#000000" opacity="0"/>
                  <v:fill on="true" color="#000000"/>
                </v:shape>
                <v:shape id="Shape 4545" style="position:absolute;width:3981;height:190;left:20516;top:568;" coordsize="398145,19050" path="m0,0l398145,0l398145,19050l0,19050l0,0">
                  <v:stroke weight="0pt" endcap="square" joinstyle="bevel" on="false" color="#000000" opacity="0"/>
                  <v:fill on="true" color="#000000"/>
                </v:shape>
                <v:shape id="Shape 4546" style="position:absolute;width:16703;height:1203;left:3978;top:43;" coordsize="1670304,120396" path="m0,0l1670304,0l1670304,120396l0,120396l0,0">
                  <v:stroke weight="0pt" endcap="square" joinstyle="bevel" on="false" color="#000000" opacity="0"/>
                  <v:fill on="true" color="#ffffff"/>
                </v:shape>
                <v:shape id="Shape 105" style="position:absolute;width:8394;height:1289;left:3933;top:0;" coordsize="839470,128905" path="m0,0l839470,0l839470,9525l9525,9525l9525,119380l839470,119380l839470,128905l0,128905l0,0x">
                  <v:stroke weight="0pt" endcap="square" joinstyle="bevel" on="false" color="#000000" opacity="0"/>
                  <v:fill on="true" color="#000000"/>
                </v:shape>
                <v:shape id="Shape 106" style="position:absolute;width:8394;height:1289;left:12328;top:0;" coordsize="839470,128905" path="m0,0l839470,0l839470,128905l0,128905l0,119380l829945,119380l829945,9525l0,9525l0,0x">
                  <v:stroke weight="0pt" endcap="square" joinstyle="bevel" on="false" color="#000000" opacity="0"/>
                  <v:fill on="true" color="#000000"/>
                </v:shape>
                <v:shape id="Shape 4547" style="position:absolute;width:190;height:7175;left:1416;top:663;" coordsize="19050,717550" path="m0,0l19050,0l19050,717550l0,717550l0,0">
                  <v:stroke weight="0pt" endcap="square" joinstyle="bevel" on="false" color="#000000" opacity="0"/>
                  <v:fill on="true" color="#000000"/>
                </v:shape>
                <v:shape id="Shape 4548" style="position:absolute;width:190;height:7175;left:22510;top:663;" coordsize="19050,717550" path="m0,0l19050,0l19050,717550l0,717550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6C7F4A54" w14:textId="77777777" w:rsidR="0072017C" w:rsidRDefault="00260602">
      <w:pPr>
        <w:spacing w:after="283" w:line="259" w:lineRule="auto"/>
        <w:ind w:left="426" w:right="420"/>
        <w:jc w:val="center"/>
      </w:pPr>
      <w:r>
        <w:t>图1 对流实验示意图</w:t>
      </w:r>
    </w:p>
    <w:p w14:paraId="6A536981" w14:textId="77777777" w:rsidR="0072017C" w:rsidRPr="00F62740" w:rsidRDefault="00260602">
      <w:pPr>
        <w:spacing w:after="649"/>
        <w:ind w:left="430" w:right="0"/>
      </w:pPr>
      <w:r>
        <w:t>采用非稳态法进行对流换热系数的测量，在毕渥数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&lt;1</m:t>
        </m:r>
      </m:oMath>
      <w:r>
        <w:t>时可以由集中参数法得到</w:t>
      </w:r>
    </w:p>
    <w:p w14:paraId="1D0376C5" w14:textId="77777777" w:rsidR="00F62740" w:rsidRPr="00F62740" w:rsidRDefault="00F62740" w:rsidP="00F62740">
      <w:pPr>
        <w:spacing w:after="376"/>
        <w:ind w:left="430" w:right="0"/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CV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=-hA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e>
          </m:d>
        </m:oMath>
      </m:oMathPara>
    </w:p>
    <w:p w14:paraId="28F0358A" w14:textId="77777777" w:rsidR="0072017C" w:rsidRDefault="00260602">
      <w:pPr>
        <w:spacing w:after="376"/>
        <w:ind w:left="430" w:right="0"/>
      </w:pPr>
      <w:r>
        <w:t>式中：</w:t>
      </w:r>
    </w:p>
    <w:p w14:paraId="2242BE09" w14:textId="77777777" w:rsidR="0072017C" w:rsidRPr="00F62740" w:rsidRDefault="00260602">
      <w:pPr>
        <w:spacing w:after="242"/>
        <w:ind w:left="49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E57259" wp14:editId="5B60CA20">
                <wp:simplePos x="0" y="0"/>
                <wp:positionH relativeFrom="column">
                  <wp:posOffset>4129405</wp:posOffset>
                </wp:positionH>
                <wp:positionV relativeFrom="paragraph">
                  <wp:posOffset>-16958</wp:posOffset>
                </wp:positionV>
                <wp:extent cx="76200" cy="7531"/>
                <wp:effectExtent l="0" t="0" r="0" b="0"/>
                <wp:wrapNone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7531"/>
                          <a:chOff x="0" y="0"/>
                          <a:chExt cx="76200" cy="7531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75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95" style="width:6pt;height:0.593pt;position:absolute;z-index:75;mso-position-horizontal-relative:text;mso-position-horizontal:absolute;margin-left:325.15pt;mso-position-vertical-relative:text;margin-top:-1.33533pt;" coordsize="762,75">
                <v:shape id="Shape 92" style="position:absolute;width:762;height:0;left:0;top:0;" coordsize="76200,0" path="m0,0l76200,0">
                  <v:stroke weight="0.59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h：为换热系数，如果考虑辐射损失，需要计算辐射等效换热系数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>。</w:t>
      </w:r>
    </w:p>
    <w:p w14:paraId="75811D02" w14:textId="77777777" w:rsidR="0072017C" w:rsidRDefault="00F62740">
      <w:pPr>
        <w:ind w:left="430" w:right="0"/>
      </w:pPr>
      <w:r>
        <w:rPr>
          <w:rFonts w:hint="eastAsia"/>
        </w:rPr>
        <w:lastRenderedPageBreak/>
        <w:t>A</w:t>
      </w:r>
      <w:r>
        <w:t>：圆柱表面积</w:t>
      </w:r>
    </w:p>
    <w:p w14:paraId="7542C957" w14:textId="77777777" w:rsidR="0072017C" w:rsidRPr="00F62740" w:rsidRDefault="00000000">
      <w:pPr>
        <w:spacing w:after="396"/>
        <w:ind w:left="459" w:right="0"/>
        <w:rPr>
          <w:sz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 w:hint="eastAsia"/>
                <w:sz w:val="24"/>
              </w:rPr>
              <m:t>∞</m:t>
            </m:r>
          </m:sub>
        </m:sSub>
      </m:oMath>
      <w:r w:rsidR="00F62740">
        <w:t>：为环境温度</w:t>
      </w:r>
    </w:p>
    <w:p w14:paraId="1E32F2F0" w14:textId="77777777" w:rsidR="0072017C" w:rsidRPr="00F62740" w:rsidRDefault="00F62740">
      <w:pPr>
        <w:spacing w:after="276"/>
        <w:ind w:left="457" w:right="0"/>
      </w:pP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t>：圆柱密度</w:t>
      </w:r>
    </w:p>
    <w:p w14:paraId="239E9D0F" w14:textId="77777777" w:rsidR="0072017C" w:rsidRDefault="00260602">
      <w:pPr>
        <w:spacing w:after="282"/>
        <w:ind w:left="430" w:right="0"/>
      </w:pPr>
      <w:r>
        <w:t>C：圆柱比热</w:t>
      </w:r>
    </w:p>
    <w:p w14:paraId="16FC00F3" w14:textId="77777777" w:rsidR="0072017C" w:rsidRDefault="00260602">
      <w:pPr>
        <w:spacing w:after="282"/>
        <w:ind w:left="430" w:right="0"/>
      </w:pPr>
      <w:r>
        <w:t>V：为圆柱体积</w:t>
      </w:r>
    </w:p>
    <w:p w14:paraId="5CBD1C1A" w14:textId="77777777" w:rsidR="0072017C" w:rsidRDefault="00260602">
      <w:pPr>
        <w:spacing w:after="570"/>
        <w:ind w:left="430" w:right="0"/>
      </w:pPr>
      <w:r>
        <w:t>可以得到圆柱温度随时间的变化规律：</w:t>
      </w:r>
    </w:p>
    <w:p w14:paraId="5DEC09A1" w14:textId="77777777" w:rsidR="00F62740" w:rsidRPr="00F62740" w:rsidRDefault="00000000">
      <w:pPr>
        <w:spacing w:after="284"/>
        <w:ind w:left="430" w:right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CV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p>
          </m:sSup>
        </m:oMath>
      </m:oMathPara>
    </w:p>
    <w:p w14:paraId="433A4CD1" w14:textId="77777777" w:rsidR="0072017C" w:rsidRPr="00F62740" w:rsidRDefault="00260602">
      <w:pPr>
        <w:spacing w:after="284"/>
        <w:ind w:left="430" w:right="0"/>
      </w:pPr>
      <w:r>
        <w:t>通过记录壁面温度的变化，便可根据上式计算得到表面的换热系数。</w:t>
      </w:r>
    </w:p>
    <w:p w14:paraId="2EA1B3E9" w14:textId="77777777" w:rsidR="0072017C" w:rsidRDefault="00260602">
      <w:pPr>
        <w:spacing w:after="413"/>
        <w:ind w:left="45" w:right="0" w:firstLine="420"/>
      </w:pPr>
      <w:r>
        <w:t>加热圆柱在外部静止空气下进行自然对流冷却，大空间自然对流实验关联式参考以下公式形式。：</w:t>
      </w:r>
    </w:p>
    <w:p w14:paraId="0C7FBE26" w14:textId="77777777" w:rsidR="0072017C" w:rsidRPr="00F61512" w:rsidRDefault="00260602">
      <w:pPr>
        <w:pStyle w:val="2"/>
        <w:tabs>
          <w:tab w:val="center" w:pos="1223"/>
          <w:tab w:val="right" w:pos="8308"/>
        </w:tabs>
        <w:spacing w:after="529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m:oMath>
        <m:r>
          <m:rPr>
            <m:sty m:val="p"/>
          </m:rPr>
          <w:rPr>
            <w:rFonts w:ascii="Cambria Math" w:eastAsia="Calibri" w:hAnsi="Cambria Math" w:cs="Calibri"/>
            <w:sz w:val="22"/>
          </w:rPr>
          <m:t>    </m:t>
        </m:r>
      </m:oMath>
      <w:r w:rsidR="00F61512">
        <w:rPr>
          <w:rFonts w:ascii="Calibri" w:eastAsia="Calibri" w:hAnsi="Calibri" w:cs="Calibri"/>
          <w:sz w:val="22"/>
        </w:rPr>
        <w:t xml:space="preserve"> </w:t>
      </w:r>
      <m:oMath>
        <m:r>
          <w:rPr>
            <w:rFonts w:ascii="Cambria Math" w:eastAsia="Calibri" w:hAnsi="Cambria Math" w:cs="Calibri"/>
            <w:sz w:val="22"/>
          </w:rPr>
          <m:t>N</m:t>
        </m:r>
        <m:sSub>
          <m:sSubPr>
            <m:ctrlPr>
              <w:rPr>
                <w:rFonts w:ascii="Cambria Math" w:eastAsia="Calibri" w:hAnsi="Cambria Math" w:cs="Calibri"/>
                <w:i/>
                <w:sz w:val="22"/>
              </w:rPr>
            </m:ctrlPr>
          </m:sSubPr>
          <m:e>
            <m:r>
              <w:rPr>
                <w:rFonts w:ascii="Cambria Math" w:eastAsia="Calibri" w:hAnsi="Cambria Math" w:cs="Calibri"/>
                <w:sz w:val="22"/>
              </w:rPr>
              <m:t>u</m:t>
            </m:r>
          </m:e>
          <m:sub>
            <m:r>
              <w:rPr>
                <w:rFonts w:ascii="Cambria Math" w:eastAsia="Calibri" w:hAnsi="Cambria Math" w:cs="Calibri"/>
                <w:sz w:val="22"/>
              </w:rPr>
              <m:t>m</m:t>
            </m:r>
          </m:sub>
        </m:sSub>
        <m:r>
          <w:rPr>
            <w:rFonts w:ascii="Cambria Math" w:eastAsia="Calibri" w:hAnsi="Cambria Math" w:cs="Calibri"/>
            <w:sz w:val="22"/>
          </w:rPr>
          <m:t>=C</m:t>
        </m:r>
        <m:sSup>
          <m:sSupPr>
            <m:ctrlPr>
              <w:rPr>
                <w:rFonts w:ascii="Cambria Math" w:eastAsia="Calibri" w:hAnsi="Cambria Math" w:cs="Calibri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  <w:sz w:val="22"/>
                  </w:rPr>
                  <m:t>G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</w:rPr>
                  <m:t>Pr</m:t>
                </m:r>
              </m:e>
            </m:d>
          </m:e>
          <m:sup>
            <m:r>
              <w:rPr>
                <w:rFonts w:ascii="Cambria Math" w:eastAsia="Calibri" w:hAnsi="Cambria Math" w:cs="Calibri"/>
                <w:sz w:val="22"/>
              </w:rPr>
              <m:t>n</m:t>
            </m:r>
          </m:sup>
        </m:sSup>
      </m:oMath>
      <w:r w:rsidR="00F61512">
        <w:rPr>
          <w:i/>
          <w:sz w:val="14"/>
        </w:rPr>
        <w:tab/>
      </w: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>3</w:t>
      </w:r>
      <w:r>
        <w:rPr>
          <w:rFonts w:ascii="宋体" w:eastAsia="宋体" w:hAnsi="宋体" w:cs="宋体"/>
          <w:sz w:val="21"/>
        </w:rPr>
        <w:t>）</w:t>
      </w:r>
    </w:p>
    <w:p w14:paraId="1BAE7CBE" w14:textId="77777777" w:rsidR="0072017C" w:rsidRPr="00F62740" w:rsidRDefault="00260602">
      <w:pPr>
        <w:spacing w:after="83" w:line="363" w:lineRule="auto"/>
        <w:ind w:left="45" w:right="0" w:firstLine="420"/>
      </w:pPr>
      <w:r>
        <w:t xml:space="preserve">式中， </w:t>
      </w:r>
      <w:r>
        <w:rPr>
          <w:rFonts w:ascii="Times New Roman" w:eastAsia="Times New Roman" w:hAnsi="Times New Roman" w:cs="Times New Roman"/>
          <w:i/>
          <w:sz w:val="24"/>
        </w:rPr>
        <w:t>Nu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m </w:t>
      </w:r>
      <w:r>
        <w:t xml:space="preserve">为由平均表面传热系数组成的 </w:t>
      </w:r>
      <w:r>
        <w:rPr>
          <w:rFonts w:ascii="Times New Roman" w:eastAsia="Times New Roman" w:hAnsi="Times New Roman" w:cs="Times New Roman"/>
          <w:i/>
          <w:sz w:val="24"/>
        </w:rPr>
        <w:t xml:space="preserve">Nu </w:t>
      </w:r>
      <w:r>
        <w:t xml:space="preserve">，下角标 </w:t>
      </w:r>
      <w:r>
        <w:rPr>
          <w:rFonts w:ascii="Times New Roman" w:eastAsia="Times New Roman" w:hAnsi="Times New Roman" w:cs="Times New Roman"/>
        </w:rPr>
        <w:t xml:space="preserve">m </w:t>
      </w:r>
      <w:r>
        <w:t>表示定性温度采用边界层的算数平均温度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。</w:t>
      </w:r>
      <w:r>
        <w:rPr>
          <w:rFonts w:ascii="Times New Roman" w:eastAsia="Times New Roman" w:hAnsi="Times New Roman" w:cs="Times New Roman"/>
          <w:i/>
          <w:sz w:val="24"/>
        </w:rPr>
        <w:t xml:space="preserve">Gr </w:t>
      </w:r>
      <w:r>
        <w:t>数中的</w:t>
      </w:r>
      <m:oMath>
        <m:r>
          <m:rPr>
            <m:sty m:val="p"/>
          </m:rPr>
          <w:rPr>
            <w:rFonts w:ascii="Cambria Math" w:eastAsia="Segoe UI Symbol" w:hAnsi="Cambria Math" w:cs="Segoe UI Symbol"/>
            <w:sz w:val="24"/>
          </w:rPr>
          <m:t>Δ</m:t>
        </m:r>
        <m:r>
          <w:rPr>
            <w:rFonts w:ascii="Cambria Math" w:eastAsia="Times New Roman" w:hAnsi="Cambria Math" w:cs="Times New Roman"/>
            <w:sz w:val="24"/>
          </w:rPr>
          <m:t>t</m:t>
        </m:r>
      </m:oMath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>为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</w:rPr>
              <m:t>ω</m:t>
            </m:r>
          </m:sub>
        </m:sSub>
      </m:oMath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>与</w:t>
      </w:r>
      <m:oMath>
        <m:sSub>
          <m:sSubPr>
            <m:ctrlPr>
              <w:rPr>
                <w:rFonts w:ascii="Cambria Math" w:eastAsia="Segoe UI Symbol" w:hAnsi="Cambria Math" w:cs="Segoe UI Symbol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Segoe UI Symbol" w:hAnsi="Cambria Math" w:cs="Segoe UI Symbol"/>
                <w:vertAlign w:val="subscript"/>
              </w:rPr>
              <m:t>∞</m:t>
            </m:r>
          </m:sub>
        </m:sSub>
      </m:oMath>
      <w:r>
        <w:t>之差，体胀系数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T</m:t>
        </m:r>
      </m:oMath>
      <w:r>
        <w:t>。</w:t>
      </w:r>
    </w:p>
    <w:p w14:paraId="0FF43CB3" w14:textId="77777777" w:rsidR="0072017C" w:rsidRDefault="00260602">
      <w:pPr>
        <w:spacing w:line="353" w:lineRule="auto"/>
        <w:ind w:left="45" w:right="0" w:firstLine="420"/>
      </w:pPr>
      <w:r>
        <w:t>式（3）中的常数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与系数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t>由实验确定，它们与换热面的形状和位置、热边界条件以及流态都有关系。表1为由大量实验数据确定的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和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t>的值，需要注意的是，需要先计算</w:t>
      </w:r>
      <w:r>
        <w:rPr>
          <w:rFonts w:ascii="Times New Roman" w:eastAsia="Times New Roman" w:hAnsi="Times New Roman" w:cs="Times New Roman"/>
          <w:i/>
          <w:sz w:val="24"/>
        </w:rPr>
        <w:t>Gr</w:t>
      </w:r>
      <w:r>
        <w:t>的大小，才能选定合适的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和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t>的值。</w:t>
      </w:r>
    </w:p>
    <w:p w14:paraId="27C950EE" w14:textId="77777777" w:rsidR="0072017C" w:rsidRDefault="00260602">
      <w:pPr>
        <w:spacing w:after="0" w:line="259" w:lineRule="auto"/>
        <w:ind w:left="426" w:right="0"/>
        <w:jc w:val="center"/>
      </w:pPr>
      <w:r>
        <w:t>表1 式（3）中的常数值</w:t>
      </w:r>
    </w:p>
    <w:p w14:paraId="71329340" w14:textId="77777777" w:rsidR="0072017C" w:rsidRDefault="00260602">
      <w:pPr>
        <w:spacing w:after="0" w:line="259" w:lineRule="auto"/>
        <w:ind w:left="480" w:right="-152" w:firstLine="0"/>
        <w:jc w:val="left"/>
      </w:pPr>
      <w:r>
        <w:rPr>
          <w:noProof/>
        </w:rPr>
        <w:drawing>
          <wp:inline distT="0" distB="0" distL="0" distR="0" wp14:anchorId="2B3708F7" wp14:editId="795FAF50">
            <wp:extent cx="5067300" cy="2519172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E175" w14:textId="77777777" w:rsidR="0072017C" w:rsidRDefault="00260602">
      <w:pPr>
        <w:spacing w:after="348"/>
        <w:ind w:left="428" w:right="0"/>
      </w:pPr>
      <w:r>
        <w:lastRenderedPageBreak/>
        <w:t>在强制对流时，流体横掠圆管的平均表面换热系数可以根据下式进行计算：</w:t>
      </w:r>
    </w:p>
    <w:p w14:paraId="2CA10BDD" w14:textId="77777777" w:rsidR="0072017C" w:rsidRPr="00F62740" w:rsidRDefault="00000000">
      <w:pPr>
        <w:tabs>
          <w:tab w:val="center" w:pos="1314"/>
          <w:tab w:val="right" w:pos="8308"/>
        </w:tabs>
        <w:spacing w:after="489" w:line="259" w:lineRule="auto"/>
        <w:ind w:left="0" w:right="0" w:firstLine="0"/>
        <w:jc w:val="left"/>
        <w:rPr>
          <w:sz w:val="24"/>
        </w:rPr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e>
        </m:ba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 w:hint="eastAsia"/>
            <w:sz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h</m:t>
                </m:r>
              </m:e>
            </m:ba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k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=</m:t>
        </m:r>
        <m:r>
          <w:rPr>
            <w:rFonts w:ascii="Cambria Math" w:eastAsia="Times New Roman" w:hAnsi="Cambria Math" w:cs="Times New Roman"/>
            <w:sz w:val="24"/>
          </w:rPr>
          <m:t>CR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sz w:val="24"/>
          </w:rPr>
          <m:t>P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sz w:val="24"/>
              </w:rPr>
              <m:t>/</m:t>
            </m:r>
            <m:r>
              <w:rPr>
                <w:rFonts w:ascii="Cambria Math" w:eastAsia="Times New Roman" w:hAnsi="Cambria Math" w:cs="Times New Roman"/>
                <w:sz w:val="24"/>
              </w:rPr>
              <m:t>3</m:t>
            </m:r>
          </m:sup>
        </m:sSup>
      </m:oMath>
      <w:r w:rsidR="00F62740">
        <w:rPr>
          <w:rFonts w:ascii="Times New Roman" w:eastAsia="Times New Roman" w:hAnsi="Times New Roman" w:cs="Times New Roman"/>
          <w:i/>
          <w:sz w:val="24"/>
        </w:rPr>
        <w:tab/>
      </w:r>
      <w:r w:rsidR="00F62740">
        <w:t>（</w:t>
      </w:r>
      <w:r w:rsidR="00F62740">
        <w:rPr>
          <w:rFonts w:ascii="Times New Roman" w:eastAsia="Times New Roman" w:hAnsi="Times New Roman" w:cs="Times New Roman"/>
        </w:rPr>
        <w:t>4</w:t>
      </w:r>
      <w:r w:rsidR="00F62740">
        <w:t>）</w:t>
      </w:r>
    </w:p>
    <w:p w14:paraId="3950E644" w14:textId="77777777" w:rsidR="0072017C" w:rsidRPr="00F62740" w:rsidRDefault="00260602">
      <w:pPr>
        <w:spacing w:after="132" w:line="401" w:lineRule="auto"/>
        <w:ind w:left="45" w:right="0" w:firstLine="420"/>
      </w:pPr>
      <w:r>
        <w:t>式中：</w:t>
      </w:r>
      <w:r>
        <w:rPr>
          <w:rFonts w:ascii="Times New Roman" w:eastAsia="Times New Roman" w:hAnsi="Times New Roman" w:cs="Times New Roman"/>
        </w:rPr>
        <w:t xml:space="preserve">C </w:t>
      </w:r>
      <w:r>
        <w:t xml:space="preserve">和 </w:t>
      </w:r>
      <w:r>
        <w:rPr>
          <w:rFonts w:ascii="Times New Roman" w:eastAsia="Times New Roman" w:hAnsi="Times New Roman" w:cs="Times New Roman"/>
        </w:rPr>
        <w:t xml:space="preserve">n </w:t>
      </w:r>
      <w:r>
        <w:t xml:space="preserve">的值如表 </w:t>
      </w:r>
      <w:r>
        <w:rPr>
          <w:rFonts w:ascii="Times New Roman" w:eastAsia="Times New Roman" w:hAnsi="Times New Roman" w:cs="Times New Roman"/>
        </w:rPr>
        <w:t xml:space="preserve">2 </w:t>
      </w:r>
      <w:r>
        <w:t>所示；定性温度为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；</w:t>
      </w:r>
      <w:r>
        <w:rPr>
          <w:rFonts w:ascii="Times New Roman" w:eastAsia="Times New Roman" w:hAnsi="Times New Roman" w:cs="Times New Roman"/>
        </w:rPr>
        <w:t xml:space="preserve">D </w:t>
      </w:r>
      <w:r>
        <w:t>为特征长度，对于横置圆管，特征长度为管的外径。</w:t>
      </w:r>
    </w:p>
    <w:p w14:paraId="6F9E9565" w14:textId="77777777" w:rsidR="0072017C" w:rsidRDefault="00260602">
      <w:pPr>
        <w:spacing w:after="46" w:line="259" w:lineRule="auto"/>
        <w:ind w:left="426" w:right="0"/>
        <w:jc w:val="center"/>
      </w:pPr>
      <w:r>
        <w:t xml:space="preserve">表 </w:t>
      </w:r>
      <w:r>
        <w:rPr>
          <w:rFonts w:ascii="Times New Roman" w:eastAsia="Times New Roman" w:hAnsi="Times New Roman" w:cs="Times New Roman"/>
        </w:rPr>
        <w:t xml:space="preserve">2 </w:t>
      </w:r>
      <w:r>
        <w:t>式（</w:t>
      </w:r>
      <w:r>
        <w:rPr>
          <w:rFonts w:ascii="Times New Roman" w:eastAsia="Times New Roman" w:hAnsi="Times New Roman" w:cs="Times New Roman"/>
        </w:rPr>
        <w:t>4</w:t>
      </w:r>
      <w:r>
        <w:t>）中的常数值</w:t>
      </w:r>
    </w:p>
    <w:p w14:paraId="31D6239A" w14:textId="77777777" w:rsidR="0072017C" w:rsidRDefault="00260602">
      <w:pPr>
        <w:spacing w:after="335" w:line="259" w:lineRule="auto"/>
        <w:ind w:left="480" w:right="0" w:firstLine="0"/>
        <w:jc w:val="left"/>
      </w:pPr>
      <w:r>
        <w:rPr>
          <w:noProof/>
        </w:rPr>
        <w:drawing>
          <wp:inline distT="0" distB="0" distL="0" distR="0" wp14:anchorId="66D58A1E" wp14:editId="29209D0E">
            <wp:extent cx="4878324" cy="2031492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324" cy="20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9199" w14:textId="77777777" w:rsidR="0072017C" w:rsidRDefault="00260602">
      <w:pPr>
        <w:pStyle w:val="1"/>
        <w:ind w:left="-5"/>
      </w:pPr>
      <w:r>
        <w:t>三、实验平台介绍</w:t>
      </w:r>
    </w:p>
    <w:p w14:paraId="1F7EA5CD" w14:textId="77777777" w:rsidR="0072017C" w:rsidRDefault="00260602">
      <w:pPr>
        <w:spacing w:after="147"/>
        <w:ind w:left="45" w:right="0" w:firstLine="420"/>
      </w:pPr>
      <w:r>
        <w:t xml:space="preserve">该实验平台为模块化设计，实验装置主要包括风源系统、加热系统、数据采集系统三大模块，实验对象为铝棒或不锈钢棒（表面均被抛光）。风源系统为一个具有一定整流功能的风洞，可以提供速度小于 </w:t>
      </w:r>
      <w:r>
        <w:rPr>
          <w:rFonts w:ascii="Times New Roman" w:eastAsia="Times New Roman" w:hAnsi="Times New Roman" w:cs="Times New Roman"/>
        </w:rPr>
        <w:t xml:space="preserve">10m/s </w:t>
      </w:r>
      <w:r>
        <w:t>的气流。加热系统主要是恒温干燥箱，可以均匀加热实验对象。数据采集系统包括温度传感器（学生自制并经过校验的热电偶）、</w:t>
      </w:r>
      <w:r>
        <w:rPr>
          <w:rFonts w:ascii="Times New Roman" w:eastAsia="Times New Roman" w:hAnsi="Times New Roman" w:cs="Times New Roman"/>
        </w:rPr>
        <w:t xml:space="preserve">NI </w:t>
      </w:r>
      <w:r>
        <w:t>数据采集仪、</w:t>
      </w:r>
      <w:r>
        <w:rPr>
          <w:rFonts w:ascii="Times New Roman" w:eastAsia="Times New Roman" w:hAnsi="Times New Roman" w:cs="Times New Roman"/>
        </w:rPr>
        <w:t xml:space="preserve">LabVIEW </w:t>
      </w:r>
      <w:r>
        <w:t xml:space="preserve">软件。建议 </w:t>
      </w:r>
      <w:r>
        <w:rPr>
          <w:rFonts w:ascii="Times New Roman" w:eastAsia="Times New Roman" w:hAnsi="Times New Roman" w:cs="Times New Roman"/>
        </w:rPr>
        <w:t xml:space="preserve">2-3 </w:t>
      </w:r>
      <w:r>
        <w:t>人为一个小组，学生需要根据实验要求和内容自行设计并搭建实验系统。</w:t>
      </w:r>
    </w:p>
    <w:p w14:paraId="58AB6FD4" w14:textId="77777777" w:rsidR="0072017C" w:rsidRDefault="00260602">
      <w:pPr>
        <w:spacing w:after="156"/>
        <w:ind w:left="45" w:right="0" w:firstLine="420"/>
      </w:pPr>
      <w:r>
        <w:t>每个圆柱在恒温干燥箱里进行加热，然后放置在支架上，与周围空气进行对流换热。支架和圆柱的接触点采取了绝热措施，因此可忽略导热。强制对流实验时，圆柱与空气采用叉流方式，可通过调节风源系统改变气流速度重复实验（气流速度以实测为准）。在每个圆柱上安装热电偶，记录热电偶指示温度随时间的变化关系，平均对流换热系数即可确定。</w:t>
      </w:r>
    </w:p>
    <w:p w14:paraId="43EE075C" w14:textId="77777777" w:rsidR="0072017C" w:rsidRDefault="00260602">
      <w:pPr>
        <w:spacing w:after="158"/>
        <w:ind w:left="430" w:right="0"/>
      </w:pPr>
      <w:r>
        <w:t xml:space="preserve">圆柱在外部空气的自然对流或强制对流作用下进行冷却，温度由 </w:t>
      </w:r>
      <w:r>
        <w:rPr>
          <w:rFonts w:ascii="Times New Roman" w:eastAsia="Times New Roman" w:hAnsi="Times New Roman" w:cs="Times New Roman"/>
        </w:rPr>
        <w:t xml:space="preserve">70°C </w:t>
      </w:r>
      <w:r>
        <w:t xml:space="preserve">左右降到 </w:t>
      </w:r>
      <w:r>
        <w:rPr>
          <w:rFonts w:ascii="Times New Roman" w:eastAsia="Times New Roman" w:hAnsi="Times New Roman" w:cs="Times New Roman"/>
        </w:rPr>
        <w:t>50°C</w:t>
      </w:r>
    </w:p>
    <w:p w14:paraId="1D9D2B1E" w14:textId="77777777" w:rsidR="0072017C" w:rsidRPr="00876F1A" w:rsidRDefault="00260602">
      <w:pPr>
        <w:spacing w:after="273"/>
        <w:ind w:left="55" w:right="0"/>
      </w:pPr>
      <w:r>
        <w:t xml:space="preserve">左右，保证 </w:t>
      </w:r>
      <w:r>
        <w:rPr>
          <w:rFonts w:ascii="Times New Roman" w:eastAsia="Times New Roman" w:hAnsi="Times New Roman" w:cs="Times New Roman"/>
        </w:rPr>
        <w:t xml:space="preserve">20°C </w:t>
      </w:r>
      <w:r>
        <w:t xml:space="preserve">的温降范围即可。外部空气的温度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  <w:r>
        <w:t>为环境实测温度。</w:t>
      </w:r>
    </w:p>
    <w:p w14:paraId="318BD772" w14:textId="77777777" w:rsidR="0072017C" w:rsidRDefault="00260602">
      <w:pPr>
        <w:pStyle w:val="1"/>
        <w:ind w:left="-5"/>
      </w:pPr>
      <w:r>
        <w:t>四、注意事项*</w:t>
      </w:r>
    </w:p>
    <w:p w14:paraId="5CD4F712" w14:textId="77777777" w:rsidR="0072017C" w:rsidRDefault="00260602">
      <w:pPr>
        <w:numPr>
          <w:ilvl w:val="0"/>
          <w:numId w:val="2"/>
        </w:numPr>
        <w:ind w:right="0" w:hanging="526"/>
      </w:pPr>
      <w:r>
        <w:t xml:space="preserve">恒温干燥箱的温度需控制在 </w:t>
      </w:r>
      <w:r>
        <w:rPr>
          <w:rFonts w:ascii="Times New Roman" w:eastAsia="Times New Roman" w:hAnsi="Times New Roman" w:cs="Times New Roman"/>
        </w:rPr>
        <w:t xml:space="preserve">100°C </w:t>
      </w:r>
      <w:r>
        <w:t>以下，以免烫伤；</w:t>
      </w:r>
    </w:p>
    <w:p w14:paraId="71175264" w14:textId="77777777" w:rsidR="0072017C" w:rsidRDefault="00260602">
      <w:pPr>
        <w:numPr>
          <w:ilvl w:val="0"/>
          <w:numId w:val="2"/>
        </w:numPr>
        <w:ind w:right="0" w:hanging="526"/>
      </w:pPr>
      <w:r>
        <w:t>取放圆柱切记佩戴隔热手套；</w:t>
      </w:r>
    </w:p>
    <w:p w14:paraId="26C0B2E7" w14:textId="77777777" w:rsidR="0072017C" w:rsidRDefault="00260602">
      <w:pPr>
        <w:numPr>
          <w:ilvl w:val="0"/>
          <w:numId w:val="2"/>
        </w:numPr>
        <w:ind w:right="0" w:hanging="526"/>
      </w:pPr>
      <w:r>
        <w:t>试件放好后，应先连接和打开数据采集系统，然后再开启风洞。</w:t>
      </w:r>
    </w:p>
    <w:p w14:paraId="499C0309" w14:textId="77777777" w:rsidR="0072017C" w:rsidRDefault="00260602">
      <w:pPr>
        <w:pStyle w:val="1"/>
        <w:ind w:left="-5"/>
      </w:pPr>
      <w:r>
        <w:lastRenderedPageBreak/>
        <w:t>五、实验步骤</w:t>
      </w:r>
    </w:p>
    <w:p w14:paraId="012D562D" w14:textId="77777777" w:rsidR="0072017C" w:rsidRPr="00F62740" w:rsidRDefault="00260602">
      <w:pPr>
        <w:spacing w:after="156" w:line="327" w:lineRule="auto"/>
        <w:ind w:left="45" w:right="0" w:firstLine="420"/>
      </w:pPr>
      <w:r>
        <w:t xml:space="preserve">每个小组只测量一种圆柱（同材料同尺寸）的数据。降温过程 </w:t>
      </w:r>
      <w:r>
        <w:rPr>
          <w:rFonts w:ascii="Times New Roman" w:eastAsia="Times New Roman" w:hAnsi="Times New Roman" w:cs="Times New Roman"/>
        </w:rPr>
        <w:t xml:space="preserve">20K </w:t>
      </w:r>
      <w:r>
        <w:t>左右即可。圆柱的物性参数可依据中间温度进行选取。在表面温度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="Times New Roman" w:hAnsi="Cambria Math" w:cs="Times New Roman"/>
                <w:vertAlign w:val="subscript"/>
              </w:rPr>
              <m:t>w</m:t>
            </m:r>
          </m:sub>
        </m:sSub>
      </m:oMath>
      <w:r>
        <w:t>变化只有</w:t>
      </w:r>
      <w:r>
        <w:rPr>
          <w:rFonts w:ascii="Times New Roman" w:eastAsia="Times New Roman" w:hAnsi="Times New Roman" w:cs="Times New Roman"/>
        </w:rPr>
        <w:t xml:space="preserve">±10K </w:t>
      </w:r>
      <w:r>
        <w:t>的条件下，可认为平均</w:t>
      </w:r>
    </w:p>
    <w:p w14:paraId="434FB106" w14:textId="3A16694C" w:rsidR="0072017C" w:rsidRPr="00D06B3F" w:rsidRDefault="00260602" w:rsidP="00D06B3F">
      <w:pPr>
        <w:spacing w:before="25" w:after="297"/>
        <w:ind w:left="55" w:right="0"/>
      </w:pPr>
      <w:r>
        <w:t xml:space="preserve">换热系数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e>
        </m:bar>
      </m:oMath>
      <w:r w:rsidR="00D06B3F">
        <w:rPr>
          <w:rFonts w:hint="eastAsia"/>
        </w:rPr>
        <w:t xml:space="preserve"> </w:t>
      </w:r>
      <w:r>
        <w:t>的值为一定值。具体的实验过程参考如下。</w:t>
      </w:r>
    </w:p>
    <w:p w14:paraId="63470141" w14:textId="77777777" w:rsidR="0072017C" w:rsidRDefault="00260602">
      <w:pPr>
        <w:numPr>
          <w:ilvl w:val="0"/>
          <w:numId w:val="3"/>
        </w:numPr>
        <w:spacing w:after="113" w:line="306" w:lineRule="auto"/>
        <w:ind w:right="0" w:hanging="653"/>
      </w:pPr>
      <w:r>
        <w:t>将3根热电偶的冷端连接在NI数据采集仪上，打开电脑中的LabVIEW数据采集软件，调整软件设置，并进行试运行，确保数据采集系统正常，同时读取热电偶采集到的环境温度；</w:t>
      </w:r>
    </w:p>
    <w:p w14:paraId="36080A42" w14:textId="77777777" w:rsidR="0072017C" w:rsidRDefault="00260602">
      <w:pPr>
        <w:numPr>
          <w:ilvl w:val="0"/>
          <w:numId w:val="3"/>
        </w:numPr>
        <w:spacing w:after="99" w:line="320" w:lineRule="auto"/>
        <w:ind w:right="0" w:hanging="653"/>
      </w:pPr>
      <w:r>
        <w:t>用隔热手套从恒温加热炉中取出加热后的圆柱，并搁置在支架上（支架与圆柱接触的部分做了绝热处理）；</w:t>
      </w:r>
    </w:p>
    <w:p w14:paraId="6D7E522D" w14:textId="77777777" w:rsidR="0072017C" w:rsidRDefault="00260602">
      <w:pPr>
        <w:numPr>
          <w:ilvl w:val="0"/>
          <w:numId w:val="3"/>
        </w:numPr>
        <w:ind w:right="0" w:hanging="653"/>
      </w:pPr>
      <w:r>
        <w:t>将热电偶的热端通过耐高温绝缘胶带粘贴在圆柱表面；</w:t>
      </w:r>
    </w:p>
    <w:p w14:paraId="22237E23" w14:textId="77777777" w:rsidR="0072017C" w:rsidRDefault="00260602">
      <w:pPr>
        <w:numPr>
          <w:ilvl w:val="0"/>
          <w:numId w:val="3"/>
        </w:numPr>
        <w:spacing w:after="99" w:line="320" w:lineRule="auto"/>
        <w:ind w:right="0" w:hanging="653"/>
      </w:pPr>
      <w:r>
        <w:t>首先进行自然对流换热，通过LabVIEW数据采集软件观察圆柱的温度降到50°C以下，保存实验数据；</w:t>
      </w:r>
    </w:p>
    <w:p w14:paraId="46AACCDF" w14:textId="77777777" w:rsidR="0072017C" w:rsidRDefault="00260602">
      <w:pPr>
        <w:numPr>
          <w:ilvl w:val="0"/>
          <w:numId w:val="3"/>
        </w:numPr>
        <w:spacing w:after="63"/>
        <w:ind w:right="0" w:hanging="653"/>
      </w:pPr>
      <w:r>
        <w:t>对于强制对流换热，利用叶轮式风速仪，将风洞的速度分别设置约为 6 和4 m/s</w:t>
      </w:r>
    </w:p>
    <w:p w14:paraId="21825DC8" w14:textId="77777777" w:rsidR="0072017C" w:rsidRDefault="00260602">
      <w:pPr>
        <w:spacing w:after="162"/>
        <w:ind w:left="723" w:right="0"/>
      </w:pPr>
      <w:r>
        <w:t>（以实测为准）；</w:t>
      </w:r>
    </w:p>
    <w:p w14:paraId="2154822C" w14:textId="4F405D84" w:rsidR="0072017C" w:rsidRDefault="00260602">
      <w:pPr>
        <w:numPr>
          <w:ilvl w:val="0"/>
          <w:numId w:val="3"/>
        </w:numPr>
        <w:spacing w:after="99" w:line="320" w:lineRule="auto"/>
        <w:ind w:right="0" w:hanging="653"/>
      </w:pPr>
      <w:r>
        <w:t>取出重新加热后的圆柱，搁置在支架上（支架靠近出风口）并在表面粘贴好热电偶，观察圆柱的温度降到50</w:t>
      </w:r>
      <m:oMath>
        <m:r>
          <w:rPr>
            <w:rFonts w:ascii="Cambria Math" w:hAnsi="Cambria Math"/>
          </w:rPr>
          <m:t>°C</m:t>
        </m:r>
      </m:oMath>
      <w:r>
        <w:t>以下，保存实验数据；</w:t>
      </w:r>
    </w:p>
    <w:p w14:paraId="42129485" w14:textId="77777777" w:rsidR="0072017C" w:rsidRDefault="00260602">
      <w:pPr>
        <w:numPr>
          <w:ilvl w:val="0"/>
          <w:numId w:val="3"/>
        </w:numPr>
        <w:ind w:right="0" w:hanging="653"/>
      </w:pPr>
      <w:r>
        <w:t>待被测圆柱冷却后，利用工具（直尺、游标卡尺）测量其长度和直径。</w:t>
      </w:r>
    </w:p>
    <w:p w14:paraId="5DD8978B" w14:textId="77777777" w:rsidR="0072017C" w:rsidRDefault="00260602">
      <w:pPr>
        <w:numPr>
          <w:ilvl w:val="0"/>
          <w:numId w:val="3"/>
        </w:numPr>
        <w:spacing w:after="214"/>
        <w:ind w:right="0" w:hanging="653"/>
      </w:pPr>
      <w:r>
        <w:t>切断相关设备电源，整理实验台，实验结束。</w:t>
      </w:r>
    </w:p>
    <w:p w14:paraId="593A988B" w14:textId="08D24F45" w:rsidR="0072017C" w:rsidRDefault="00260602">
      <w:pPr>
        <w:pStyle w:val="1"/>
        <w:spacing w:after="473"/>
        <w:ind w:left="-5"/>
      </w:pPr>
      <w:r>
        <w:t>六、实验数据的计算与整理</w:t>
      </w:r>
    </w:p>
    <w:p w14:paraId="0737C88F" w14:textId="34EE2C60" w:rsidR="00D06B3F" w:rsidRDefault="00D06B3F" w:rsidP="00D06B3F">
      <w:r>
        <w:rPr>
          <w:rFonts w:hint="eastAsia"/>
        </w:rPr>
        <w:t>实验数据记录：</w:t>
      </w:r>
    </w:p>
    <w:tbl>
      <w:tblPr>
        <w:tblStyle w:val="a6"/>
        <w:tblW w:w="9209" w:type="dxa"/>
        <w:jc w:val="center"/>
        <w:tblLook w:val="04A0" w:firstRow="1" w:lastRow="0" w:firstColumn="1" w:lastColumn="0" w:noHBand="0" w:noVBand="1"/>
      </w:tblPr>
      <w:tblGrid>
        <w:gridCol w:w="1105"/>
        <w:gridCol w:w="1247"/>
        <w:gridCol w:w="1295"/>
        <w:gridCol w:w="1153"/>
        <w:gridCol w:w="1543"/>
        <w:gridCol w:w="1449"/>
        <w:gridCol w:w="1417"/>
      </w:tblGrid>
      <w:tr w:rsidR="00B55C3E" w14:paraId="24FCD6F2" w14:textId="4DBD8480" w:rsidTr="00982399">
        <w:trPr>
          <w:jc w:val="center"/>
        </w:trPr>
        <w:tc>
          <w:tcPr>
            <w:tcW w:w="1105" w:type="dxa"/>
            <w:vAlign w:val="bottom"/>
          </w:tcPr>
          <w:p w14:paraId="3C0E8A53" w14:textId="77777777" w:rsidR="00B55C3E" w:rsidRDefault="00B55C3E" w:rsidP="008E6BA6">
            <w:pPr>
              <w:ind w:left="0" w:firstLine="0"/>
              <w:jc w:val="center"/>
            </w:pPr>
          </w:p>
        </w:tc>
        <w:tc>
          <w:tcPr>
            <w:tcW w:w="1247" w:type="dxa"/>
            <w:vAlign w:val="bottom"/>
          </w:tcPr>
          <w:p w14:paraId="14DD5C56" w14:textId="769D85EF" w:rsidR="00B55C3E" w:rsidRPr="00D06B3F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直径</w:t>
            </w:r>
            <m:oMath>
              <m:r>
                <w:rPr>
                  <w:rFonts w:ascii="Cambria Math" w:hAnsi="Cambria Math" w:hint="eastAsia"/>
                </w:rPr>
                <m:t>mm</m:t>
              </m:r>
            </m:oMath>
          </w:p>
        </w:tc>
        <w:tc>
          <w:tcPr>
            <w:tcW w:w="1295" w:type="dxa"/>
            <w:vAlign w:val="bottom"/>
          </w:tcPr>
          <w:p w14:paraId="0B2BFBFA" w14:textId="0B000D8C" w:rsidR="00B55C3E" w:rsidRPr="00D06B3F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长度</w:t>
            </w:r>
            <m:oMath>
              <m:r>
                <w:rPr>
                  <w:rFonts w:ascii="Cambria Math" w:hAnsi="Cambria Math"/>
                </w:rPr>
                <m:t>mm</m:t>
              </m:r>
            </m:oMath>
          </w:p>
        </w:tc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14:paraId="316E6A28" w14:textId="70C5A3B2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风速</w:t>
            </w:r>
            <m:oMath>
              <m:r>
                <w:rPr>
                  <w:rFonts w:ascii="Cambria Math" w:hAnsi="Cambria Math"/>
                </w:rPr>
                <m:t>m/s</m:t>
              </m:r>
            </m:oMath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5D53520D" w14:textId="77947AC8" w:rsidR="00B55C3E" w:rsidRPr="001719C9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面积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23A9410D" w14:textId="4676E001" w:rsidR="00B55C3E" w:rsidRP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体积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7A910C25" w14:textId="397048E5" w:rsidR="00B55C3E" w:rsidRDefault="00B55C3E" w:rsidP="008E6BA6">
            <w:pPr>
              <w:ind w:left="0" w:firstLine="0"/>
              <w:jc w:val="center"/>
            </w:pPr>
          </w:p>
        </w:tc>
      </w:tr>
      <w:tr w:rsidR="00B55C3E" w14:paraId="6703EE71" w14:textId="298BEBFE" w:rsidTr="00982399">
        <w:trPr>
          <w:jc w:val="center"/>
        </w:trPr>
        <w:tc>
          <w:tcPr>
            <w:tcW w:w="1105" w:type="dxa"/>
            <w:vAlign w:val="bottom"/>
          </w:tcPr>
          <w:p w14:paraId="68D23AD1" w14:textId="5387345E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圆柱1</w:t>
            </w:r>
          </w:p>
        </w:tc>
        <w:tc>
          <w:tcPr>
            <w:tcW w:w="1247" w:type="dxa"/>
            <w:vAlign w:val="bottom"/>
          </w:tcPr>
          <w:p w14:paraId="64275883" w14:textId="7A14F576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9.96</w:t>
            </w:r>
          </w:p>
        </w:tc>
        <w:tc>
          <w:tcPr>
            <w:tcW w:w="1295" w:type="dxa"/>
            <w:vAlign w:val="bottom"/>
          </w:tcPr>
          <w:p w14:paraId="547B8BB4" w14:textId="5BD6C63E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19.72</w:t>
            </w:r>
          </w:p>
        </w:tc>
        <w:tc>
          <w:tcPr>
            <w:tcW w:w="1153" w:type="dxa"/>
            <w:tcBorders>
              <w:tl2br w:val="single" w:sz="4" w:space="0" w:color="auto"/>
            </w:tcBorders>
            <w:vAlign w:val="bottom"/>
          </w:tcPr>
          <w:p w14:paraId="22AB6ABC" w14:textId="77777777" w:rsidR="00B55C3E" w:rsidRDefault="00B55C3E" w:rsidP="008E6BA6">
            <w:pPr>
              <w:ind w:left="0" w:firstLine="0"/>
              <w:jc w:val="center"/>
            </w:pPr>
          </w:p>
        </w:tc>
        <w:tc>
          <w:tcPr>
            <w:tcW w:w="1543" w:type="dxa"/>
            <w:tcBorders>
              <w:tl2br w:val="nil"/>
            </w:tcBorders>
          </w:tcPr>
          <w:p w14:paraId="1BD3AC10" w14:textId="4E6009FF" w:rsidR="00B55C3E" w:rsidRPr="00B55C3E" w:rsidRDefault="00B55C3E" w:rsidP="008E6BA6">
            <w:pPr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7.82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9" w:type="dxa"/>
            <w:tcBorders>
              <w:tl2br w:val="nil"/>
            </w:tcBorders>
          </w:tcPr>
          <w:p w14:paraId="11086066" w14:textId="00EB1C9C" w:rsidR="00B55C3E" w:rsidRDefault="00982399" w:rsidP="008E6BA6">
            <w:pPr>
              <w:ind w:left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3.746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tl2br w:val="nil"/>
            </w:tcBorders>
            <w:vAlign w:val="bottom"/>
          </w:tcPr>
          <w:p w14:paraId="77E92F2F" w14:textId="2F314A9E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自然对流</w:t>
            </w:r>
          </w:p>
        </w:tc>
      </w:tr>
      <w:tr w:rsidR="00B55C3E" w14:paraId="2357CB6C" w14:textId="47C41BF4" w:rsidTr="00982399">
        <w:trPr>
          <w:jc w:val="center"/>
        </w:trPr>
        <w:tc>
          <w:tcPr>
            <w:tcW w:w="1105" w:type="dxa"/>
            <w:vAlign w:val="bottom"/>
          </w:tcPr>
          <w:p w14:paraId="1CDF610F" w14:textId="4C6F695A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圆柱2</w:t>
            </w:r>
          </w:p>
        </w:tc>
        <w:tc>
          <w:tcPr>
            <w:tcW w:w="1247" w:type="dxa"/>
            <w:vAlign w:val="bottom"/>
          </w:tcPr>
          <w:p w14:paraId="409B4787" w14:textId="2FB23A61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9.94</w:t>
            </w:r>
          </w:p>
        </w:tc>
        <w:tc>
          <w:tcPr>
            <w:tcW w:w="1295" w:type="dxa"/>
            <w:vAlign w:val="bottom"/>
          </w:tcPr>
          <w:p w14:paraId="2013E009" w14:textId="5A26F808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20.10</w:t>
            </w:r>
          </w:p>
        </w:tc>
        <w:tc>
          <w:tcPr>
            <w:tcW w:w="1153" w:type="dxa"/>
            <w:vAlign w:val="bottom"/>
          </w:tcPr>
          <w:p w14:paraId="35867284" w14:textId="45AA4FA4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1543" w:type="dxa"/>
          </w:tcPr>
          <w:p w14:paraId="2121A1ED" w14:textId="598F2240" w:rsidR="00B55C3E" w:rsidRDefault="00B55C3E" w:rsidP="008E6BA6">
            <w:pPr>
              <w:ind w:left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7.8</m:t>
                </m:r>
                <m:r>
                  <w:rPr>
                    <w:rFonts w:ascii="Cambria Math" w:hAnsi="Cambria Math"/>
                  </w:rPr>
                  <m:t>357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9" w:type="dxa"/>
          </w:tcPr>
          <w:p w14:paraId="4C2F67AB" w14:textId="7E2F136F" w:rsidR="00B55C3E" w:rsidRDefault="00982399" w:rsidP="008E6BA6">
            <w:pPr>
              <w:ind w:left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3.7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17" w:type="dxa"/>
            <w:vMerge w:val="restart"/>
            <w:vAlign w:val="bottom"/>
          </w:tcPr>
          <w:p w14:paraId="49713F79" w14:textId="0966EA19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强制对流</w:t>
            </w:r>
          </w:p>
        </w:tc>
      </w:tr>
      <w:tr w:rsidR="00B55C3E" w14:paraId="3CDD0577" w14:textId="189CEB03" w:rsidTr="00982399">
        <w:trPr>
          <w:jc w:val="center"/>
        </w:trPr>
        <w:tc>
          <w:tcPr>
            <w:tcW w:w="1105" w:type="dxa"/>
            <w:vAlign w:val="bottom"/>
          </w:tcPr>
          <w:p w14:paraId="7A23B2F1" w14:textId="6EF0C98E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圆柱3</w:t>
            </w:r>
          </w:p>
        </w:tc>
        <w:tc>
          <w:tcPr>
            <w:tcW w:w="1247" w:type="dxa"/>
            <w:vAlign w:val="bottom"/>
          </w:tcPr>
          <w:p w14:paraId="4694CE0C" w14:textId="1C83E6D3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9.92</w:t>
            </w:r>
          </w:p>
        </w:tc>
        <w:tc>
          <w:tcPr>
            <w:tcW w:w="1295" w:type="dxa"/>
            <w:vAlign w:val="bottom"/>
          </w:tcPr>
          <w:p w14:paraId="55B17DFF" w14:textId="0D84CBB9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20.10</w:t>
            </w:r>
          </w:p>
        </w:tc>
        <w:tc>
          <w:tcPr>
            <w:tcW w:w="1153" w:type="dxa"/>
            <w:vAlign w:val="bottom"/>
          </w:tcPr>
          <w:p w14:paraId="153B7F19" w14:textId="39A3688D" w:rsidR="00B55C3E" w:rsidRDefault="00B55C3E" w:rsidP="008E6BA6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543" w:type="dxa"/>
          </w:tcPr>
          <w:p w14:paraId="1DD27203" w14:textId="10A89B8C" w:rsidR="00B55C3E" w:rsidRDefault="00B55C3E" w:rsidP="008E6BA6">
            <w:pPr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7.8</m:t>
                </m:r>
                <m:r>
                  <w:rPr>
                    <w:rFonts w:ascii="Cambria Math" w:hAnsi="Cambria Math"/>
                  </w:rPr>
                  <m:t>276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9" w:type="dxa"/>
          </w:tcPr>
          <w:p w14:paraId="5A867EF5" w14:textId="72B60454" w:rsidR="00B55C3E" w:rsidRDefault="00982399" w:rsidP="008E6BA6">
            <w:pPr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3.7</m:t>
                </m:r>
                <m:r>
                  <w:rPr>
                    <w:rFonts w:ascii="Cambria Math" w:hAnsi="Cambria Math"/>
                  </w:rPr>
                  <m:t>43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17" w:type="dxa"/>
            <w:vMerge/>
            <w:vAlign w:val="bottom"/>
          </w:tcPr>
          <w:p w14:paraId="56F094B3" w14:textId="51A8F9DD" w:rsidR="00B55C3E" w:rsidRDefault="00B55C3E" w:rsidP="008E6BA6">
            <w:pPr>
              <w:ind w:left="0" w:firstLine="0"/>
              <w:jc w:val="center"/>
            </w:pPr>
          </w:p>
        </w:tc>
      </w:tr>
    </w:tbl>
    <w:p w14:paraId="302928AE" w14:textId="77777777" w:rsidR="00D06B3F" w:rsidRPr="00D06B3F" w:rsidRDefault="00D06B3F" w:rsidP="00D06B3F"/>
    <w:p w14:paraId="37FAFFA9" w14:textId="77777777" w:rsidR="0072017C" w:rsidRPr="00F62740" w:rsidRDefault="00260602">
      <w:pPr>
        <w:spacing w:after="21" w:line="259" w:lineRule="auto"/>
        <w:ind w:right="15"/>
        <w:jc w:val="right"/>
      </w:pPr>
      <w:r>
        <w:t>记录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随时间变化曲线，及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t>随时间变化的曲线。计算得到的数据整</w:t>
      </w:r>
    </w:p>
    <w:p w14:paraId="332ED734" w14:textId="68DE9011" w:rsidR="0072017C" w:rsidRDefault="00260602">
      <w:pPr>
        <w:spacing w:after="225" w:line="342" w:lineRule="auto"/>
        <w:ind w:left="45" w:right="0" w:firstLine="912"/>
      </w:pPr>
      <w:r>
        <w:t>理成无量纲量，并和经验公式进行对比。</w:t>
      </w:r>
    </w:p>
    <w:p w14:paraId="26CDE3EA" w14:textId="60CC062D" w:rsidR="00A12E04" w:rsidRPr="00A12E04" w:rsidRDefault="002D5411" w:rsidP="00985B49">
      <w:pPr>
        <w:spacing w:after="225" w:line="342" w:lineRule="auto"/>
        <w:ind w:left="45" w:right="0" w:firstLine="912"/>
        <w:rPr>
          <w:rFonts w:hint="eastAsia"/>
        </w:rPr>
      </w:pPr>
      <w:r>
        <w:t>空气温度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  <m:r>
          <w:rPr>
            <w:rFonts w:ascii="Cambria Math" w:hAnsi="Cambria Math"/>
          </w:rPr>
          <m:t>=22</m:t>
        </m:r>
        <m:r>
          <w:rPr>
            <w:rFonts w:ascii="Cambria Math" w:hAnsi="Cambria Math"/>
          </w:rPr>
          <m:t>°C</m:t>
        </m:r>
      </m:oMath>
      <w:r w:rsidR="00985B49">
        <w:tab/>
      </w:r>
      <w:r w:rsidR="00985B49">
        <w:tab/>
      </w:r>
      <w:r w:rsidR="00985B49"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CV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7.8278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8.96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385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3.746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527286C2" w14:textId="5B485800" w:rsidR="001719C9" w:rsidRPr="001719C9" w:rsidRDefault="001719C9" w:rsidP="00985B49">
      <w:pPr>
        <w:spacing w:after="225" w:line="342" w:lineRule="auto"/>
        <w:ind w:left="45" w:right="0" w:firstLine="912"/>
      </w:pPr>
      <w:r>
        <w:rPr>
          <w:rFonts w:hint="eastAsia"/>
        </w:rPr>
        <w:lastRenderedPageBreak/>
        <w:t>铜的密度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=8.96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kg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7025D51" w14:textId="27323472" w:rsidR="001719C9" w:rsidRDefault="001719C9" w:rsidP="001719C9">
      <w:pPr>
        <w:spacing w:after="0" w:line="240" w:lineRule="atLeast"/>
        <w:ind w:left="45" w:right="0" w:firstLine="913"/>
      </w:pPr>
      <w:r>
        <w:rPr>
          <w:rFonts w:hint="eastAsia"/>
        </w:rPr>
        <w:t>铜的比热容</w:t>
      </w:r>
      <m:oMath>
        <m:r>
          <w:rPr>
            <w:rFonts w:ascii="Cambria Math" w:hAnsi="Cambria Math"/>
          </w:rPr>
          <m:t>C=385J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kg·k</m:t>
        </m:r>
      </m:oMath>
    </w:p>
    <w:p w14:paraId="401FDC79" w14:textId="77777777" w:rsidR="005202A0" w:rsidRDefault="005202A0" w:rsidP="001719C9">
      <w:pPr>
        <w:spacing w:after="0" w:line="240" w:lineRule="atLeast"/>
        <w:ind w:left="45" w:right="0" w:firstLine="913"/>
      </w:pPr>
    </w:p>
    <w:p w14:paraId="37E95000" w14:textId="77777777" w:rsidR="00E5241F" w:rsidRDefault="001719C9" w:rsidP="001719C9">
      <w:pPr>
        <w:spacing w:after="0" w:line="240" w:lineRule="atLeast"/>
        <w:ind w:left="45" w:right="0" w:firstLine="913"/>
      </w:pPr>
      <w:r>
        <w:rPr>
          <w:rFonts w:hint="eastAsia"/>
        </w:rPr>
        <w:t>面积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dl</m:t>
        </m:r>
        <m:r>
          <m:rPr>
            <m:sty m:val="p"/>
          </m:rPr>
          <w:rPr>
            <w:rFonts w:ascii="Cambria Math" w:hAnsi="Cambria Math"/>
          </w:rPr>
          <m:t> </m:t>
        </m:r>
      </m:oMath>
    </w:p>
    <w:p w14:paraId="0925118D" w14:textId="77777777" w:rsidR="00F665B8" w:rsidRPr="00E5241F" w:rsidRDefault="00F665B8" w:rsidP="001719C9">
      <w:pPr>
        <w:spacing w:after="0" w:line="240" w:lineRule="atLeast"/>
        <w:ind w:left="45" w:right="0" w:firstLine="913"/>
      </w:pPr>
    </w:p>
    <w:p w14:paraId="02EFC084" w14:textId="7F6DF1FC" w:rsidR="00E5241F" w:rsidRPr="00E5241F" w:rsidRDefault="00E5241F" w:rsidP="001719C9">
      <w:pPr>
        <w:spacing w:after="0" w:line="240" w:lineRule="atLeast"/>
        <w:ind w:left="45" w:right="0" w:firstLine="913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7.82+7.8357+7.8276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=7.8278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257097" w14:textId="77777777" w:rsidR="00E5241F" w:rsidRPr="00E5241F" w:rsidRDefault="00E5241F" w:rsidP="001719C9">
      <w:pPr>
        <w:spacing w:after="0" w:line="240" w:lineRule="atLeast"/>
        <w:ind w:left="45" w:right="0" w:firstLine="913"/>
      </w:pPr>
    </w:p>
    <w:p w14:paraId="6CFD0242" w14:textId="13DC9730" w:rsidR="00E5241F" w:rsidRDefault="001719C9" w:rsidP="001719C9">
      <w:pPr>
        <w:spacing w:after="0" w:line="240" w:lineRule="atLeast"/>
        <w:ind w:left="45" w:right="0" w:firstLine="913"/>
      </w:pPr>
      <w:r>
        <w:rPr>
          <w:rFonts w:hint="eastAsia"/>
        </w:rPr>
        <w:t>体积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l</m:t>
        </m:r>
      </m:oMath>
      <w:r w:rsidR="00985B49">
        <w:tab/>
      </w:r>
      <w:r w:rsidR="00985B49">
        <w:tab/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3.746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3.75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3.743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3.746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6BDDFDF" w14:textId="77777777" w:rsidR="00626177" w:rsidRPr="00E5241F" w:rsidRDefault="00626177" w:rsidP="001719C9">
      <w:pPr>
        <w:spacing w:after="0" w:line="240" w:lineRule="atLeast"/>
        <w:ind w:left="45" w:right="0" w:firstLine="913"/>
      </w:pPr>
    </w:p>
    <w:p w14:paraId="2702B371" w14:textId="796B3998" w:rsidR="0072017C" w:rsidRDefault="00260602">
      <w:pPr>
        <w:pStyle w:val="1"/>
        <w:ind w:left="-5"/>
        <w:rPr>
          <w:rFonts w:hint="eastAsia"/>
        </w:rPr>
      </w:pPr>
      <w:r>
        <w:t>七、</w:t>
      </w:r>
      <w:r w:rsidR="003C31F0">
        <w:rPr>
          <w:rFonts w:hint="eastAsia"/>
        </w:rPr>
        <w:t>思考题</w:t>
      </w:r>
    </w:p>
    <w:p w14:paraId="0CF34FA2" w14:textId="77777777" w:rsidR="0072017C" w:rsidRDefault="00260602">
      <w:pPr>
        <w:numPr>
          <w:ilvl w:val="0"/>
          <w:numId w:val="4"/>
        </w:numPr>
        <w:ind w:right="0" w:hanging="6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01C628" wp14:editId="0F1BDD00">
                <wp:simplePos x="0" y="0"/>
                <wp:positionH relativeFrom="column">
                  <wp:posOffset>2879598</wp:posOffset>
                </wp:positionH>
                <wp:positionV relativeFrom="paragraph">
                  <wp:posOffset>-17974</wp:posOffset>
                </wp:positionV>
                <wp:extent cx="75819" cy="7518"/>
                <wp:effectExtent l="0" t="0" r="0" b="0"/>
                <wp:wrapNone/>
                <wp:docPr id="3824" name="Group 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" cy="7518"/>
                          <a:chOff x="0" y="0"/>
                          <a:chExt cx="75819" cy="7518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75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</a:path>
                            </a:pathLst>
                          </a:custGeom>
                          <a:ln w="7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4" style="width:5.97pt;height:0.592pt;position:absolute;z-index:128;mso-position-horizontal-relative:text;mso-position-horizontal:absolute;margin-left:226.74pt;mso-position-vertical-relative:text;margin-top:-1.41534pt;" coordsize="758,75">
                <v:shape id="Shape 494" style="position:absolute;width:758;height:0;left:0;top:0;" coordsize="75819,0" path="m0,0l75819,0">
                  <v:stroke weight="0.59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详细描述根据温度数据得到平均换热系数 </w:t>
      </w:r>
      <w:r>
        <w:rPr>
          <w:rFonts w:ascii="Times New Roman" w:eastAsia="Times New Roman" w:hAnsi="Times New Roman" w:cs="Times New Roman"/>
          <w:sz w:val="24"/>
        </w:rPr>
        <w:t xml:space="preserve">h </w:t>
      </w:r>
      <w:r>
        <w:t>的计算过程。</w:t>
      </w:r>
    </w:p>
    <w:p w14:paraId="6D42B0FF" w14:textId="77777777" w:rsidR="0072017C" w:rsidRDefault="00260602">
      <w:pPr>
        <w:numPr>
          <w:ilvl w:val="0"/>
          <w:numId w:val="4"/>
        </w:numPr>
        <w:ind w:right="0" w:hanging="653"/>
      </w:pPr>
      <w:r>
        <w:t>画图表示圆柱温度随时间的变化关系。</w:t>
      </w:r>
    </w:p>
    <w:p w14:paraId="2FE711BB" w14:textId="5D269178" w:rsidR="005F203F" w:rsidRPr="005F203F" w:rsidRDefault="00260602" w:rsidP="005F203F">
      <w:pPr>
        <w:numPr>
          <w:ilvl w:val="0"/>
          <w:numId w:val="4"/>
        </w:numPr>
        <w:spacing w:after="91" w:line="341" w:lineRule="auto"/>
        <w:ind w:right="0" w:hanging="653"/>
      </w:pPr>
      <w:r>
        <w:t xml:space="preserve">讨论实验过程中观察到的几个重要现象。比如，对比强制对流气流速度对圆柱温度变化速率 </w:t>
      </w:r>
      <m:oMath>
        <m:r>
          <w:rPr>
            <w:rFonts w:ascii="Cambria Math" w:hAnsi="Cambria Math"/>
          </w:rPr>
          <m:t>dt/dτ</m:t>
        </m:r>
      </m:oMath>
      <w:r w:rsidR="005F203F">
        <w:t>的影响</w:t>
      </w:r>
    </w:p>
    <w:p w14:paraId="6A4BEC8B" w14:textId="77777777" w:rsidR="0072017C" w:rsidRDefault="00260602" w:rsidP="00A4702D">
      <w:pPr>
        <w:numPr>
          <w:ilvl w:val="0"/>
          <w:numId w:val="4"/>
        </w:numPr>
        <w:spacing w:after="0"/>
        <w:ind w:right="0" w:hanging="653"/>
      </w:pPr>
      <w:r>
        <w:t xml:space="preserve">根据流体横掠单管的实验关联式（见公式 </w:t>
      </w:r>
      <w:r>
        <w:rPr>
          <w:rFonts w:ascii="Times New Roman" w:eastAsia="Times New Roman" w:hAnsi="Times New Roman" w:cs="Times New Roman"/>
        </w:rPr>
        <w:t>3</w:t>
      </w:r>
      <w:r>
        <w:t>、</w:t>
      </w:r>
      <w:r>
        <w:rPr>
          <w:rFonts w:ascii="Times New Roman" w:eastAsia="Times New Roman" w:hAnsi="Times New Roman" w:cs="Times New Roman"/>
        </w:rPr>
        <w:t>4</w:t>
      </w:r>
      <w:r>
        <w:t>）分别计算自然对流和强制对流换</w:t>
      </w:r>
    </w:p>
    <w:p w14:paraId="7DBE780B" w14:textId="77777777" w:rsidR="0072017C" w:rsidRPr="00A4702D" w:rsidRDefault="00260602">
      <w:pPr>
        <w:spacing w:after="271"/>
        <w:ind w:left="723" w:right="0"/>
      </w:pPr>
      <w:r>
        <w:t xml:space="preserve">热中的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D</m:t>
                </m:r>
              </m:sub>
            </m:sSub>
          </m:e>
        </m:bar>
      </m:oMath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t>进而得到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h</m:t>
                </m:r>
              </m:e>
            </m:bar>
          </m:e>
          <m:sub>
            <m:r>
              <w:rPr>
                <w:rFonts w:ascii="Cambria Math" w:hAnsi="Cambria Math"/>
              </w:rPr>
              <m:t>conv</m:t>
            </m:r>
          </m:sub>
        </m:sSub>
      </m:oMath>
      <w:r>
        <w:t>值，并与实验值进行比较和分析。</w:t>
      </w:r>
    </w:p>
    <w:p w14:paraId="0F103F40" w14:textId="77777777" w:rsidR="0072017C" w:rsidRDefault="00260602">
      <w:pPr>
        <w:numPr>
          <w:ilvl w:val="0"/>
          <w:numId w:val="4"/>
        </w:numPr>
        <w:ind w:right="0" w:hanging="653"/>
      </w:pPr>
      <w:r>
        <w:t>分析实验中的误差来源，以及它们对实验结果的影响。</w:t>
      </w:r>
    </w:p>
    <w:p w14:paraId="7D573A76" w14:textId="77777777" w:rsidR="0072017C" w:rsidRDefault="00260602">
      <w:pPr>
        <w:numPr>
          <w:ilvl w:val="0"/>
          <w:numId w:val="4"/>
        </w:numPr>
        <w:ind w:right="0" w:hanging="653"/>
      </w:pPr>
      <w:r>
        <w:t>分析讨论实验过程中的热平衡。</w:t>
      </w:r>
    </w:p>
    <w:p w14:paraId="166AB442" w14:textId="77777777" w:rsidR="0072017C" w:rsidRDefault="00260602">
      <w:pPr>
        <w:numPr>
          <w:ilvl w:val="0"/>
          <w:numId w:val="4"/>
        </w:numPr>
        <w:ind w:right="0" w:hanging="653"/>
      </w:pPr>
      <w:r>
        <w:t>计算分析在实验数据处理中忽略热辐射的原因。</w:t>
      </w:r>
    </w:p>
    <w:p w14:paraId="16921754" w14:textId="77777777" w:rsidR="0072017C" w:rsidRDefault="00260602" w:rsidP="00F62740">
      <w:pPr>
        <w:numPr>
          <w:ilvl w:val="0"/>
          <w:numId w:val="4"/>
        </w:numPr>
        <w:spacing w:after="0" w:line="531" w:lineRule="auto"/>
        <w:ind w:right="0" w:hanging="653"/>
      </w:pPr>
      <w:r>
        <w:t>根据得到的平均对流换热系数，反向验证集中参数法模型是否适用。附加题：</w:t>
      </w:r>
    </w:p>
    <w:sectPr w:rsidR="0072017C">
      <w:footerReference w:type="even" r:id="rId10"/>
      <w:footerReference w:type="default" r:id="rId11"/>
      <w:footerReference w:type="first" r:id="rId12"/>
      <w:pgSz w:w="11907" w:h="16839"/>
      <w:pgMar w:top="1470" w:right="1799" w:bottom="1626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FB6D8" w14:textId="77777777" w:rsidR="003A2454" w:rsidRDefault="003A2454">
      <w:pPr>
        <w:spacing w:after="0" w:line="240" w:lineRule="auto"/>
      </w:pPr>
      <w:r>
        <w:separator/>
      </w:r>
    </w:p>
  </w:endnote>
  <w:endnote w:type="continuationSeparator" w:id="0">
    <w:p w14:paraId="7BC7A83C" w14:textId="77777777" w:rsidR="003A2454" w:rsidRDefault="003A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6964E" w14:textId="77777777" w:rsidR="0072017C" w:rsidRDefault="0026060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0B31C" w14:textId="77777777" w:rsidR="0072017C" w:rsidRDefault="0026060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07430" w14:textId="77777777" w:rsidR="0072017C" w:rsidRDefault="0072017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5595E" w14:textId="77777777" w:rsidR="003A2454" w:rsidRDefault="003A2454">
      <w:pPr>
        <w:spacing w:after="0" w:line="240" w:lineRule="auto"/>
      </w:pPr>
      <w:r>
        <w:separator/>
      </w:r>
    </w:p>
  </w:footnote>
  <w:footnote w:type="continuationSeparator" w:id="0">
    <w:p w14:paraId="1959DD6C" w14:textId="77777777" w:rsidR="003A2454" w:rsidRDefault="003A2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3AC4"/>
    <w:multiLevelType w:val="hybridMultilevel"/>
    <w:tmpl w:val="6B8E97DA"/>
    <w:lvl w:ilvl="0" w:tplc="187CA5C8">
      <w:start w:val="1"/>
      <w:numFmt w:val="decimal"/>
      <w:lvlText w:val="（%1）"/>
      <w:lvlJc w:val="left"/>
      <w:pPr>
        <w:ind w:left="69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4CAF0E">
      <w:start w:val="1"/>
      <w:numFmt w:val="lowerLetter"/>
      <w:lvlText w:val="%2"/>
      <w:lvlJc w:val="left"/>
      <w:pPr>
        <w:ind w:left="11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C0E854">
      <w:start w:val="1"/>
      <w:numFmt w:val="lowerRoman"/>
      <w:lvlText w:val="%3"/>
      <w:lvlJc w:val="left"/>
      <w:pPr>
        <w:ind w:left="18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E00B3C">
      <w:start w:val="1"/>
      <w:numFmt w:val="decimal"/>
      <w:lvlText w:val="%4"/>
      <w:lvlJc w:val="left"/>
      <w:pPr>
        <w:ind w:left="25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095C0">
      <w:start w:val="1"/>
      <w:numFmt w:val="lowerLetter"/>
      <w:lvlText w:val="%5"/>
      <w:lvlJc w:val="left"/>
      <w:pPr>
        <w:ind w:left="3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1404D2">
      <w:start w:val="1"/>
      <w:numFmt w:val="lowerRoman"/>
      <w:lvlText w:val="%6"/>
      <w:lvlJc w:val="left"/>
      <w:pPr>
        <w:ind w:left="40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3C901E">
      <w:start w:val="1"/>
      <w:numFmt w:val="decimal"/>
      <w:lvlText w:val="%7"/>
      <w:lvlJc w:val="left"/>
      <w:pPr>
        <w:ind w:left="47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72C886">
      <w:start w:val="1"/>
      <w:numFmt w:val="lowerLetter"/>
      <w:lvlText w:val="%8"/>
      <w:lvlJc w:val="left"/>
      <w:pPr>
        <w:ind w:left="54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B67F7E">
      <w:start w:val="1"/>
      <w:numFmt w:val="lowerRoman"/>
      <w:lvlText w:val="%9"/>
      <w:lvlJc w:val="left"/>
      <w:pPr>
        <w:ind w:left="61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52D82"/>
    <w:multiLevelType w:val="hybridMultilevel"/>
    <w:tmpl w:val="31F2A2A4"/>
    <w:lvl w:ilvl="0" w:tplc="18E09C80">
      <w:start w:val="1"/>
      <w:numFmt w:val="decimal"/>
      <w:lvlText w:val="（%1）"/>
      <w:lvlJc w:val="left"/>
      <w:pPr>
        <w:ind w:left="69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A68092">
      <w:start w:val="1"/>
      <w:numFmt w:val="lowerLetter"/>
      <w:lvlText w:val="%2"/>
      <w:lvlJc w:val="left"/>
      <w:pPr>
        <w:ind w:left="11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2B684">
      <w:start w:val="1"/>
      <w:numFmt w:val="lowerRoman"/>
      <w:lvlText w:val="%3"/>
      <w:lvlJc w:val="left"/>
      <w:pPr>
        <w:ind w:left="18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CE3172">
      <w:start w:val="1"/>
      <w:numFmt w:val="decimal"/>
      <w:lvlText w:val="%4"/>
      <w:lvlJc w:val="left"/>
      <w:pPr>
        <w:ind w:left="25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4AC0C6">
      <w:start w:val="1"/>
      <w:numFmt w:val="lowerLetter"/>
      <w:lvlText w:val="%5"/>
      <w:lvlJc w:val="left"/>
      <w:pPr>
        <w:ind w:left="32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A28AF8">
      <w:start w:val="1"/>
      <w:numFmt w:val="lowerRoman"/>
      <w:lvlText w:val="%6"/>
      <w:lvlJc w:val="left"/>
      <w:pPr>
        <w:ind w:left="40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A81DDC">
      <w:start w:val="1"/>
      <w:numFmt w:val="decimal"/>
      <w:lvlText w:val="%7"/>
      <w:lvlJc w:val="left"/>
      <w:pPr>
        <w:ind w:left="47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2CE924">
      <w:start w:val="1"/>
      <w:numFmt w:val="lowerLetter"/>
      <w:lvlText w:val="%8"/>
      <w:lvlJc w:val="left"/>
      <w:pPr>
        <w:ind w:left="54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84FC52">
      <w:start w:val="1"/>
      <w:numFmt w:val="lowerRoman"/>
      <w:lvlText w:val="%9"/>
      <w:lvlJc w:val="left"/>
      <w:pPr>
        <w:ind w:left="61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E6BB4"/>
    <w:multiLevelType w:val="hybridMultilevel"/>
    <w:tmpl w:val="45D66E70"/>
    <w:lvl w:ilvl="0" w:tplc="5EAC756E">
      <w:start w:val="1"/>
      <w:numFmt w:val="decimal"/>
      <w:lvlText w:val="（%1）"/>
      <w:lvlJc w:val="left"/>
      <w:pPr>
        <w:ind w:left="9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5439D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698C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26364C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E46346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9A8DF0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5E1D9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303BB0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6E1E34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6A2FB7"/>
    <w:multiLevelType w:val="hybridMultilevel"/>
    <w:tmpl w:val="6C8A5E28"/>
    <w:lvl w:ilvl="0" w:tplc="8E942664">
      <w:start w:val="1"/>
      <w:numFmt w:val="decimal"/>
      <w:lvlText w:val="(%1)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B8DA7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54A5D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B05FD6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D85F82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163EC6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1849A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F4786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868876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0549">
    <w:abstractNumId w:val="3"/>
  </w:num>
  <w:num w:numId="2" w16cid:durableId="199633762">
    <w:abstractNumId w:val="2"/>
  </w:num>
  <w:num w:numId="3" w16cid:durableId="1427964805">
    <w:abstractNumId w:val="0"/>
  </w:num>
  <w:num w:numId="4" w16cid:durableId="12558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7C"/>
    <w:rsid w:val="00083378"/>
    <w:rsid w:val="00096859"/>
    <w:rsid w:val="001719C9"/>
    <w:rsid w:val="00260602"/>
    <w:rsid w:val="002D5411"/>
    <w:rsid w:val="00316366"/>
    <w:rsid w:val="003A2454"/>
    <w:rsid w:val="003C31F0"/>
    <w:rsid w:val="004C169E"/>
    <w:rsid w:val="004E005C"/>
    <w:rsid w:val="005202A0"/>
    <w:rsid w:val="00541F11"/>
    <w:rsid w:val="005A3530"/>
    <w:rsid w:val="005F203F"/>
    <w:rsid w:val="00626177"/>
    <w:rsid w:val="00677A30"/>
    <w:rsid w:val="0072017C"/>
    <w:rsid w:val="00876F1A"/>
    <w:rsid w:val="008831C3"/>
    <w:rsid w:val="008E6BA6"/>
    <w:rsid w:val="00982399"/>
    <w:rsid w:val="00985B49"/>
    <w:rsid w:val="00A12E04"/>
    <w:rsid w:val="00A4702D"/>
    <w:rsid w:val="00B55C3E"/>
    <w:rsid w:val="00C570C1"/>
    <w:rsid w:val="00CA078D"/>
    <w:rsid w:val="00D06B3F"/>
    <w:rsid w:val="00E5241F"/>
    <w:rsid w:val="00F40017"/>
    <w:rsid w:val="00F61512"/>
    <w:rsid w:val="00F62740"/>
    <w:rsid w:val="00F665B8"/>
    <w:rsid w:val="00F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3956D"/>
  <w15:docId w15:val="{024D66E5-78A0-0046-B734-704C1DA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8" w:line="265" w:lineRule="auto"/>
      <w:ind w:left="10" w:right="1" w:hanging="10"/>
      <w:jc w:val="both"/>
    </w:pPr>
    <w:rPr>
      <w:rFonts w:ascii="宋体" w:eastAsia="宋体" w:hAnsi="宋体" w:cs="宋体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0" w:line="265" w:lineRule="auto"/>
      <w:ind w:left="10" w:hanging="10"/>
      <w:outlineLvl w:val="0"/>
    </w:pPr>
    <w:rPr>
      <w:rFonts w:ascii="黑体" w:eastAsia="黑体" w:hAnsi="黑体" w:cs="黑体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782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0" w:line="216" w:lineRule="auto"/>
      <w:ind w:left="2330" w:hanging="1867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24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i/>
      <w:color w:val="000000"/>
      <w:sz w:val="24"/>
    </w:rPr>
  </w:style>
  <w:style w:type="character" w:styleId="a3">
    <w:name w:val="Placeholder Text"/>
    <w:basedOn w:val="a0"/>
    <w:uiPriority w:val="99"/>
    <w:semiHidden/>
    <w:rsid w:val="004C169E"/>
    <w:rPr>
      <w:color w:val="666666"/>
    </w:rPr>
  </w:style>
  <w:style w:type="paragraph" w:styleId="a4">
    <w:name w:val="header"/>
    <w:basedOn w:val="a"/>
    <w:link w:val="a5"/>
    <w:uiPriority w:val="99"/>
    <w:unhideWhenUsed/>
    <w:rsid w:val="00D0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6B3F"/>
    <w:rPr>
      <w:rFonts w:ascii="宋体" w:eastAsia="宋体" w:hAnsi="宋体" w:cs="宋体"/>
      <w:color w:val="000000"/>
      <w:sz w:val="18"/>
      <w:szCs w:val="18"/>
    </w:rPr>
  </w:style>
  <w:style w:type="table" w:styleId="a6">
    <w:name w:val="Table Grid"/>
    <w:basedOn w:val="a1"/>
    <w:uiPriority w:val="39"/>
    <w:rsid w:val="00D0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Div</dc:title>
  <dc:subject/>
  <dc:creator>Purdue University</dc:creator>
  <cp:keywords/>
  <cp:lastModifiedBy>粥 粥</cp:lastModifiedBy>
  <cp:revision>28</cp:revision>
  <dcterms:created xsi:type="dcterms:W3CDTF">2025-05-26T10:17:00Z</dcterms:created>
  <dcterms:modified xsi:type="dcterms:W3CDTF">2025-05-27T16:34:00Z</dcterms:modified>
</cp:coreProperties>
</file>