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773ED" w14:textId="77777777" w:rsidR="001351AE" w:rsidRDefault="001351AE">
      <w:pPr>
        <w:pStyle w:val="Bodytext40"/>
        <w:shd w:val="clear" w:color="auto" w:fill="auto"/>
        <w:ind w:right="180"/>
      </w:pPr>
    </w:p>
    <w:p w14:paraId="1FF6F74F" w14:textId="77777777" w:rsidR="001351AE" w:rsidRDefault="001351AE">
      <w:pPr>
        <w:pStyle w:val="Bodytext40"/>
        <w:shd w:val="clear" w:color="auto" w:fill="auto"/>
        <w:ind w:right="180"/>
      </w:pPr>
    </w:p>
    <w:p w14:paraId="607A4B9E" w14:textId="77777777" w:rsidR="001351AE" w:rsidRDefault="001351AE">
      <w:pPr>
        <w:pStyle w:val="Bodytext40"/>
        <w:shd w:val="clear" w:color="auto" w:fill="auto"/>
        <w:ind w:right="180"/>
      </w:pPr>
    </w:p>
    <w:p w14:paraId="4EB3D5E6" w14:textId="77777777" w:rsidR="001351AE" w:rsidRDefault="001351AE">
      <w:pPr>
        <w:pStyle w:val="Bodytext40"/>
        <w:shd w:val="clear" w:color="auto" w:fill="auto"/>
        <w:ind w:right="180"/>
      </w:pPr>
    </w:p>
    <w:p w14:paraId="6421A8CD" w14:textId="77777777" w:rsidR="001351AE" w:rsidRDefault="001351AE">
      <w:pPr>
        <w:pStyle w:val="Bodytext40"/>
        <w:shd w:val="clear" w:color="auto" w:fill="auto"/>
        <w:ind w:right="180"/>
      </w:pPr>
    </w:p>
    <w:p w14:paraId="7A55AEEA" w14:textId="77777777" w:rsidR="002373C9" w:rsidRDefault="00916B92">
      <w:pPr>
        <w:pStyle w:val="Bodytext40"/>
        <w:shd w:val="clear" w:color="auto" w:fill="auto"/>
        <w:ind w:right="180"/>
      </w:pPr>
      <w:r>
        <w:t>GOVERNMENT OF PAKISTAN</w:t>
      </w:r>
    </w:p>
    <w:p w14:paraId="44243D2B" w14:textId="77777777" w:rsidR="002373C9" w:rsidRDefault="00916B92">
      <w:pPr>
        <w:pStyle w:val="Bodytext50"/>
        <w:shd w:val="clear" w:color="auto" w:fill="auto"/>
        <w:tabs>
          <w:tab w:val="left" w:pos="1430"/>
        </w:tabs>
      </w:pPr>
      <w:r>
        <w:tab/>
        <w:t>Ministry of National Health, Services, Regulation &amp; Coordination</w:t>
      </w:r>
    </w:p>
    <w:p w14:paraId="3D4B85B2" w14:textId="77777777" w:rsidR="002373C9" w:rsidRDefault="00916B92">
      <w:pPr>
        <w:pStyle w:val="Heading210"/>
        <w:keepNext/>
        <w:keepLines/>
        <w:shd w:val="clear" w:color="auto" w:fill="auto"/>
        <w:spacing w:after="0" w:line="312" w:lineRule="exact"/>
        <w:ind w:right="160"/>
        <w:jc w:val="center"/>
      </w:pPr>
      <w:bookmarkStart w:id="0" w:name="bookmark5"/>
      <w:r>
        <w:t>Islamabad</w:t>
      </w:r>
      <w:bookmarkEnd w:id="0"/>
    </w:p>
    <w:p w14:paraId="1554C6CC" w14:textId="77777777" w:rsidR="002373C9" w:rsidRDefault="00916B92">
      <w:pPr>
        <w:pStyle w:val="Bodytext60"/>
        <w:shd w:val="clear" w:color="auto" w:fill="auto"/>
        <w:spacing w:after="398"/>
        <w:ind w:left="240"/>
      </w:pPr>
      <w:r>
        <w:t>*****</w:t>
      </w:r>
    </w:p>
    <w:p w14:paraId="705B3E5F" w14:textId="77777777" w:rsidR="002373C9" w:rsidRDefault="00916B92">
      <w:pPr>
        <w:pStyle w:val="Bodytext50"/>
        <w:shd w:val="clear" w:color="auto" w:fill="auto"/>
        <w:spacing w:after="262" w:line="246" w:lineRule="exact"/>
        <w:ind w:left="240"/>
        <w:jc w:val="center"/>
      </w:pPr>
      <w:r>
        <w:rPr>
          <w:rStyle w:val="Bodytext51"/>
          <w:b/>
          <w:bCs/>
        </w:rPr>
        <w:t>TENDER NOTICE</w:t>
      </w:r>
    </w:p>
    <w:p w14:paraId="7774C08A" w14:textId="77777777" w:rsidR="002373C9" w:rsidRDefault="00916B92">
      <w:pPr>
        <w:pStyle w:val="Bodytext20"/>
        <w:numPr>
          <w:ilvl w:val="0"/>
          <w:numId w:val="2"/>
        </w:numPr>
        <w:shd w:val="clear" w:color="auto" w:fill="auto"/>
        <w:tabs>
          <w:tab w:val="left" w:pos="532"/>
        </w:tabs>
        <w:spacing w:before="0" w:after="288"/>
        <w:ind w:left="540" w:hanging="360"/>
      </w:pPr>
      <w:r>
        <w:t>Ministry of National Health Services Regulations &amp; Coordination, Islamabad (M/o NHSR&amp;C) invites sealed bids from reputed firms/suppliers/distributer having minimum five (05) years' experience of similar works/assignments and registered with FBR for purchase of office furniture and fixture for the project titled "Enhancement of ICT infrastructure of M/o NHS, R&amp;C" at 3</w:t>
      </w:r>
      <w:r>
        <w:rPr>
          <w:vertAlign w:val="superscript"/>
        </w:rPr>
        <w:t xml:space="preserve">rd </w:t>
      </w:r>
      <w:r>
        <w:t>Floor, Pak Secretariat, Kohsar Block, Islamabad".</w:t>
      </w:r>
    </w:p>
    <w:p w14:paraId="550B5C0D" w14:textId="77777777" w:rsidR="002373C9" w:rsidRDefault="00916B92">
      <w:pPr>
        <w:pStyle w:val="Bodytext20"/>
        <w:numPr>
          <w:ilvl w:val="0"/>
          <w:numId w:val="2"/>
        </w:numPr>
        <w:shd w:val="clear" w:color="auto" w:fill="auto"/>
        <w:tabs>
          <w:tab w:val="left" w:pos="538"/>
        </w:tabs>
        <w:spacing w:before="0" w:after="284" w:line="259" w:lineRule="exact"/>
        <w:ind w:left="540" w:hanging="360"/>
      </w:pPr>
      <w:r>
        <w:t xml:space="preserve">All the firms / bidders should submit proposals as per 36 (a) of PPRA Rule </w:t>
      </w:r>
      <w:r>
        <w:rPr>
          <w:rStyle w:val="Bodytext211pt"/>
        </w:rPr>
        <w:t>(Single Stage- One Envelope procedure).</w:t>
      </w:r>
    </w:p>
    <w:p w14:paraId="2FD74A8C" w14:textId="77777777" w:rsidR="002373C9" w:rsidRDefault="00916B92">
      <w:pPr>
        <w:pStyle w:val="Bodytext20"/>
        <w:numPr>
          <w:ilvl w:val="0"/>
          <w:numId w:val="2"/>
        </w:numPr>
        <w:shd w:val="clear" w:color="auto" w:fill="auto"/>
        <w:tabs>
          <w:tab w:val="left" w:pos="538"/>
        </w:tabs>
        <w:spacing w:before="0" w:after="272" w:line="254" w:lineRule="exact"/>
        <w:ind w:left="540" w:hanging="360"/>
      </w:pPr>
      <w:r>
        <w:t xml:space="preserve">The tender documents containing detailed information, terms and conditions etc. can be obtained </w:t>
      </w:r>
      <w:r>
        <w:rPr>
          <w:rStyle w:val="Bodytext211pt"/>
        </w:rPr>
        <w:t xml:space="preserve">(Free of Cost) </w:t>
      </w:r>
      <w:r>
        <w:t>from the office of the undersigned during office hours.</w:t>
      </w:r>
    </w:p>
    <w:p w14:paraId="71539EF2" w14:textId="77777777" w:rsidR="002373C9" w:rsidRDefault="00916B92">
      <w:pPr>
        <w:pStyle w:val="Bodytext20"/>
        <w:numPr>
          <w:ilvl w:val="0"/>
          <w:numId w:val="2"/>
        </w:numPr>
        <w:shd w:val="clear" w:color="auto" w:fill="auto"/>
        <w:tabs>
          <w:tab w:val="left" w:pos="543"/>
        </w:tabs>
        <w:spacing w:before="0" w:after="384" w:line="264" w:lineRule="exact"/>
        <w:ind w:left="540" w:hanging="360"/>
      </w:pPr>
      <w:r>
        <w:t>02% of the bid will be deposited as bid Security in shape of pay order in favor of DDO for the project titled "Enhancement of ICT infrastructure of M/o NHS, R&amp;C", Islamabad which in case of unsuccessful tenders will be released / returned within a fortnight and in case of successful bidders after satisfactory completion of work.</w:t>
      </w:r>
    </w:p>
    <w:p w14:paraId="30058BB2" w14:textId="77777777" w:rsidR="002373C9" w:rsidRDefault="00916B92">
      <w:pPr>
        <w:pStyle w:val="Bodytext20"/>
        <w:numPr>
          <w:ilvl w:val="0"/>
          <w:numId w:val="2"/>
        </w:numPr>
        <w:shd w:val="clear" w:color="auto" w:fill="auto"/>
        <w:tabs>
          <w:tab w:val="left" w:pos="543"/>
        </w:tabs>
        <w:spacing w:before="0" w:after="269" w:line="259" w:lineRule="exact"/>
        <w:ind w:left="540" w:hanging="360"/>
      </w:pPr>
      <w:r>
        <w:t xml:space="preserve">The sealed bids /proposals will be received latest by </w:t>
      </w:r>
      <w:r>
        <w:rPr>
          <w:rStyle w:val="Bodytext211pt"/>
        </w:rPr>
        <w:t>15</w:t>
      </w:r>
      <w:r>
        <w:rPr>
          <w:rStyle w:val="Bodytext211pt"/>
          <w:vertAlign w:val="superscript"/>
        </w:rPr>
        <w:t>th</w:t>
      </w:r>
      <w:r>
        <w:rPr>
          <w:rStyle w:val="Bodytext211pt"/>
        </w:rPr>
        <w:t xml:space="preserve"> May, 2020 </w:t>
      </w:r>
      <w:r>
        <w:t xml:space="preserve">at </w:t>
      </w:r>
      <w:r>
        <w:rPr>
          <w:rStyle w:val="Bodytext211pt"/>
        </w:rPr>
        <w:t xml:space="preserve">2:00 Pm </w:t>
      </w:r>
      <w:r>
        <w:t xml:space="preserve">and will be opened on the same day at </w:t>
      </w:r>
      <w:r>
        <w:rPr>
          <w:rStyle w:val="Bodytext211pt"/>
        </w:rPr>
        <w:t xml:space="preserve">2:30 Pm </w:t>
      </w:r>
      <w:r>
        <w:t>in the office of Joint Secretary (Admn) in the presence of available bidders or their representatives.</w:t>
      </w:r>
    </w:p>
    <w:p w14:paraId="5FCD0726" w14:textId="7A1EF4F6" w:rsidR="002373C9" w:rsidRDefault="00916B92">
      <w:pPr>
        <w:pStyle w:val="Bodytext20"/>
        <w:numPr>
          <w:ilvl w:val="0"/>
          <w:numId w:val="2"/>
        </w:numPr>
        <w:shd w:val="clear" w:color="auto" w:fill="auto"/>
        <w:tabs>
          <w:tab w:val="left" w:pos="543"/>
        </w:tabs>
        <w:spacing w:before="0" w:after="748" w:line="274" w:lineRule="exact"/>
        <w:ind w:left="540" w:hanging="360"/>
      </w:pPr>
      <w:r>
        <w:t>Ministry of NHS, R&amp;C reserves the right to accept /cancel/reject any or all proposals, as per Rule 33 of PPR 2004.</w:t>
      </w:r>
      <w:r w:rsidR="007F06C4">
        <w:t xml:space="preserve"> $100</w:t>
      </w:r>
    </w:p>
    <w:p w14:paraId="579834B0" w14:textId="77777777" w:rsidR="002373C9" w:rsidRDefault="00916B92">
      <w:pPr>
        <w:pStyle w:val="Bodytext40"/>
        <w:shd w:val="clear" w:color="auto" w:fill="auto"/>
        <w:spacing w:line="264" w:lineRule="exact"/>
        <w:ind w:right="180"/>
      </w:pPr>
      <w:r>
        <w:t>Asghar AH</w:t>
      </w:r>
    </w:p>
    <w:p w14:paraId="052A35C2" w14:textId="77777777" w:rsidR="002373C9" w:rsidRDefault="00916B92">
      <w:pPr>
        <w:pStyle w:val="Bodytext40"/>
        <w:shd w:val="clear" w:color="auto" w:fill="auto"/>
        <w:spacing w:line="264" w:lineRule="exact"/>
        <w:ind w:right="180"/>
      </w:pPr>
      <w:r>
        <w:t>Deputy Secretary (Admin)</w:t>
      </w:r>
    </w:p>
    <w:p w14:paraId="3F5D0395" w14:textId="77777777" w:rsidR="002373C9" w:rsidRDefault="00916B92">
      <w:pPr>
        <w:pStyle w:val="Bodytext20"/>
        <w:shd w:val="clear" w:color="auto" w:fill="auto"/>
        <w:spacing w:before="0" w:after="0" w:line="264" w:lineRule="exact"/>
        <w:ind w:right="180" w:firstLine="0"/>
        <w:jc w:val="center"/>
      </w:pPr>
      <w:r>
        <w:t>Ministry of NHS,R&amp;C</w:t>
      </w:r>
    </w:p>
    <w:p w14:paraId="6E5F3621" w14:textId="2C5A599C" w:rsidR="002373C9" w:rsidRDefault="00916B92">
      <w:pPr>
        <w:pStyle w:val="Bodytext20"/>
        <w:shd w:val="clear" w:color="auto" w:fill="auto"/>
        <w:spacing w:before="0" w:after="0" w:line="264" w:lineRule="exact"/>
        <w:ind w:right="180" w:firstLine="0"/>
        <w:jc w:val="center"/>
      </w:pPr>
      <w:r>
        <w:t>3rd Floor, Pak Secretariat, Kohsar Block,</w:t>
      </w:r>
      <w:r>
        <w:br/>
        <w:t>Islamabad. Phone # 9245620</w:t>
      </w:r>
    </w:p>
    <w:sectPr w:rsidR="002373C9">
      <w:footerReference w:type="default" r:id="rId7"/>
      <w:pgSz w:w="11900" w:h="16840"/>
      <w:pgMar w:top="719" w:right="1100" w:bottom="2815" w:left="975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E7C0B" w14:textId="77777777" w:rsidR="00604724" w:rsidRDefault="00604724">
      <w:r>
        <w:separator/>
      </w:r>
    </w:p>
  </w:endnote>
  <w:endnote w:type="continuationSeparator" w:id="0">
    <w:p w14:paraId="0722285E" w14:textId="77777777" w:rsidR="00604724" w:rsidRDefault="0060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E1BB6" w14:textId="57959754" w:rsidR="002373C9" w:rsidRDefault="0040196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7728" behindDoc="1" locked="0" layoutInCell="1" allowOverlap="1" wp14:anchorId="2FB7E5D7" wp14:editId="5DA9D678">
              <wp:simplePos x="0" y="0"/>
              <wp:positionH relativeFrom="page">
                <wp:posOffset>1173480</wp:posOffset>
              </wp:positionH>
              <wp:positionV relativeFrom="page">
                <wp:posOffset>10301605</wp:posOffset>
              </wp:positionV>
              <wp:extent cx="39370" cy="8001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" cy="80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93A8E" w14:textId="77777777" w:rsidR="002373C9" w:rsidRDefault="00916B92">
                          <w:pPr>
                            <w:pStyle w:val="Headerorfooter10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Headerorfooter11"/>
                            </w:rPr>
                            <w:t>7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B7E5D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4pt;margin-top:811.15pt;width:3.1pt;height:6.3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" filled="f" stroked="f">
              <v:textbox style="mso-fit-shape-to-text:t" inset="0,0,0,0">
                <w:txbxContent>
                  <w:p w14:paraId="3CF93A8E" w14:textId="77777777" w:rsidR="002373C9" w:rsidRDefault="00916B92">
                    <w:pPr>
                      <w:pStyle w:val="Headerorfooter10"/>
                      <w:shd w:val="clear" w:color="auto" w:fill="auto"/>
                      <w:spacing w:line="240" w:lineRule="auto"/>
                    </w:pPr>
                    <w:r>
                      <w:rPr>
                        <w:rStyle w:val="Headerorfooter11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9EC64" w14:textId="77777777" w:rsidR="00604724" w:rsidRDefault="00604724"/>
  </w:footnote>
  <w:footnote w:type="continuationSeparator" w:id="0">
    <w:p w14:paraId="2D0EEAAB" w14:textId="77777777" w:rsidR="00604724" w:rsidRDefault="0060472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5689B"/>
    <w:multiLevelType w:val="multilevel"/>
    <w:tmpl w:val="7F3A7504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822000"/>
    <w:multiLevelType w:val="multilevel"/>
    <w:tmpl w:val="A07EA9CC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1"/>
  <w:drawingGridVerticalSpacing w:val="181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9"/>
    <w:rsid w:val="001351AE"/>
    <w:rsid w:val="00186921"/>
    <w:rsid w:val="002373C9"/>
    <w:rsid w:val="00401968"/>
    <w:rsid w:val="0058688B"/>
    <w:rsid w:val="00594E0C"/>
    <w:rsid w:val="00604724"/>
    <w:rsid w:val="007F06C4"/>
    <w:rsid w:val="0091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51AF1"/>
  <w15:docId w15:val="{1C49BC06-4F83-4C23-A3AC-1BF5B1A9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1">
    <w:name w:val="Heading #2|1_"/>
    <w:link w:val="Heading21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1">
    <w:name w:val="Heading #1|1_"/>
    <w:link w:val="Heading110"/>
    <w:rPr>
      <w:rFonts w:ascii="Arial" w:eastAsia="Arial" w:hAnsi="Arial" w:cs="Arial"/>
      <w:b/>
      <w:bCs/>
      <w:i w:val="0"/>
      <w:iCs w:val="0"/>
      <w:smallCaps w:val="0"/>
      <w:strike w:val="0"/>
      <w:u w:val="none"/>
    </w:rPr>
  </w:style>
  <w:style w:type="character" w:customStyle="1" w:styleId="Bodytext3">
    <w:name w:val="Body text|3_"/>
    <w:link w:val="Bodytext30"/>
    <w:rPr>
      <w:rFonts w:ascii="Arial" w:eastAsia="Arial" w:hAnsi="Arial" w:cs="Arial"/>
      <w:b w:val="0"/>
      <w:bCs w:val="0"/>
      <w:i w:val="0"/>
      <w:iCs w:val="0"/>
      <w:smallCaps w:val="0"/>
      <w:strike w:val="0"/>
      <w:spacing w:val="10"/>
      <w:sz w:val="11"/>
      <w:szCs w:val="11"/>
      <w:u w:val="none"/>
    </w:rPr>
  </w:style>
  <w:style w:type="character" w:customStyle="1" w:styleId="Heading111">
    <w:name w:val="Heading #1|1"/>
    <w:semiHidden/>
    <w:unhideWhenUsed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2">
    <w:name w:val="Body text|2_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1pt">
    <w:name w:val="Body text|2 + 11 pt"/>
    <w:aliases w:val="Bold"/>
    <w:semiHidden/>
    <w:unhideWhenUsed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">
    <w:name w:val="Body text|4_"/>
    <w:link w:val="Bodytext4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erorfooter1">
    <w:name w:val="Header or footer|1_"/>
    <w:link w:val="Headerorfooter10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Headerorfooter11">
    <w:name w:val="Header or footer|1"/>
    <w:semiHidden/>
    <w:unhideWhenUsed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 w:eastAsia="en-US" w:bidi="en-US"/>
    </w:rPr>
  </w:style>
  <w:style w:type="character" w:customStyle="1" w:styleId="Bodytext5">
    <w:name w:val="Body text|5_"/>
    <w:link w:val="Bodytext5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6">
    <w:name w:val="Body text|6_"/>
    <w:link w:val="Bodytext6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51">
    <w:name w:val="Body text|5"/>
    <w:semiHidden/>
    <w:unhideWhenUsed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paragraph" w:customStyle="1" w:styleId="Heading210">
    <w:name w:val="Heading #2|1"/>
    <w:basedOn w:val="Normal"/>
    <w:link w:val="Heading21"/>
    <w:qFormat/>
    <w:pPr>
      <w:shd w:val="clear" w:color="auto" w:fill="FFFFFF"/>
      <w:spacing w:after="80" w:line="246" w:lineRule="exac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Heading110">
    <w:name w:val="Heading #1|1"/>
    <w:basedOn w:val="Normal"/>
    <w:link w:val="Heading11"/>
    <w:qFormat/>
    <w:pPr>
      <w:shd w:val="clear" w:color="auto" w:fill="FFFFFF"/>
      <w:spacing w:before="80" w:line="331" w:lineRule="exact"/>
      <w:outlineLvl w:val="0"/>
    </w:pPr>
    <w:rPr>
      <w:rFonts w:ascii="Arial" w:eastAsia="Arial" w:hAnsi="Arial" w:cs="Arial"/>
      <w:b/>
      <w:bCs/>
    </w:rPr>
  </w:style>
  <w:style w:type="paragraph" w:customStyle="1" w:styleId="Bodytext30">
    <w:name w:val="Body text|3"/>
    <w:basedOn w:val="Normal"/>
    <w:link w:val="Bodytext3"/>
    <w:pPr>
      <w:shd w:val="clear" w:color="auto" w:fill="FFFFFF"/>
      <w:spacing w:after="520" w:line="122" w:lineRule="exact"/>
    </w:pPr>
    <w:rPr>
      <w:rFonts w:ascii="Arial" w:eastAsia="Arial" w:hAnsi="Arial" w:cs="Arial"/>
      <w:spacing w:val="10"/>
      <w:sz w:val="11"/>
      <w:szCs w:val="11"/>
    </w:rPr>
  </w:style>
  <w:style w:type="paragraph" w:customStyle="1" w:styleId="Bodytext20">
    <w:name w:val="Body text|2"/>
    <w:basedOn w:val="Normal"/>
    <w:link w:val="Bodytext2"/>
    <w:qFormat/>
    <w:pPr>
      <w:shd w:val="clear" w:color="auto" w:fill="FFFFFF"/>
      <w:spacing w:before="280" w:after="280" w:line="269" w:lineRule="exact"/>
      <w:ind w:hanging="400"/>
      <w:jc w:val="both"/>
    </w:pPr>
    <w:rPr>
      <w:rFonts w:ascii="Arial" w:eastAsia="Arial" w:hAnsi="Arial" w:cs="Arial"/>
      <w:sz w:val="21"/>
      <w:szCs w:val="21"/>
    </w:rPr>
  </w:style>
  <w:style w:type="paragraph" w:customStyle="1" w:styleId="Bodytext40">
    <w:name w:val="Body text|4"/>
    <w:basedOn w:val="Normal"/>
    <w:link w:val="Bodytext4"/>
    <w:pPr>
      <w:shd w:val="clear" w:color="auto" w:fill="FFFFFF"/>
      <w:spacing w:line="246" w:lineRule="exact"/>
      <w:jc w:val="center"/>
    </w:pPr>
    <w:rPr>
      <w:rFonts w:ascii="Arial" w:eastAsia="Arial" w:hAnsi="Arial" w:cs="Arial"/>
      <w:b/>
      <w:bCs/>
      <w:sz w:val="22"/>
      <w:szCs w:val="22"/>
    </w:rPr>
  </w:style>
  <w:style w:type="paragraph" w:customStyle="1" w:styleId="Headerorfooter10">
    <w:name w:val="Header or footer|1"/>
    <w:basedOn w:val="Normal"/>
    <w:link w:val="Headerorfooter1"/>
    <w:qFormat/>
    <w:pPr>
      <w:shd w:val="clear" w:color="auto" w:fill="FFFFFF"/>
      <w:spacing w:line="122" w:lineRule="exact"/>
    </w:pPr>
    <w:rPr>
      <w:rFonts w:ascii="Arial" w:eastAsia="Arial" w:hAnsi="Arial" w:cs="Arial"/>
      <w:sz w:val="11"/>
      <w:szCs w:val="11"/>
    </w:rPr>
  </w:style>
  <w:style w:type="paragraph" w:customStyle="1" w:styleId="Bodytext50">
    <w:name w:val="Body text|5"/>
    <w:basedOn w:val="Normal"/>
    <w:link w:val="Bodytext5"/>
    <w:pPr>
      <w:shd w:val="clear" w:color="auto" w:fill="FFFFFF"/>
      <w:spacing w:line="312" w:lineRule="exact"/>
      <w:jc w:val="both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60">
    <w:name w:val="Body text|6"/>
    <w:basedOn w:val="Normal"/>
    <w:link w:val="Bodytext6"/>
    <w:pPr>
      <w:shd w:val="clear" w:color="auto" w:fill="FFFFFF"/>
      <w:spacing w:after="380" w:line="268" w:lineRule="exact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advertisement.docx</vt:lpstr>
    </vt:vector>
  </TitlesOfParts>
  <Company>Kodak Alaris Inc.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advertisement.docx</dc:title>
  <dc:subject/>
  <dc:creator>Ahmad Nauman</dc:creator>
  <cp:keywords/>
  <cp:lastModifiedBy>Z Hp</cp:lastModifiedBy>
  <cp:revision>4</cp:revision>
  <cp:lastPrinted>2020-05-05T10:27:00Z</cp:lastPrinted>
  <dcterms:created xsi:type="dcterms:W3CDTF">2021-03-17T08:07:00Z</dcterms:created>
  <dcterms:modified xsi:type="dcterms:W3CDTF">2021-03-17T08:55:00Z</dcterms:modified>
</cp:coreProperties>
</file>