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spring装配</w:t>
      </w:r>
    </w:p>
    <w:p>
      <w:pPr>
        <w:pStyle w:val="3"/>
      </w:pPr>
      <w:r>
        <w:rPr>
          <w:rFonts w:hint="eastAsia"/>
        </w:rPr>
        <w:t>注解自动化装配</w:t>
      </w:r>
    </w:p>
    <w:p>
      <w:pPr>
        <w:pStyle w:val="4"/>
      </w:pPr>
      <w:r>
        <w:rPr>
          <w:rFonts w:hint="eastAsia"/>
        </w:rPr>
        <w:t>创建可被发现的bean</w:t>
      </w:r>
    </w:p>
    <w:p>
      <w:r>
        <w:rPr>
          <w:rFonts w:hint="eastAsia"/>
        </w:rPr>
        <w:t>在类上添加@Component注解,这就告诉spring该类会作为组件类。组件的名为类名首字母小写。如果想自定义组件名，可以使用@Component注解的value属性指定组件名。</w:t>
      </w:r>
    </w:p>
    <w:p>
      <w:pPr>
        <w:pStyle w:val="4"/>
      </w:pPr>
      <w:r>
        <w:rPr>
          <w:rFonts w:hint="eastAsia"/>
        </w:rPr>
        <w:t>启用组件扫描</w:t>
      </w:r>
    </w:p>
    <w:p>
      <w:pPr>
        <w:pStyle w:val="5"/>
      </w:pPr>
      <w:r>
        <w:rPr>
          <w:rFonts w:hint="eastAsia"/>
        </w:rPr>
        <w:t>javaConfig开启</w:t>
      </w:r>
    </w:p>
    <w:p>
      <w:r>
        <w:rPr>
          <w:rFonts w:hint="eastAsia"/>
        </w:rPr>
        <w:t>创建一个java类，在该类上添加@Configuration注解和@ComponentScan注解。</w:t>
      </w:r>
    </w:p>
    <w:p>
      <w:r>
        <w:rPr>
          <w:rFonts w:hint="eastAsia"/>
        </w:rPr>
        <w:t>@Configuration注解指明该java类是一个配置类</w:t>
      </w:r>
    </w:p>
    <w:p>
      <w:r>
        <w:rPr>
          <w:rFonts w:hint="eastAsia"/>
        </w:rPr>
        <w:t>@ComponentScan注解表明扫描以该类为基础包的包中的组件。</w:t>
      </w:r>
    </w:p>
    <w:p>
      <w:pPr>
        <w:rPr>
          <w:b/>
          <w:color w:val="00B050"/>
        </w:rPr>
      </w:pPr>
      <w:r>
        <w:rPr>
          <w:rFonts w:hint="eastAsia"/>
        </w:rPr>
        <w:tab/>
      </w:r>
      <w:r>
        <w:rPr>
          <w:rFonts w:hint="eastAsia"/>
          <w:b/>
          <w:color w:val="00B050"/>
        </w:rPr>
        <w:t>该注解默认扫描和该配置类同包的组件，如果想手动指定基础包可以使用属性basePackages或baseClasses指定基础包</w:t>
      </w:r>
    </w:p>
    <w:p>
      <w:pPr>
        <w:pStyle w:val="5"/>
      </w:pPr>
      <w:r>
        <w:rPr>
          <w:rFonts w:hint="eastAsia"/>
        </w:rPr>
        <w:t>XML开启</w:t>
      </w:r>
    </w:p>
    <w:p>
      <w:r>
        <w:rPr>
          <w:rFonts w:hint="eastAsia"/>
        </w:rPr>
        <w:t>在xml配置文件中添加&lt;context:component-scan base-package="包"/&gt;标签即可开启扫描以base-package属性所指定的包下的组件。</w:t>
      </w:r>
    </w:p>
    <w:p>
      <w:pPr>
        <w:pStyle w:val="4"/>
      </w:pPr>
      <w:r>
        <w:rPr>
          <w:rFonts w:hint="eastAsia"/>
        </w:rPr>
        <w:t>测试组件扫描</w:t>
      </w:r>
    </w:p>
    <w:p>
      <w:pPr>
        <w:pStyle w:val="5"/>
      </w:pPr>
      <w:r>
        <w:rPr>
          <w:rFonts w:hint="eastAsia"/>
        </w:rPr>
        <w:t>JUnit集成Spring</w:t>
      </w:r>
    </w:p>
    <w:p>
      <w:r>
        <w:rPr>
          <w:rFonts w:hint="eastAsia"/>
        </w:rPr>
        <w:t>使用@RunWith(SpringJUnit4ClassRunner.class)告知JUnit创建Spring上下文</w:t>
      </w:r>
    </w:p>
    <w:p>
      <w:r>
        <w:rPr>
          <w:rFonts w:hint="eastAsia"/>
        </w:rPr>
        <w:t>使用@ContextConfiguration(classes=..)指定spring配置文件</w:t>
      </w:r>
    </w:p>
    <w:p>
      <w:pPr>
        <w:pStyle w:val="3"/>
      </w:pPr>
      <w:r>
        <w:rPr>
          <w:rFonts w:hint="eastAsia"/>
        </w:rPr>
        <w:t>注解实现依赖注入</w:t>
      </w:r>
    </w:p>
    <w:p>
      <w:pPr>
        <w:pStyle w:val="4"/>
      </w:pPr>
      <w:r>
        <w:rPr>
          <w:rFonts w:hint="eastAsia"/>
        </w:rPr>
        <w:t>注解的位置</w:t>
      </w:r>
    </w:p>
    <w:p>
      <w:r>
        <w:rPr>
          <w:rFonts w:hint="eastAsia"/>
        </w:rPr>
        <w:t>可以用在成员变量上、可以用在setter方法上、可以用在构造方法上。</w:t>
      </w:r>
    </w:p>
    <w:p>
      <w:r>
        <w:rPr>
          <w:rFonts w:hint="eastAsia"/>
        </w:rPr>
        <w:t>如果是用在构造器或setter方法上，那么spring会尝试满足方法参数上所生命的依赖。</w:t>
      </w:r>
    </w:p>
    <w:p>
      <w:pPr>
        <w:pStyle w:val="4"/>
      </w:pPr>
      <w:r>
        <w:rPr>
          <w:rFonts w:hint="eastAsia"/>
        </w:rPr>
        <w:t>注解的选择</w:t>
      </w:r>
    </w:p>
    <w:p>
      <w:r>
        <w:rPr>
          <w:rFonts w:hint="eastAsia"/>
        </w:rPr>
        <w:t>有两个注解可以实现注入依赖的功能：@Autowired和@Inject注解</w:t>
      </w:r>
    </w:p>
    <w:p>
      <w:r>
        <w:rPr>
          <w:rFonts w:hint="eastAsia"/>
        </w:rPr>
        <w:t>这两个注解基本上是一样的,@Inject是Java规范中的一个注解</w:t>
      </w:r>
    </w:p>
    <w:p>
      <w:pPr>
        <w:pStyle w:val="3"/>
      </w:pPr>
      <w:r>
        <w:rPr>
          <w:rFonts w:hint="eastAsia"/>
        </w:rPr>
        <w:t>Java代码装配</w:t>
      </w:r>
    </w:p>
    <w:p>
      <w:r>
        <w:rPr>
          <w:rFonts w:hint="eastAsia"/>
        </w:rPr>
        <w:t>创建一个JavaConfig类,在该类上添加@Configuration注解,该注解表明该类是一个配置类,然后开启注解扫描,在上一节中已经说明怎么开启,然后在该配置类中添加一个方法,这个方法会创建所需类型的实例,并返回。然后在该方法上添加@Bean注解，这样就将该方法的返回值注册到Spring容器中了。默认情况下，bean的ID与带有@Bean注解的方法名是一样的，如果想指定一个ID，那么可以使用@Bean注解的name属性指定一个不同的名字。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>@Bean</w:t>
            </w:r>
          </w:p>
          <w:p>
            <w:pPr>
              <w:rPr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>public  CompactDisc  sgtPeppers(){</w:t>
            </w:r>
          </w:p>
          <w:p>
            <w:pPr>
              <w:rPr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ab/>
            </w:r>
            <w:r>
              <w:rPr>
                <w:rFonts w:hint="eastAsia"/>
                <w:b/>
                <w:color w:val="E36C09" w:themeColor="accent6" w:themeShade="BF"/>
              </w:rPr>
              <w:t>return  new CompactDisc();</w:t>
            </w:r>
          </w:p>
          <w:p>
            <w:r>
              <w:rPr>
                <w:rFonts w:hint="eastAsia"/>
                <w:b/>
                <w:color w:val="E36C09" w:themeColor="accent6" w:themeShade="BF"/>
              </w:rPr>
              <w:t>}</w:t>
            </w:r>
          </w:p>
        </w:tc>
      </w:tr>
    </w:tbl>
    <w:p>
      <w:r>
        <w:rPr>
          <w:rFonts w:hint="eastAsia"/>
        </w:rPr>
        <w:t>手动指定ID: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>@Bean(name="testBean")</w:t>
            </w:r>
          </w:p>
          <w:p>
            <w:pPr>
              <w:rPr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>public  CompactDisc  sgtPeppers(){</w:t>
            </w:r>
          </w:p>
          <w:p>
            <w:pPr>
              <w:rPr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ab/>
            </w:r>
            <w:r>
              <w:rPr>
                <w:rFonts w:hint="eastAsia"/>
                <w:b/>
                <w:color w:val="E36C09" w:themeColor="accent6" w:themeShade="BF"/>
              </w:rPr>
              <w:t>return  new CompactDisc();</w:t>
            </w:r>
          </w:p>
          <w:p>
            <w:r>
              <w:rPr>
                <w:rFonts w:hint="eastAsia"/>
                <w:b/>
                <w:color w:val="E36C09" w:themeColor="accent6" w:themeShade="BF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Java代码实现依赖注入</w:t>
      </w:r>
    </w:p>
    <w:p>
      <w:r>
        <w:rPr>
          <w:rFonts w:hint="eastAsia"/>
        </w:rPr>
        <w:t>在javaConfig实现依赖注入有两种方法</w:t>
      </w:r>
    </w:p>
    <w:p>
      <w:r>
        <w:rPr>
          <w:rFonts w:hint="eastAsia"/>
        </w:rPr>
        <w:t>一种是在需要依赖其他bean的地方调用声明该bean的方法,比如我们需要依赖上面的CompactDisc实例,那么可以直接引用sgtPeppers()方法,这样就可以获取到spring中保存的该方法返回值的实例。此处需要注意,当调用sgtPeppers()方法时并不会每次都创建一个新的实例,spring会拦截添加了@Bean注解的方法的调用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>@Bean</w:t>
            </w:r>
          </w:p>
          <w:p>
            <w:pPr>
              <w:rPr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>public  CDPlayer  cdPlayer(){</w:t>
            </w:r>
          </w:p>
          <w:p>
            <w:pPr>
              <w:rPr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 xml:space="preserve">     return  new CDPlayer(sgtPeppers());</w:t>
            </w:r>
          </w:p>
          <w:p>
            <w:r>
              <w:rPr>
                <w:rFonts w:hint="eastAsia"/>
                <w:b/>
                <w:color w:val="E36C09" w:themeColor="accent6" w:themeShade="BF"/>
              </w:rPr>
              <w:t>}</w:t>
            </w:r>
          </w:p>
        </w:tc>
      </w:tr>
    </w:tbl>
    <w:p/>
    <w:p>
      <w:r>
        <w:rPr>
          <w:rFonts w:hint="eastAsia"/>
        </w:rPr>
        <w:t>另一种是在创建bean的方法参数里添加需要引入的类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>@Bean</w:t>
            </w:r>
          </w:p>
          <w:p>
            <w:pPr>
              <w:rPr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>public  CDPlayer  cdPlayer(CompactDisc  compactDisc){</w:t>
            </w:r>
          </w:p>
          <w:p>
            <w:pPr>
              <w:rPr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 xml:space="preserve">     return  new CDPlayer(compactDisc);</w:t>
            </w:r>
          </w:p>
          <w:p>
            <w:r>
              <w:rPr>
                <w:rFonts w:hint="eastAsia"/>
                <w:b/>
                <w:color w:val="E36C09" w:themeColor="accent6" w:themeShade="BF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XML实现装配</w:t>
      </w:r>
    </w:p>
    <w:p>
      <w:r>
        <w:rPr>
          <w:rFonts w:hint="eastAsia"/>
        </w:rPr>
        <w:t>在spring的xml配置文件中使用beans作为根标签,并声明必要的xsd文件,然后在beans标签下创建bean子标签。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>&lt;bean  class="类全限定名"/&gt;</w:t>
            </w:r>
          </w:p>
        </w:tc>
      </w:tr>
    </w:tbl>
    <w:p>
      <w:r>
        <w:rPr>
          <w:rFonts w:hint="eastAsia"/>
        </w:rPr>
        <w:t>注:此处没有指定ID,默认的ID为"全限定名#0",这样在别处如果用ID引用该bean时,可以使用该ID引用。如果需要指定ID,可以在bean标签中使用id属性指定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b/>
                <w:color w:val="E36C09" w:themeColor="accent6" w:themeShade="BF"/>
              </w:rPr>
              <w:t>&lt;bean  id="myBean"  class="类全限定名"/&gt;</w:t>
            </w:r>
          </w:p>
        </w:tc>
      </w:tr>
    </w:tbl>
    <w:p>
      <w:pPr>
        <w:pStyle w:val="2"/>
      </w:pPr>
      <w:r>
        <w:rPr>
          <w:rFonts w:hint="eastAsia"/>
        </w:rPr>
        <w:t>Spring配置加载</w:t>
      </w:r>
    </w:p>
    <w:p>
      <w:pPr>
        <w:pStyle w:val="3"/>
      </w:pPr>
      <w:r>
        <w:rPr>
          <w:rFonts w:hint="eastAsia"/>
        </w:rPr>
        <w:t>利用Servlet3.0规范实现Spring配置加载</w:t>
      </w:r>
    </w:p>
    <w:p>
      <w:r>
        <w:rPr>
          <w:rFonts w:hint="eastAsia"/>
        </w:rPr>
        <w:t>在servlet3.0环境中,容器会通过java SPI 机制发现javax.servlet.ServletContainerInitializer接口的实现类,如果能发现的话,就会用它来配置Servlet容器.</w:t>
      </w:r>
    </w:p>
    <w:p>
      <w:r>
        <w:rPr>
          <w:rFonts w:hint="eastAsia"/>
        </w:rPr>
        <w:t>spring利用这一特性,提供了这个接口的实现,名为SpringServletContainerInitializer,这个类反过来又会查找实现WebApplicationInitializer的类并将配置的任务交给它们来完成,AbstractAnnotationConfigDispatcherServletInitializer类实现了WebApplicationInitializer.所以我们继承AbstractAnnotationConfigDispatcherServletInitializer并重写其中的方法,即可实现Spring的初始化,这样就不需要在web.xml中配置DispatcherServlet和ContextLoaderListener了.</w:t>
      </w:r>
    </w:p>
    <w:p>
      <w:pPr>
        <w:pStyle w:val="3"/>
      </w:pPr>
      <w:r>
        <w:rPr>
          <w:rFonts w:hint="eastAsia"/>
        </w:rPr>
        <w:t>ContextLoaderListener中加载</w:t>
      </w:r>
    </w:p>
    <w:p>
      <w:pPr>
        <w:pStyle w:val="3"/>
      </w:pPr>
      <w:r>
        <w:rPr>
          <w:rFonts w:hint="eastAsia"/>
        </w:rPr>
        <w:t>DispatcherServlet中加载</w:t>
      </w:r>
    </w:p>
    <w:p>
      <w:pPr>
        <w:pStyle w:val="2"/>
      </w:pPr>
      <w:r>
        <w:rPr>
          <w:rFonts w:hint="eastAsia"/>
        </w:rPr>
        <w:t>spring初始化bean的过程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初始化容器,包括初始化配置信息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当获取bean时先做实例化bean前的处理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实例化bean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实例化bean后的处理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属性注入前的处理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属性注入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处理bean所实现的各种aware接口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初始化(init方法)前的处理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执行init方法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初始化后的处理</w:t>
      </w:r>
    </w:p>
    <w:p>
      <w:pPr>
        <w:rPr>
          <w:color w:val="FF0000"/>
        </w:rPr>
      </w:pPr>
      <w:r>
        <w:rPr>
          <w:rFonts w:hint="eastAsia"/>
          <w:color w:val="FF0000"/>
        </w:rPr>
        <w:t>[ 启动容器 ]初始化容器</w:t>
      </w:r>
    </w:p>
    <w:p/>
    <w:p>
      <w:r>
        <w:rPr>
          <w:rFonts w:hint="eastAsia"/>
        </w:rPr>
        <w:t>1 调用BeanFactoryPostProcessor工厂后处理器的postProcessBeanFactory()对BeanDefinition对象进行后处理</w:t>
      </w:r>
    </w:p>
    <w:p/>
    <w:p>
      <w:r>
        <w:rPr>
          <w:rFonts w:hint="eastAsia"/>
        </w:rPr>
        <w:t>这是ApplicationContext启动时，refresh方法中执行的，加工处理BeanDefinition(spring提供了一个CustomEditorConfigurer实现了BeanFactoryPostProcessor，用来实现对自定义属性编辑器的注册。之所以通过它来实现注册是因为工厂后处理器可以访问到beanFactory容器，从而获取用户自定义的BeanDefinition从而实例化并注册)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[ 通过调用getBean()获取某个bean（ApplicationContext或者BeanFactory）]</w:t>
      </w:r>
    </w:p>
    <w:p/>
    <w:p>
      <w:r>
        <w:rPr>
          <w:rFonts w:hint="eastAsia"/>
        </w:rPr>
        <w:t>2 调用InstantiationAwareBeanPostProcessor的postProcessBeforeInstantiation()方法</w:t>
      </w:r>
    </w:p>
    <w:p/>
    <w:p>
      <w:r>
        <w:rPr>
          <w:rFonts w:hint="eastAsia"/>
        </w:rPr>
        <w:t>如果容器注册了InstantiationAwareBeanPostProcessor接口，在实例化bean之前，将调用接口的postProcessBeforeInstantiation()</w:t>
      </w:r>
    </w:p>
    <w:p/>
    <w:p>
      <w:r>
        <w:rPr>
          <w:rFonts w:hint="eastAsia"/>
        </w:rPr>
        <w:t>3 实例化</w:t>
      </w:r>
    </w:p>
    <w:p/>
    <w:p>
      <w:r>
        <w:rPr>
          <w:rFonts w:hint="eastAsia"/>
        </w:rPr>
        <w:t>根据配置情况调用Bean的构造函数或工厂方法实例化Bean</w:t>
      </w:r>
    </w:p>
    <w:p/>
    <w:p>
      <w:r>
        <w:rPr>
          <w:rFonts w:hint="eastAsia"/>
        </w:rPr>
        <w:t>4 调用InstantiationAwareBeanPostProcessor的postProcessAfterInstantiation()方法</w:t>
      </w:r>
    </w:p>
    <w:p/>
    <w:p>
      <w:r>
        <w:rPr>
          <w:rFonts w:hint="eastAsia"/>
        </w:rPr>
        <w:t>如果容器注册了InstantiationAwareBeanPostProcessor接口，在实例化bean之后，将调用接口的postProcessAfterInstantiation()</w:t>
      </w:r>
    </w:p>
    <w:p/>
    <w:p>
      <w:r>
        <w:rPr>
          <w:rFonts w:hint="eastAsia"/>
        </w:rPr>
        <w:t>5 调用InstantiationAwareBeanPostProcessor的postProcessPropertyValues()方法</w:t>
      </w:r>
    </w:p>
    <w:p/>
    <w:p>
      <w:r>
        <w:rPr>
          <w:rFonts w:hint="eastAsia"/>
        </w:rPr>
        <w:t>如果&lt;bean&gt;配置了&lt;property&gt;属性，容器在第六步着手将配置值设置到bean对应的属性当中，不过在设置每个属性之前将先调用InstantiationAwareBeanPostProcessor的postProcessPropertyValues()方法</w:t>
      </w:r>
    </w:p>
    <w:p/>
    <w:p>
      <w:r>
        <w:rPr>
          <w:rFonts w:hint="eastAsia"/>
        </w:rPr>
        <w:t>6 设置属性值</w:t>
      </w:r>
    </w:p>
    <w:p/>
    <w:p>
      <w:r>
        <w:rPr>
          <w:rFonts w:hint="eastAsia"/>
        </w:rPr>
        <w:t>调用bean的属性设置方法设置属性</w:t>
      </w:r>
    </w:p>
    <w:p/>
    <w:p>
      <w:r>
        <w:rPr>
          <w:rFonts w:hint="eastAsia"/>
        </w:rPr>
        <w:t>7 调用BeanNameAware的setBeanName()方法</w:t>
      </w:r>
    </w:p>
    <w:p/>
    <w:p>
      <w:r>
        <w:rPr>
          <w:rFonts w:hint="eastAsia"/>
        </w:rPr>
        <w:t>如果bean实现了org.springframework.beans.factory.BeanNameAware接口，将调用setBeanName()接口方法，将配置文件中该bean对应的名称设置到bean中</w:t>
      </w:r>
    </w:p>
    <w:p/>
    <w:p>
      <w:r>
        <w:rPr>
          <w:rFonts w:hint="eastAsia"/>
        </w:rPr>
        <w:t>8 调用BeanFactoryAware的setBeanFactory()方法</w:t>
      </w:r>
    </w:p>
    <w:p/>
    <w:p>
      <w:r>
        <w:rPr>
          <w:rFonts w:hint="eastAsia"/>
        </w:rPr>
        <w:t>如果bean实现了org.springframework.beans.factory.BeanFactoryAware接口，将调用setBeanFactory()接口方法，将beanFactory容器设置到bean中</w:t>
      </w:r>
    </w:p>
    <w:p/>
    <w:p>
      <w:r>
        <w:rPr>
          <w:rFonts w:hint="eastAsia"/>
        </w:rPr>
        <w:t>9 调用ApplicationContextAware的setApplicationContext()方法</w:t>
      </w:r>
    </w:p>
    <w:p/>
    <w:p>
      <w:r>
        <w:rPr>
          <w:rFonts w:hint="eastAsia"/>
        </w:rPr>
        <w:t>如果bean实现了org.springframework.context.ApplicationContextAware接口，会调用该接口setApplicationContext方法</w:t>
      </w:r>
    </w:p>
    <w:p/>
    <w:p>
      <w:r>
        <w:rPr>
          <w:rFonts w:hint="eastAsia"/>
        </w:rPr>
        <w:t>10 调用BeanPostProcessor的postProcessBeforeInitialization()方法</w:t>
      </w:r>
    </w:p>
    <w:p/>
    <w:p>
      <w:r>
        <w:rPr>
          <w:rFonts w:hint="eastAsia"/>
        </w:rPr>
        <w:t>（容器初始化时注册，在此调用/ 而若只应用BeanFactory，则要在客户应用代码中手动注册）</w:t>
      </w:r>
    </w:p>
    <w:p/>
    <w:p>
      <w:r>
        <w:rPr>
          <w:rFonts w:hint="eastAsia"/>
        </w:rPr>
        <w:t>如果BeanFactory装配了org.springframework.beans.factory.config.BeanPostProcessor后处理器，将会调用BeanPostProcessor的Object postProcessBeforeInitialization(Object bean,String beanName)接口方法对bean进行加工操作。入参bean是当前处理的bean，而beanName则是当前bean的配置名，返回的对象为加工处理后的bean。用户可以使用该方法对bean进行特殊处理，甚至改变bean的行为。它为容器提供了bean进行后续加工的切入点，Spring容器所提供的各种功能（如AOP，动态代理等）都通过BeanPostProcessor实施。</w:t>
      </w:r>
    </w:p>
    <w:p/>
    <w:p>
      <w:r>
        <w:rPr>
          <w:rFonts w:hint="eastAsia"/>
        </w:rPr>
        <w:t>11 调用InitializingBean的afterPropertiesSet()方法</w:t>
      </w:r>
    </w:p>
    <w:p/>
    <w:p>
      <w:r>
        <w:rPr>
          <w:rFonts w:hint="eastAsia"/>
        </w:rPr>
        <w:t>如果bean实现了InitializingBean接口，将调用该接口的afterPropertiesSet()。</w:t>
      </w:r>
    </w:p>
    <w:p/>
    <w:p>
      <w:r>
        <w:rPr>
          <w:rFonts w:hint="eastAsia"/>
        </w:rPr>
        <w:t>12 调用通过init-method属性配置的初始化方法</w:t>
      </w:r>
    </w:p>
    <w:p/>
    <w:p>
      <w:r>
        <w:rPr>
          <w:rFonts w:hint="eastAsia"/>
        </w:rPr>
        <w:t>如果bean通过配置文件中init-method属性定义了初始化方法，会执行这个方法。</w:t>
      </w:r>
    </w:p>
    <w:p/>
    <w:p>
      <w:r>
        <w:rPr>
          <w:rFonts w:hint="eastAsia"/>
        </w:rPr>
        <w:t>13 调用BeanPostProcessor的postProcessAfterInitialization()方法</w:t>
      </w:r>
    </w:p>
    <w:p/>
    <w:p>
      <w:r>
        <w:t xml:space="preserve"> </w:t>
      </w:r>
    </w:p>
    <w:p/>
    <w:p>
      <w:r>
        <w:rPr>
          <w:rFonts w:hint="eastAsia"/>
        </w:rPr>
        <w:t>如果在bean配置中指定bean的作用范围scope="prototype"，会将bean返回给调用者，调用者负责bean后续生命周期的管理，spring不再管理这些bean的生命周期。如果作用范围为scope="singleton"，则将bean放入Spring的Ioc容器的缓存池中，并将bean引用返回给调用者，Spring继续对这些bean进行后续的生命周期管理</w:t>
      </w:r>
    </w:p>
    <w:p/>
    <w:p>
      <w:r>
        <w:rPr>
          <w:rFonts w:hint="eastAsia"/>
        </w:rPr>
        <w:t xml:space="preserve">     (singleton)Spring缓存中准备就绪的bean</w:t>
      </w:r>
    </w:p>
    <w:p/>
    <w:p>
      <w:r>
        <w:rPr>
          <w:rFonts w:hint="eastAsia"/>
        </w:rPr>
        <w:t xml:space="preserve">     (prototype)准备就绪的bean</w:t>
      </w:r>
    </w:p>
    <w:p>
      <w:pPr>
        <w:pStyle w:val="2"/>
        <w:rPr>
          <w:sz w:val="36"/>
        </w:rPr>
      </w:pPr>
      <w:r>
        <w:rPr>
          <w:rFonts w:hint="eastAsia"/>
          <w:sz w:val="36"/>
        </w:rPr>
        <w:t>BeanPostProcessor和BeanFactoryPostProcessor</w:t>
      </w:r>
    </w:p>
    <w:p>
      <w:r>
        <w:rPr>
          <w:rFonts w:hint="eastAsia"/>
        </w:rPr>
        <w:t>BeanFactoryPostProcessor是用于对BeanFactory做处理的,而BeanPostProcessor是对Bean进行处理的.他们提供的api为:</w:t>
      </w:r>
    </w:p>
    <w:p/>
    <w:p>
      <w:pPr>
        <w:pStyle w:val="2"/>
      </w:pPr>
      <w:r>
        <w:rPr>
          <w:rFonts w:hint="eastAsia"/>
        </w:rPr>
        <w:t>spring标签和注解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&lt;context:annotation-config/&gt;和&lt;context:component-scan/&gt;</w:t>
      </w:r>
    </w:p>
    <w:p>
      <w:r>
        <w:rPr>
          <w:rFonts w:hint="eastAsia"/>
        </w:rPr>
        <w:t>如果使用&lt;context:component-scan/&gt;的话,&lt;context:annotation-config/&gt;标签就可以不用了</w:t>
      </w:r>
    </w:p>
    <w:p>
      <w:pPr>
        <w:pStyle w:val="3"/>
      </w:pPr>
      <w:r>
        <w:rPr>
          <w:rFonts w:hint="eastAsia"/>
        </w:rPr>
        <w:t>@Controller和@RestController</w:t>
      </w:r>
    </w:p>
    <w:p>
      <w:r>
        <w:rPr>
          <w:rFonts w:hint="eastAsia"/>
        </w:rPr>
        <w:t>@RestController是@Controller和@ResponseBody的结合</w:t>
      </w:r>
    </w:p>
    <w:p>
      <w:pPr>
        <w:pStyle w:val="3"/>
      </w:pPr>
      <w:r>
        <w:rPr>
          <w:rFonts w:hint="eastAsia"/>
        </w:rPr>
        <w:t>@</w:t>
      </w:r>
      <w:r>
        <w:t>ConfigurationProperties</w:t>
      </w:r>
    </w:p>
    <w:p>
      <w:r>
        <w:rPr>
          <w:rFonts w:hint="eastAsia"/>
        </w:rPr>
        <w:t>该注解用于代替@Value注解,当一个类中有多个参数需要注入式,该注解比较便捷</w:t>
      </w:r>
    </w:p>
    <w:p>
      <w:r>
        <w:rPr>
          <w:rFonts w:hint="eastAsia"/>
        </w:rPr>
        <w:t>注意:如果使用该注解需要两个条件,</w:t>
      </w:r>
    </w:p>
    <w:p>
      <w:r>
        <w:rPr>
          <w:rFonts w:hint="eastAsia"/>
        </w:rPr>
        <w:t>1、使用@EnableConfigurationProperties注解开启该功能</w:t>
      </w:r>
    </w:p>
    <w:p>
      <w:r>
        <w:rPr>
          <w:rFonts w:hint="eastAsia"/>
        </w:rPr>
        <w:t>2、将添加该注解的类纳入spring管理，有多种方式可以实现将bean纳入spring管理</w:t>
      </w:r>
    </w:p>
    <w:p>
      <w:pPr>
        <w:pStyle w:val="24"/>
        <w:numPr>
          <w:ilvl w:val="1"/>
          <w:numId w:val="5"/>
        </w:numPr>
        <w:ind w:firstLineChars="0"/>
      </w:pPr>
      <w:r>
        <w:rPr>
          <w:rFonts w:hint="eastAsia"/>
        </w:rPr>
        <w:t>添加component注解</w:t>
      </w:r>
    </w:p>
    <w:p>
      <w:pPr>
        <w:pStyle w:val="24"/>
        <w:numPr>
          <w:ilvl w:val="1"/>
          <w:numId w:val="5"/>
        </w:numPr>
        <w:ind w:firstLineChars="0"/>
      </w:pPr>
      <w:r>
        <w:rPr>
          <w:rFonts w:hint="eastAsia"/>
        </w:rPr>
        <w:t>使用@Bean注解</w:t>
      </w:r>
    </w:p>
    <w:p>
      <w:pPr>
        <w:pStyle w:val="24"/>
        <w:numPr>
          <w:ilvl w:val="1"/>
          <w:numId w:val="5"/>
        </w:numPr>
        <w:ind w:firstLineChars="0"/>
      </w:pPr>
      <w:r>
        <w:rPr>
          <w:rFonts w:hint="eastAsia"/>
        </w:rPr>
        <w:t>在xml中定义bean</w:t>
      </w:r>
    </w:p>
    <w:p>
      <w:pPr>
        <w:pStyle w:val="24"/>
        <w:numPr>
          <w:ilvl w:val="1"/>
          <w:numId w:val="5"/>
        </w:numPr>
        <w:ind w:firstLineChars="0"/>
      </w:pPr>
      <w:r>
        <w:rPr>
          <w:rFonts w:hint="eastAsia"/>
        </w:rPr>
        <w:t>使用@EnableConfigurationProperties的属性引入该类（仅适用此处讨论的注解）</w:t>
      </w:r>
    </w:p>
    <w:p>
      <w:pPr>
        <w:pStyle w:val="3"/>
      </w:pPr>
      <w:r>
        <w:t>@PropertySource</w:t>
      </w:r>
    </w:p>
    <w:p>
      <w:r>
        <w:rPr>
          <w:rFonts w:hint="eastAsia"/>
        </w:rPr>
        <w:t>该注解用于代替</w:t>
      </w:r>
      <w:r>
        <w:t>PropertyPlaceholderConfigurer</w:t>
      </w:r>
      <w:r>
        <w:rPr>
          <w:rFonts w:hint="eastAsia"/>
        </w:rPr>
        <w:t>,使用注解的形式引入资源文件</w:t>
      </w:r>
    </w:p>
    <w:p>
      <w:pPr>
        <w:pStyle w:val="3"/>
      </w:pPr>
      <w:r>
        <w:rPr>
          <w:rFonts w:hint="eastAsia"/>
        </w:rPr>
        <w:t>@ContextConfiguration</w:t>
      </w:r>
    </w:p>
    <w:p>
      <w:r>
        <w:rPr>
          <w:rFonts w:hint="eastAsia"/>
        </w:rPr>
        <w:t>在测试时通过该注解指定配置文件的位置</w:t>
      </w:r>
    </w:p>
    <w:p>
      <w:pPr>
        <w:pStyle w:val="2"/>
      </w:pPr>
      <w:r>
        <w:rPr>
          <w:rFonts w:hint="eastAsia"/>
        </w:rPr>
        <w:t>Spring</w:t>
      </w:r>
      <w:r>
        <w:t>配置</w:t>
      </w:r>
      <w:r>
        <w:rPr>
          <w:rFonts w:hint="eastAsia"/>
        </w:rPr>
        <w:t>解析</w:t>
      </w:r>
    </w:p>
    <w:p>
      <w:pPr>
        <w:pStyle w:val="3"/>
      </w:pPr>
      <w:r>
        <w:rPr>
          <w:rFonts w:hint="eastAsia"/>
        </w:rPr>
        <w:t>@Configuration解析过程</w:t>
      </w:r>
    </w:p>
    <w:p>
      <w:r>
        <w:rPr>
          <w:rFonts w:hint="eastAsia"/>
        </w:rPr>
        <w:t>本次分析从spring容器的启动开始</w:t>
      </w:r>
    </w:p>
    <w:p>
      <w:pPr>
        <w:rPr>
          <w:b/>
        </w:rPr>
      </w:pPr>
      <w:r>
        <w:rPr>
          <w:rFonts w:hint="eastAsia"/>
          <w:b/>
          <w:highlight w:val="cyan"/>
        </w:rPr>
        <w:t>ContextLoaderListener监听到web项目初始化完毕之后执行contextInitialized()方法</w:t>
      </w:r>
    </w:p>
    <w:p>
      <w:r>
        <w:drawing>
          <wp:inline distT="0" distB="0" distL="0" distR="0">
            <wp:extent cx="3389630" cy="556260"/>
            <wp:effectExtent l="19050" t="0" r="95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9428" cy="55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  <w:highlight w:val="cyan"/>
        </w:rPr>
        <w:t>initWebApplicationContext实现</w:t>
      </w:r>
    </w:p>
    <w:p>
      <w:r>
        <w:rPr>
          <w:rFonts w:hint="eastAsia"/>
        </w:rPr>
        <w:t>在ContextLoader类中</w:t>
      </w:r>
    </w:p>
    <w:p>
      <w:r>
        <w:drawing>
          <wp:inline distT="0" distB="0" distL="0" distR="0">
            <wp:extent cx="5221605" cy="15900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100" cy="15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  <w:highlight w:val="cyan"/>
        </w:rPr>
        <w:t>configureAndRefreshWebApplicationContext()实现</w:t>
      </w:r>
    </w:p>
    <w:p>
      <w:r>
        <w:rPr>
          <w:rFonts w:hint="eastAsia"/>
        </w:rPr>
        <w:t>在ContextLoader类中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274310" cy="31896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  <w:highlight w:val="cyan"/>
        </w:rPr>
        <w:t>refresh方法</w:t>
      </w:r>
    </w:p>
    <w:p>
      <w:r>
        <w:rPr>
          <w:rFonts w:hint="eastAsia"/>
        </w:rPr>
        <w:t>在AbstractApplicationContext中,在该方法中会加载spring的配置信息,并加载bean的定义信息,注册监听器,执行工厂后处理bean,@Configuration注解就是在工厂后处理bean中解析的(ConfigurationClassPostProcessor类),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274310" cy="36563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  <w:highlight w:val="cyan"/>
        </w:rPr>
        <w:t>invokeBeanFactoryPostProcessors()方法</w:t>
      </w:r>
    </w:p>
    <w:p>
      <w:r>
        <w:rPr>
          <w:rFonts w:hint="eastAsia"/>
        </w:rPr>
        <w:t>该方法在</w:t>
      </w:r>
      <w:r>
        <w:t>AbstractApplicationContext</w:t>
      </w:r>
      <w:r>
        <w:rPr>
          <w:rFonts w:hint="eastAsia"/>
        </w:rPr>
        <w:t>中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</w:t>
            </w:r>
            <w:r>
              <w:rPr>
                <w:rFonts w:ascii="Consolas" w:hAnsi="Consolas" w:cs="Consolas"/>
                <w:color w:val="FFFFFF" w:themeColor="background1"/>
                <w:kern w:val="0"/>
                <w:sz w:val="16"/>
                <w:highlight w:val="darkGray"/>
              </w:rPr>
              <w:t>invokeBeanFactoryPostProcessors</w:t>
            </w:r>
            <w:r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(ConfigurableListableBeanFactory </w:t>
            </w:r>
            <w:r>
              <w:rPr>
                <w:rFonts w:ascii="Consolas" w:hAnsi="Consolas" w:cs="Consolas"/>
                <w:color w:val="6A3E3E"/>
                <w:kern w:val="0"/>
                <w:sz w:val="16"/>
              </w:rPr>
              <w:t>beanFactory</w:t>
            </w:r>
            <w:r>
              <w:rPr>
                <w:rFonts w:ascii="Consolas" w:hAnsi="Consolas" w:cs="Consolas"/>
                <w:color w:val="000000"/>
                <w:kern w:val="0"/>
                <w:sz w:val="16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6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3"/>
              </w:rPr>
              <w:t>PostProcessorRegistrationDelegate.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</w:rPr>
              <w:t>invokeBeanFactoryPostProcessors</w:t>
            </w:r>
            <w:r>
              <w:rPr>
                <w:rFonts w:ascii="Consolas" w:hAnsi="Consolas" w:cs="Consolas"/>
                <w:color w:val="000000"/>
                <w:kern w:val="0"/>
                <w:sz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</w:rPr>
              <w:t>beanFactory</w:t>
            </w:r>
            <w:r>
              <w:rPr>
                <w:rFonts w:ascii="Consolas" w:hAnsi="Consolas" w:cs="Consolas"/>
                <w:color w:val="000000"/>
                <w:kern w:val="0"/>
                <w:sz w:val="13"/>
              </w:rPr>
              <w:t>,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</w:rPr>
              <w:t>getBeanFactoryPostProcessors());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6"/>
              </w:rPr>
              <w:t>}</w:t>
            </w:r>
          </w:p>
        </w:tc>
      </w:tr>
    </w:tbl>
    <w:p>
      <w:pPr>
        <w:rPr>
          <w:b/>
        </w:rPr>
      </w:pPr>
      <w:r>
        <w:rPr>
          <w:rFonts w:hint="eastAsia"/>
          <w:b/>
          <w:highlight w:val="cyan"/>
        </w:rPr>
        <w:t>invokeBeanFactoryPostProcessors()方法</w:t>
      </w:r>
    </w:p>
    <w:p>
      <w:r>
        <w:rPr>
          <w:rFonts w:hint="eastAsia"/>
        </w:rPr>
        <w:t>该方法在PostProcessorRegistrationDelegate类中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invokeBeanFactoryPostProcessors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postProcessorNames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beanFactory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.getBeanNamesForType(BeanDefinitionRegistryPostProcessor.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List&lt;BeanDefinitionRegistryPostProcessor&gt;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ArrayList&lt;BeanDefinitionRegistryPostProcessor&gt;();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postProcessorNames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beanFactory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.isTypeMatch(</w:t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, PriorityOrdered.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beanFactory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.getBean(</w:t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, BeanDefinitionRegistryPostProcessor.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processedBeans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OrderComparator.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registryPostProcessors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.addAll(</w:t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hint="eastAsia" w:ascii="Consolas" w:hAnsi="Consolas" w:cs="Consolas"/>
                <w:color w:val="00B050"/>
                <w:kern w:val="0"/>
                <w:sz w:val="20"/>
              </w:rPr>
              <w:t>//在该方法中遍历bean的定义信息,找到所有的带有Configuration注解的类,并进行进一步的解析,比如解析Import注解,解析Bean注解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FFFFFF" w:themeColor="background1"/>
                <w:kern w:val="0"/>
                <w:sz w:val="20"/>
                <w:highlight w:val="darkGray"/>
              </w:rPr>
              <w:t>invokeBeanDefinitionRegistryPostProcessors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</w:rPr>
              <w:t>registry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>
            <w:pPr>
              <w:rPr>
                <w:sz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Spring命名空间解析器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http://www.springframework.org/schema/p</w:t>
            </w:r>
          </w:p>
          <w:p>
            <w:r>
              <w:t>org.springframework.beans.factory.xml.SimplePropertyNamespaceHandler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http://www.springframework.org/schema/mvc</w:t>
            </w:r>
          </w:p>
          <w:p>
            <w:r>
              <w:t>org.springframework.web.servlet.config.MvcNamespaceHandler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http://www.springframework.org/schema/util</w:t>
            </w:r>
          </w:p>
          <w:p>
            <w:r>
              <w:t>org.springframework.beans.factory.xml.UtilNamespaceHandler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http://www.springframework.org/schema/jee</w:t>
            </w:r>
          </w:p>
          <w:p>
            <w:r>
              <w:t>org.springframework.ejb.config.JeeNamespaceHandler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http://www.springframework.org/schema/aop</w:t>
            </w:r>
          </w:p>
          <w:p>
            <w:r>
              <w:t>org.springframework.aop.config.AopNamespaceHandler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http://www.springframework.org/schema/oxm</w:t>
            </w:r>
          </w:p>
          <w:p>
            <w:r>
              <w:t>org.springframework.oxm.config.OxmNamespaceHandler</w:t>
            </w:r>
          </w:p>
          <w:p>
            <w:pPr>
              <w:rPr>
                <w:color w:val="FF0000"/>
              </w:rPr>
            </w:pPr>
            <w:r>
              <w:t xml:space="preserve"> </w:t>
            </w:r>
            <w:r>
              <w:rPr>
                <w:color w:val="FF0000"/>
              </w:rPr>
              <w:t>http://www.springframework.org/schema/jdbc</w:t>
            </w:r>
          </w:p>
          <w:p>
            <w:r>
              <w:t>org.springframework.jdbc.config.JdbcNamespaceHandler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http://www.springframework.org/schema/cache</w:t>
            </w:r>
          </w:p>
          <w:p>
            <w:r>
              <w:t>org.springframework.cache.config.CacheNamespaceHandler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http://mybatis.org/schema/mybatis-spring</w:t>
            </w:r>
          </w:p>
          <w:p>
            <w:r>
              <w:t>org.mybatis.spring.config.NamespaceHandler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http://www.springframework.org/schema/c</w:t>
            </w:r>
          </w:p>
          <w:p>
            <w:r>
              <w:t>org.springframework.beans.factory.xml.SimpleConstructorNamespaceHandler</w:t>
            </w:r>
          </w:p>
          <w:p>
            <w:pPr>
              <w:rPr>
                <w:color w:val="FF0000"/>
              </w:rPr>
            </w:pPr>
            <w:r>
              <w:t xml:space="preserve"> </w:t>
            </w:r>
            <w:r>
              <w:rPr>
                <w:color w:val="FF0000"/>
              </w:rPr>
              <w:t>http://www.springframework.org/schema/tx</w:t>
            </w:r>
          </w:p>
          <w:p>
            <w:r>
              <w:t>org.springframework.transaction.config.TxNamespaceHandler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http://www.springframework.org/schema/integration</w:t>
            </w:r>
          </w:p>
          <w:p>
            <w:r>
              <w:t>org.springframework.integration.config.xml.IntegrationNamespaceHandler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http://www.springframework.org/schema/integration/kafka</w:t>
            </w:r>
          </w:p>
          <w:p>
            <w:r>
              <w:t>org.springframework.integration.kafka.config.xml.KafkaNamespaceHandler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http://www.springframework.org/schema/task</w:t>
            </w:r>
          </w:p>
          <w:p>
            <w:r>
              <w:t>org.springframework.scheduling.config.TaskNamespaceHandler</w:t>
            </w:r>
          </w:p>
          <w:p>
            <w:pPr>
              <w:rPr>
                <w:color w:val="FF0000"/>
              </w:rPr>
            </w:pPr>
            <w:r>
              <w:t xml:space="preserve"> </w:t>
            </w:r>
            <w:r>
              <w:rPr>
                <w:color w:val="FF0000"/>
              </w:rPr>
              <w:t>http://www.springframework.org/schema/lang</w:t>
            </w:r>
          </w:p>
          <w:p>
            <w:r>
              <w:t>org.springframework.scripting.config.LangNamespaceHandler</w:t>
            </w:r>
          </w:p>
          <w:p>
            <w:pPr>
              <w:rPr>
                <w:color w:val="FF0000"/>
              </w:rPr>
            </w:pPr>
            <w:r>
              <w:t xml:space="preserve"> </w:t>
            </w:r>
            <w:r>
              <w:rPr>
                <w:color w:val="FF0000"/>
              </w:rPr>
              <w:t>http://www.springframework.org/schema/context</w:t>
            </w:r>
          </w:p>
          <w:p>
            <w:r>
              <w:t>org.springframework.context.config.ContextNamespaceHandler</w:t>
            </w:r>
          </w:p>
          <w:p/>
        </w:tc>
      </w:tr>
    </w:tbl>
    <w:p>
      <w:pPr>
        <w:pStyle w:val="3"/>
      </w:pPr>
      <w:r>
        <w:rPr>
          <w:rFonts w:hint="eastAsia"/>
        </w:rPr>
        <w:t>Spring配置文件标签的加载和解析</w:t>
      </w:r>
    </w:p>
    <w:p>
      <w:r>
        <w:t>XmlWebApplicationContext</w:t>
      </w:r>
      <w:r>
        <w:rPr>
          <w:rFonts w:hint="eastAsia"/>
        </w:rPr>
        <w:t>中的loadBeanDefinitions方法先读取配置文件,然后解析xml文件,解析xml的过程中遍历每一个标签以及子标签,然后根据标签名获取NameSpaceHandler,由对应的Handler处理具体的标签.这些NameSpaceHandler存放在jar包中的META-INF下的spring.handlers文件中,如下:(键为名称空间名,值为handler名)</w:t>
      </w:r>
    </w:p>
    <w:p>
      <w:r>
        <w:rPr>
          <w:rFonts w:hint="eastAsia"/>
        </w:rPr>
        <w:drawing>
          <wp:inline distT="0" distB="0" distL="0" distR="0">
            <wp:extent cx="5274310" cy="379730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690370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</w:rPr>
      </w:pPr>
      <w:r>
        <w:rPr>
          <w:color w:val="FF0000"/>
        </w:rPr>
        <w:t>XmlWebApplicationContext</w:t>
      </w:r>
      <w:r>
        <w:rPr>
          <w:rFonts w:hint="eastAsia"/>
          <w:color w:val="FF0000"/>
        </w:rPr>
        <w:t xml:space="preserve"> ↑ </w:t>
      </w:r>
    </w:p>
    <w:p>
      <w:r>
        <w:drawing>
          <wp:inline distT="0" distB="0" distL="0" distR="0">
            <wp:extent cx="5274310" cy="2958465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</w:rPr>
      </w:pPr>
      <w:r>
        <w:rPr>
          <w:color w:val="FF0000"/>
        </w:rPr>
        <w:t>XmlBeanDefinitionReader</w:t>
      </w:r>
      <w:r>
        <w:rPr>
          <w:rFonts w:hint="eastAsia"/>
          <w:color w:val="FF0000"/>
        </w:rPr>
        <w:t xml:space="preserve">  ↑</w:t>
      </w:r>
    </w:p>
    <w:p>
      <w:pPr>
        <w:jc w:val="center"/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2621915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</w:rPr>
      </w:pPr>
      <w:r>
        <w:rPr>
          <w:color w:val="FF0000"/>
        </w:rPr>
        <w:t>DefaultBeanDefinitionDocumentReader</w:t>
      </w:r>
      <w:r>
        <w:rPr>
          <w:rFonts w:hint="eastAsia"/>
          <w:color w:val="FF0000"/>
        </w:rPr>
        <w:t xml:space="preserve">  ↑</w:t>
      </w:r>
    </w:p>
    <w:p>
      <w:pPr>
        <w:jc w:val="center"/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979170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</w:rPr>
      </w:pPr>
      <w:r>
        <w:rPr>
          <w:color w:val="FF0000"/>
        </w:rPr>
        <w:t>BeanDefinitionParserDelegate</w:t>
      </w:r>
      <w:r>
        <w:rPr>
          <w:rFonts w:hint="eastAsia"/>
          <w:color w:val="FF0000"/>
        </w:rPr>
        <w:t xml:space="preserve"> ↑</w:t>
      </w:r>
    </w:p>
    <w:p>
      <w:r>
        <w:rPr>
          <w:rFonts w:hint="eastAsia"/>
        </w:rPr>
        <w:t>遍历每一个标签的时候在BeanDefinitionParserDelegate中的parseCustomElement方法中获取标签对应的NameSpaceHandler,由专门的NameSpaceHandler来执行具体的解析.</w:t>
      </w:r>
    </w:p>
    <w:p>
      <w:pPr>
        <w:pStyle w:val="3"/>
      </w:pPr>
      <w:r>
        <w:rPr>
          <w:rFonts w:hint="eastAsia"/>
        </w:rPr>
        <w:t>RequestMapping注解的解析过程</w:t>
      </w:r>
    </w:p>
    <w:p>
      <w:r>
        <w:rPr>
          <w:rFonts w:hint="eastAsia"/>
        </w:rPr>
        <w:t>RequestMappingHandlerMapping实现了</w:t>
      </w:r>
      <w:r>
        <w:t>InitializingBean</w:t>
      </w:r>
      <w:r>
        <w:rPr>
          <w:rFonts w:hint="eastAsia"/>
        </w:rPr>
        <w:t>接口,并实现了afterPropertiesSet方法(4.2之前是通过实现ApplicationContextAware中的</w:t>
      </w:r>
      <w:r>
        <w:rPr>
          <w:rFonts w:ascii="Calibri" w:hAnsi="Calibri" w:eastAsia="宋体" w:cs="宋体"/>
          <w:kern w:val="0"/>
          <w:sz w:val="18"/>
          <w:szCs w:val="18"/>
        </w:rPr>
        <w:t>setApplicationContext</w:t>
      </w:r>
      <w:r>
        <w:rPr>
          <w:rFonts w:hint="eastAsia" w:ascii="宋体" w:eastAsia="宋体" w:cs="宋体"/>
          <w:kern w:val="0"/>
          <w:sz w:val="18"/>
          <w:szCs w:val="18"/>
        </w:rPr>
        <w:t>方法中实现的.DefaultAnnotationHandlerMapping也是通过实现ApplicationContextAware中的setApplicationContext方法来实现的</w:t>
      </w:r>
      <w:r>
        <w:rPr>
          <w:rFonts w:hint="eastAsia"/>
        </w:rPr>
        <w:t>)</w:t>
      </w:r>
    </w:p>
    <w:p>
      <w:r>
        <w:drawing>
          <wp:inline distT="0" distB="0" distL="0" distR="0">
            <wp:extent cx="5274310" cy="10134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</w:rPr>
      </w:pPr>
      <w:r>
        <w:rPr>
          <w:rFonts w:hint="eastAsia"/>
        </w:rPr>
        <w:t xml:space="preserve">RequestMappingHandlerMapping中的afterPropertiesSet方法  </w:t>
      </w:r>
      <w:r>
        <w:rPr>
          <w:rFonts w:hint="eastAsia"/>
          <w:color w:val="FF0000"/>
        </w:rPr>
        <w:t>↑</w:t>
      </w:r>
    </w:p>
    <w:p>
      <w:pPr>
        <w:rPr>
          <w:color w:val="FF0000"/>
        </w:rPr>
      </w:pPr>
    </w:p>
    <w:p>
      <w:r>
        <w:drawing>
          <wp:inline distT="0" distB="0" distL="0" distR="0">
            <wp:extent cx="3029585" cy="7632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4310" cy="184150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0" distR="0">
            <wp:extent cx="5274310" cy="271653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</w:rPr>
      </w:pPr>
      <w:r>
        <w:rPr>
          <w:rFonts w:hint="eastAsia"/>
        </w:rPr>
        <w:t xml:space="preserve">AbstractHandlerMethodMapping   </w:t>
      </w:r>
      <w:r>
        <w:rPr>
          <w:rFonts w:hint="eastAsia"/>
          <w:color w:val="FF0000"/>
        </w:rPr>
        <w:t>↑</w:t>
      </w:r>
    </w:p>
    <w:p>
      <w:pPr>
        <w:pStyle w:val="2"/>
      </w:pPr>
      <w:r>
        <w:rPr>
          <w:rFonts w:hint="eastAsia"/>
        </w:rPr>
        <w:t>spring内置组件</w:t>
      </w:r>
    </w:p>
    <w:p>
      <w:pPr>
        <w:pStyle w:val="3"/>
      </w:pPr>
      <w:r>
        <w:rPr>
          <w:rFonts w:hint="eastAsia"/>
        </w:rPr>
        <w:t>ApplicationContextAware</w:t>
      </w:r>
    </w:p>
    <w:p>
      <w:r>
        <w:rPr>
          <w:rFonts w:hint="eastAsia"/>
        </w:rPr>
        <w:t>通过继承ApplicationContextAware可以获取ApplicationContext实例的引用</w:t>
      </w:r>
    </w:p>
    <w:p>
      <w:r>
        <w:rPr>
          <w:rFonts w:hint="eastAsia"/>
        </w:rPr>
        <w:t>只需要给出ApplicationContextAware的实现类,并将实现类注册到spring容器中,那么spring在对该实现类时会将applicationContext实例的引用设置到该实现类的对象中,在程序中可以通过该实现类的实例对ApplicationContext实例进行访问了</w:t>
      </w:r>
    </w:p>
    <w:p>
      <w:pPr>
        <w:pStyle w:val="2"/>
      </w:pPr>
      <w:r>
        <w:rPr>
          <w:rFonts w:hint="eastAsia"/>
        </w:rPr>
        <w:t>spring4.2对跨域请求的支持</w:t>
      </w:r>
    </w:p>
    <w:p>
      <w:r>
        <w:rPr>
          <w:rFonts w:hint="eastAsia"/>
        </w:rPr>
        <w:t>从4.2开始spring开始支持跨域请求,使用方法是在RequestMapping注解上添加@CrossOrigin注解,这样spring在获取HandlerMethod时会做特殊处理</w:t>
      </w:r>
    </w:p>
    <w:p>
      <w:r>
        <w:rPr>
          <w:rFonts w:hint="eastAsia"/>
        </w:rPr>
        <w:drawing>
          <wp:inline distT="0" distB="0" distL="0" distR="0">
            <wp:extent cx="5274310" cy="2527935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AbstractHandlerMapping</w:t>
      </w:r>
    </w:p>
    <w:p>
      <w:pPr>
        <w:pStyle w:val="2"/>
      </w:pPr>
      <w:r>
        <w:rPr>
          <w:rFonts w:hint="eastAsia"/>
        </w:rPr>
        <w:t>HandlerExecutionChain的作用</w:t>
      </w:r>
    </w:p>
    <w:p>
      <w:r>
        <w:rPr>
          <w:rFonts w:hint="eastAsia"/>
        </w:rPr>
        <w:t>HandlerExecutionChain中封装了HandlerMethod和HandlerInterceptor集合,在DispatcherServlet中调用getHandler方法,传入一个request对象可以获取对应的HandlerExecutionChain,getHandler方法中会调用HandlerMapping的getHandler方法获取HandlerExecutionChain,而HandlerMapping中的getHandler会根据request中的请求路径查找相应的HandlerMethod,然后调用getHandlerExecutionChain方法根据获取到的HandlerMethod创建一个HandlerExecutionChain,如果我们需要定义自己的HandlerExecutionChain,可以重写getHandlerExecutionChain方法,然后根据需要创建自己的HandlerExecutionChain方法.</w:t>
      </w:r>
    </w:p>
    <w:p/>
    <w:p>
      <w:r>
        <w:rPr>
          <w:rFonts w:hint="eastAsia"/>
        </w:rPr>
        <w:t>为什么要自定义HandlerExecutionChain,可以这样分析,HandlerExecutionChain和HandlerMethod和Interceptor有关系,通过自定义HandlerExecutionChain可以对Method和Interceptor方法进行操作,比如获取methodName</w:t>
      </w:r>
    </w:p>
    <w:p>
      <w:pPr>
        <w:pStyle w:val="2"/>
      </w:pPr>
      <w:r>
        <w:rPr>
          <w:rFonts w:hint="eastAsia"/>
        </w:rPr>
        <w:t>DispatcherServlet</w:t>
      </w:r>
    </w:p>
    <w:p>
      <w:pPr>
        <w:pStyle w:val="3"/>
      </w:pPr>
      <w:r>
        <w:rPr>
          <w:rFonts w:hint="eastAsia"/>
        </w:rPr>
        <w:t>重写DispatcherServlet中的doDispatcher</w:t>
      </w:r>
    </w:p>
    <w:p>
      <w:r>
        <w:rPr>
          <w:rFonts w:hint="eastAsia"/>
        </w:rPr>
        <w:t>重写doDispatcher方法可以在一次请求中添加自己的逻辑</w:t>
      </w:r>
    </w:p>
    <w:p>
      <w:pPr>
        <w:pStyle w:val="3"/>
      </w:pPr>
      <w:r>
        <w:rPr>
          <w:rFonts w:hint="eastAsia"/>
        </w:rPr>
        <w:t>DispatcherServlet的初始化过程</w:t>
      </w:r>
    </w:p>
    <w:p>
      <w:r>
        <w:pict>
          <v:group id="_x0000_s2063" o:spid="_x0000_s2063" o:spt="203" style="height:241.7pt;width:368.75pt;" coordorigin="1767,6745" coordsize="7375,4834">
            <o:lock v:ext="edit"/>
            <v:rect id="_x0000_s2064" o:spid="_x0000_s2064" o:spt="1" style="position:absolute;left:1767;top:6745;height:4834;width:7375;" coordsize="21600,21600">
              <v:path/>
              <v:fill focussize="0,0"/>
              <v:stroke/>
              <v:imagedata o:title=""/>
              <o:lock v:ext="edit"/>
            </v:rect>
            <v:roundrect id="_x0000_s2065" o:spid="_x0000_s2065" o:spt="2" style="position:absolute;left:2108;top:10399;height:426;width:1959;" coordsize="21600,21600" arcsize="0.166666666666667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DispatcherServlet</w:t>
                    </w:r>
                  </w:p>
                </w:txbxContent>
              </v:textbox>
            </v:roundrect>
            <v:roundrect id="_x0000_s2066" o:spid="_x0000_s2066" o:spt="2" style="position:absolute;left:2074;top:9177;height:476;width:1993;" coordsize="21600,21600" arcsize="0.166666666666667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FrameworkServlet</w:t>
                    </w:r>
                  </w:p>
                </w:txbxContent>
              </v:textbox>
            </v:roundrect>
            <v:roundrect id="_x0000_s2067" o:spid="_x0000_s2067" o:spt="2" style="position:absolute;left:2074;top:8010;height:501;width:1993;" coordsize="21600,21600" arcsize="0.166666666666667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HttpServletBean</w:t>
                    </w:r>
                  </w:p>
                </w:txbxContent>
              </v:textbox>
            </v:roundrect>
            <v:roundrect id="_x0000_s2068" o:spid="_x0000_s2068" o:spt="2" style="position:absolute;left:2074;top:6868;height:438;width:1993;" coordsize="21600,21600" arcsize="0.166666666666667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HttpServlet</w:t>
                    </w:r>
                  </w:p>
                </w:txbxContent>
              </v:textbox>
            </v:roundrect>
            <v:shape id="_x0000_s2069" o:spid="_x0000_s2069" o:spt="202" type="#_x0000_t202" style="position:absolute;left:4257;top:7027;height:700;width:452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httpServlet继承GenericServlet,在该类中实现了init(ServletConfig)方法,并调用自己的init方法</w:t>
                    </w:r>
                  </w:p>
                </w:txbxContent>
              </v:textbox>
            </v:shape>
            <v:shape id="_x0000_s2070" o:spid="_x0000_s2070" o:spt="202" type="#_x0000_t202" style="position:absolute;left:4257;top:7861;height:723;width:452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HttpServletBean中重写了init方法,并调用自己的initServletBean方法</w:t>
                    </w:r>
                  </w:p>
                </w:txbxContent>
              </v:textbox>
            </v:shape>
            <v:shape id="_x0000_s2071" o:spid="_x0000_s2071" o:spt="202" type="#_x0000_t202" style="position:absolute;left:4257;top:8822;height:1577;width:452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重写了initServletBean方法,在该方法中调用initApplicationContext方法,在init..Context方法中调用了对容器进行初始化,并添加了一个ContextRefreshListener监听器,在该监听器中执行本类的onApplicationEvent方法,调用onfresh方法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</w:pPr>
      <w:r>
        <w:rPr>
          <w:rFonts w:hint="eastAsia"/>
        </w:rPr>
        <w:t>spring-data-jpa</w:t>
      </w:r>
    </w:p>
    <w:p>
      <w:pPr>
        <w:pStyle w:val="3"/>
      </w:pPr>
      <w:r>
        <w:rPr>
          <w:rFonts w:hint="eastAsia"/>
        </w:rPr>
        <w:t>引入依赖的途径</w:t>
      </w:r>
    </w:p>
    <w:p>
      <w:r>
        <w:rPr>
          <w:rFonts w:hint="eastAsia"/>
        </w:rPr>
        <w:t>使用maven引入spring-data-jpa的方法是:</w:t>
      </w:r>
    </w:p>
    <w:p>
      <w:r>
        <w:rPr>
          <w:rFonts w:hint="eastAsia"/>
        </w:rPr>
        <w:t>第一步：引入spring data release train bom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org.springframework.data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spring-data-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releasetrain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1.3.0.RELEASE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pom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/>
    <w:p>
      <w:r>
        <w:rPr>
          <w:rFonts w:hint="eastAsia"/>
        </w:rPr>
        <w:t>第二步：引入spring-data-jpa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org.springframework.data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spring-data-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Spring-data-rest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Spring-data-rest是将spring-data中的repository自动以rest风格暴露出去，并且在返回的结果中包含可以操作的链接。效果如下</w:t>
      </w:r>
    </w:p>
    <w:p>
      <w:r>
        <w:drawing>
          <wp:inline distT="0" distB="0" distL="114300" distR="114300">
            <wp:extent cx="3291840" cy="4557395"/>
            <wp:effectExtent l="0" t="0" r="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55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Spring-data-rest将会将Repository管理的bean暴露出去，以管理的bean的类名的复数形式，并且小写的形式暴露出去，例如CarRepository&lt;Car,Long&gt;,会以/cars，显示全部资源，/cars/{id}暴露具体资源的形式提供访问接口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boot中为spring-data-rest指定前缀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默认为/。可以通过spring.data.rest.basePath=/api为所有暴露的资源指定同一的前缀。如上面提到的CarRepository&lt;Car,Long&gt;就需要通过/api/cars或/api/cars/{id}来访问。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DataSource</w:t>
      </w:r>
    </w:p>
    <w:p>
      <w:pPr>
        <w:pStyle w:val="3"/>
        <w:rPr>
          <w:rFonts w:hint="eastAsia"/>
          <w:kern w:val="0"/>
        </w:rPr>
      </w:pPr>
      <w:r>
        <w:rPr>
          <w:kern w:val="0"/>
        </w:rPr>
        <w:t>AbstractRoutingDataSource</w:t>
      </w:r>
    </w:p>
    <w:p>
      <w:pPr>
        <w:rPr>
          <w:rFonts w:hint="eastAsia"/>
        </w:rPr>
      </w:pPr>
      <w:r>
        <w:rPr>
          <w:rFonts w:hint="eastAsia"/>
        </w:rPr>
        <w:t>spring支持动态切换连接池,通过AbstractRoutingDataSource实现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下图中红圈内的变量用于存放数据源和key之间的映射关系</w:t>
      </w:r>
    </w:p>
    <w:p>
      <w:pPr>
        <w:rPr>
          <w:rFonts w:hint="eastAsia"/>
        </w:rPr>
      </w:pPr>
      <w:r>
        <w:drawing>
          <wp:inline distT="0" distB="0" distL="0" distR="0">
            <wp:extent cx="5274310" cy="1537335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下图中的方法是决定用哪个key去查找已经定义的数据源</w:t>
      </w:r>
    </w:p>
    <w:p>
      <w:pPr>
        <w:rPr>
          <w:rFonts w:hint="eastAsia"/>
        </w:rPr>
      </w:pPr>
      <w:r>
        <w:drawing>
          <wp:inline distT="0" distB="0" distL="0" distR="0">
            <wp:extent cx="4699000" cy="1463040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应用思路:</w:t>
      </w:r>
    </w:p>
    <w:p>
      <w:pPr>
        <w:pStyle w:val="2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定义一个类,在其中声明一个成员变量ThreadLocal  keyContainer</w:t>
      </w:r>
    </w:p>
    <w:p>
      <w:pPr>
        <w:pStyle w:val="2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定义一个切面,拦截所有Service方法,在通知中通过方法名决定获取对应(对应规则可以自己定义)的key,然后放到上一步定义的keyContainer中</w:t>
      </w:r>
    </w:p>
    <w:p>
      <w:pPr>
        <w:pStyle w:val="2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定义AbstractRoutingDataSource实现类,实现determineCurrentLookupKey方法</w:t>
      </w:r>
    </w:p>
    <w:p>
      <w:pPr>
        <w:pStyle w:val="24"/>
        <w:ind w:left="420" w:firstLine="0" w:firstLineChars="0"/>
      </w:pPr>
      <w:r>
        <w:rPr>
          <w:rFonts w:hint="eastAsia"/>
        </w:rPr>
        <w:t>在determineCurrentLookupKey方法中从keyContainer中获取当前线程要使用的key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345C"/>
    <w:multiLevelType w:val="multilevel"/>
    <w:tmpl w:val="0591345C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、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644954"/>
    <w:multiLevelType w:val="multilevel"/>
    <w:tmpl w:val="156449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BA8154B"/>
    <w:multiLevelType w:val="multilevel"/>
    <w:tmpl w:val="5BA815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61BA5C4D"/>
    <w:multiLevelType w:val="multilevel"/>
    <w:tmpl w:val="61BA5C4D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625E0958"/>
    <w:multiLevelType w:val="multilevel"/>
    <w:tmpl w:val="625E095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2040D"/>
    <w:rsid w:val="000020E6"/>
    <w:rsid w:val="00005076"/>
    <w:rsid w:val="0003118F"/>
    <w:rsid w:val="000377E3"/>
    <w:rsid w:val="0004365D"/>
    <w:rsid w:val="000553CC"/>
    <w:rsid w:val="00070263"/>
    <w:rsid w:val="00081C46"/>
    <w:rsid w:val="0008598C"/>
    <w:rsid w:val="0008664B"/>
    <w:rsid w:val="00097904"/>
    <w:rsid w:val="000A0105"/>
    <w:rsid w:val="000A3124"/>
    <w:rsid w:val="000A4D11"/>
    <w:rsid w:val="000A5319"/>
    <w:rsid w:val="000D517E"/>
    <w:rsid w:val="000F3500"/>
    <w:rsid w:val="0010462E"/>
    <w:rsid w:val="00115DB8"/>
    <w:rsid w:val="00121DC5"/>
    <w:rsid w:val="0012633F"/>
    <w:rsid w:val="00140DF8"/>
    <w:rsid w:val="0014293B"/>
    <w:rsid w:val="001478C8"/>
    <w:rsid w:val="001541C4"/>
    <w:rsid w:val="001639F8"/>
    <w:rsid w:val="001667BB"/>
    <w:rsid w:val="001969AB"/>
    <w:rsid w:val="001A4806"/>
    <w:rsid w:val="001A7A89"/>
    <w:rsid w:val="001D007C"/>
    <w:rsid w:val="001F1A0F"/>
    <w:rsid w:val="00202454"/>
    <w:rsid w:val="0020586C"/>
    <w:rsid w:val="00216106"/>
    <w:rsid w:val="00216469"/>
    <w:rsid w:val="00216685"/>
    <w:rsid w:val="00222097"/>
    <w:rsid w:val="00234DCD"/>
    <w:rsid w:val="00253C4F"/>
    <w:rsid w:val="00256531"/>
    <w:rsid w:val="002627A3"/>
    <w:rsid w:val="00262971"/>
    <w:rsid w:val="00262B23"/>
    <w:rsid w:val="00282917"/>
    <w:rsid w:val="00291989"/>
    <w:rsid w:val="002A0D5C"/>
    <w:rsid w:val="002A39C3"/>
    <w:rsid w:val="002A799E"/>
    <w:rsid w:val="002B25CB"/>
    <w:rsid w:val="002B3AF6"/>
    <w:rsid w:val="002E2560"/>
    <w:rsid w:val="002F46A7"/>
    <w:rsid w:val="003072CA"/>
    <w:rsid w:val="00310CD8"/>
    <w:rsid w:val="00323981"/>
    <w:rsid w:val="003278EB"/>
    <w:rsid w:val="00327F39"/>
    <w:rsid w:val="00372DE6"/>
    <w:rsid w:val="00377BB4"/>
    <w:rsid w:val="00381BA5"/>
    <w:rsid w:val="00394936"/>
    <w:rsid w:val="00396D0A"/>
    <w:rsid w:val="003B5B3C"/>
    <w:rsid w:val="003B7D63"/>
    <w:rsid w:val="003C3CEE"/>
    <w:rsid w:val="004216F8"/>
    <w:rsid w:val="0042598A"/>
    <w:rsid w:val="004354D5"/>
    <w:rsid w:val="0043633C"/>
    <w:rsid w:val="0045454C"/>
    <w:rsid w:val="00460C93"/>
    <w:rsid w:val="004623AF"/>
    <w:rsid w:val="004638E5"/>
    <w:rsid w:val="00487771"/>
    <w:rsid w:val="004B7322"/>
    <w:rsid w:val="004C4BE8"/>
    <w:rsid w:val="004C68FF"/>
    <w:rsid w:val="004D429E"/>
    <w:rsid w:val="004D4666"/>
    <w:rsid w:val="004E5380"/>
    <w:rsid w:val="004F0084"/>
    <w:rsid w:val="004F5DE1"/>
    <w:rsid w:val="005048B1"/>
    <w:rsid w:val="005131CE"/>
    <w:rsid w:val="00517703"/>
    <w:rsid w:val="0052423A"/>
    <w:rsid w:val="005270E1"/>
    <w:rsid w:val="005451EF"/>
    <w:rsid w:val="00557E82"/>
    <w:rsid w:val="005611EF"/>
    <w:rsid w:val="0056700D"/>
    <w:rsid w:val="0057783A"/>
    <w:rsid w:val="005A0717"/>
    <w:rsid w:val="005C1491"/>
    <w:rsid w:val="005E4300"/>
    <w:rsid w:val="0060020C"/>
    <w:rsid w:val="006151F5"/>
    <w:rsid w:val="00615778"/>
    <w:rsid w:val="00617640"/>
    <w:rsid w:val="00636D04"/>
    <w:rsid w:val="00641C01"/>
    <w:rsid w:val="00645C9B"/>
    <w:rsid w:val="00647714"/>
    <w:rsid w:val="00650B15"/>
    <w:rsid w:val="00654EA2"/>
    <w:rsid w:val="00661E7F"/>
    <w:rsid w:val="00672E4C"/>
    <w:rsid w:val="006777CF"/>
    <w:rsid w:val="0068354C"/>
    <w:rsid w:val="00694330"/>
    <w:rsid w:val="00696C0B"/>
    <w:rsid w:val="006C5EED"/>
    <w:rsid w:val="006E1F43"/>
    <w:rsid w:val="006E67A7"/>
    <w:rsid w:val="006F3EE0"/>
    <w:rsid w:val="0070034B"/>
    <w:rsid w:val="00706FC0"/>
    <w:rsid w:val="00722062"/>
    <w:rsid w:val="00727E71"/>
    <w:rsid w:val="0073688E"/>
    <w:rsid w:val="007377FD"/>
    <w:rsid w:val="007429AE"/>
    <w:rsid w:val="00742D3E"/>
    <w:rsid w:val="00764FF1"/>
    <w:rsid w:val="00786467"/>
    <w:rsid w:val="007A08BC"/>
    <w:rsid w:val="007C1B60"/>
    <w:rsid w:val="007E1396"/>
    <w:rsid w:val="007F2B2F"/>
    <w:rsid w:val="0081148A"/>
    <w:rsid w:val="0082269B"/>
    <w:rsid w:val="008329BE"/>
    <w:rsid w:val="008348FE"/>
    <w:rsid w:val="00836F2C"/>
    <w:rsid w:val="00845911"/>
    <w:rsid w:val="008563BB"/>
    <w:rsid w:val="00871A21"/>
    <w:rsid w:val="008725CC"/>
    <w:rsid w:val="0088073A"/>
    <w:rsid w:val="00881D29"/>
    <w:rsid w:val="00886CC9"/>
    <w:rsid w:val="0088746F"/>
    <w:rsid w:val="00897588"/>
    <w:rsid w:val="008B0510"/>
    <w:rsid w:val="008B5C75"/>
    <w:rsid w:val="008C0CCE"/>
    <w:rsid w:val="008D3AD3"/>
    <w:rsid w:val="008E232A"/>
    <w:rsid w:val="008E618B"/>
    <w:rsid w:val="00906819"/>
    <w:rsid w:val="00914DCD"/>
    <w:rsid w:val="00920176"/>
    <w:rsid w:val="00924AD4"/>
    <w:rsid w:val="00927C63"/>
    <w:rsid w:val="00933162"/>
    <w:rsid w:val="00934604"/>
    <w:rsid w:val="00937CEA"/>
    <w:rsid w:val="00980494"/>
    <w:rsid w:val="00980A1E"/>
    <w:rsid w:val="009917D9"/>
    <w:rsid w:val="00992C4F"/>
    <w:rsid w:val="00995128"/>
    <w:rsid w:val="009A132F"/>
    <w:rsid w:val="009A5F42"/>
    <w:rsid w:val="009A72EC"/>
    <w:rsid w:val="009B2807"/>
    <w:rsid w:val="009C33EC"/>
    <w:rsid w:val="00A008B6"/>
    <w:rsid w:val="00A07281"/>
    <w:rsid w:val="00A13D0C"/>
    <w:rsid w:val="00A23EF5"/>
    <w:rsid w:val="00A27319"/>
    <w:rsid w:val="00A7011C"/>
    <w:rsid w:val="00A73015"/>
    <w:rsid w:val="00A7695E"/>
    <w:rsid w:val="00A913E3"/>
    <w:rsid w:val="00A92F53"/>
    <w:rsid w:val="00A9314A"/>
    <w:rsid w:val="00A97686"/>
    <w:rsid w:val="00AA0CE4"/>
    <w:rsid w:val="00AB37C8"/>
    <w:rsid w:val="00AB4913"/>
    <w:rsid w:val="00AB4C42"/>
    <w:rsid w:val="00AC46B6"/>
    <w:rsid w:val="00AD17A0"/>
    <w:rsid w:val="00AD43E1"/>
    <w:rsid w:val="00AE1FC1"/>
    <w:rsid w:val="00AE3BB0"/>
    <w:rsid w:val="00AE5C9D"/>
    <w:rsid w:val="00AE75A8"/>
    <w:rsid w:val="00AE792C"/>
    <w:rsid w:val="00B00F54"/>
    <w:rsid w:val="00B025A2"/>
    <w:rsid w:val="00B041BF"/>
    <w:rsid w:val="00B14DD9"/>
    <w:rsid w:val="00B241BC"/>
    <w:rsid w:val="00B30393"/>
    <w:rsid w:val="00B33FC2"/>
    <w:rsid w:val="00B42038"/>
    <w:rsid w:val="00B43DC7"/>
    <w:rsid w:val="00B51744"/>
    <w:rsid w:val="00B77B2F"/>
    <w:rsid w:val="00BA079F"/>
    <w:rsid w:val="00BA2002"/>
    <w:rsid w:val="00BA4162"/>
    <w:rsid w:val="00BC490F"/>
    <w:rsid w:val="00BD35BC"/>
    <w:rsid w:val="00BE19E5"/>
    <w:rsid w:val="00C10255"/>
    <w:rsid w:val="00C13F51"/>
    <w:rsid w:val="00C150A7"/>
    <w:rsid w:val="00C20295"/>
    <w:rsid w:val="00C24A62"/>
    <w:rsid w:val="00C315DA"/>
    <w:rsid w:val="00C32466"/>
    <w:rsid w:val="00C420AA"/>
    <w:rsid w:val="00C42B3B"/>
    <w:rsid w:val="00C55705"/>
    <w:rsid w:val="00C56FF0"/>
    <w:rsid w:val="00C61232"/>
    <w:rsid w:val="00C747F7"/>
    <w:rsid w:val="00C77A05"/>
    <w:rsid w:val="00C84236"/>
    <w:rsid w:val="00C8736A"/>
    <w:rsid w:val="00C95DD9"/>
    <w:rsid w:val="00CB64DD"/>
    <w:rsid w:val="00CC15D5"/>
    <w:rsid w:val="00CC396A"/>
    <w:rsid w:val="00CD144D"/>
    <w:rsid w:val="00CE27AB"/>
    <w:rsid w:val="00CE5CA2"/>
    <w:rsid w:val="00D16F74"/>
    <w:rsid w:val="00D32099"/>
    <w:rsid w:val="00D37E7A"/>
    <w:rsid w:val="00D402E6"/>
    <w:rsid w:val="00D47002"/>
    <w:rsid w:val="00D549D4"/>
    <w:rsid w:val="00D605E0"/>
    <w:rsid w:val="00D67864"/>
    <w:rsid w:val="00D70863"/>
    <w:rsid w:val="00D858E8"/>
    <w:rsid w:val="00D929CC"/>
    <w:rsid w:val="00D931E2"/>
    <w:rsid w:val="00D956AE"/>
    <w:rsid w:val="00D956B5"/>
    <w:rsid w:val="00DA67FE"/>
    <w:rsid w:val="00DC0120"/>
    <w:rsid w:val="00DC445A"/>
    <w:rsid w:val="00DC6A2A"/>
    <w:rsid w:val="00DF28CE"/>
    <w:rsid w:val="00E00701"/>
    <w:rsid w:val="00E00DE6"/>
    <w:rsid w:val="00E04124"/>
    <w:rsid w:val="00E06B84"/>
    <w:rsid w:val="00E2040D"/>
    <w:rsid w:val="00E205C1"/>
    <w:rsid w:val="00E2076F"/>
    <w:rsid w:val="00E22D43"/>
    <w:rsid w:val="00E23261"/>
    <w:rsid w:val="00E30964"/>
    <w:rsid w:val="00E60FD1"/>
    <w:rsid w:val="00E63513"/>
    <w:rsid w:val="00E63604"/>
    <w:rsid w:val="00E65091"/>
    <w:rsid w:val="00E72560"/>
    <w:rsid w:val="00E84607"/>
    <w:rsid w:val="00EA0D0D"/>
    <w:rsid w:val="00EA4728"/>
    <w:rsid w:val="00EB2735"/>
    <w:rsid w:val="00EB47F9"/>
    <w:rsid w:val="00EB6A3F"/>
    <w:rsid w:val="00EC288F"/>
    <w:rsid w:val="00EC66C4"/>
    <w:rsid w:val="00EF1289"/>
    <w:rsid w:val="00EF7719"/>
    <w:rsid w:val="00F0101A"/>
    <w:rsid w:val="00F05EF8"/>
    <w:rsid w:val="00F25383"/>
    <w:rsid w:val="00F31BF2"/>
    <w:rsid w:val="00F338C5"/>
    <w:rsid w:val="00F451AA"/>
    <w:rsid w:val="00F6495D"/>
    <w:rsid w:val="00F71099"/>
    <w:rsid w:val="00F765E6"/>
    <w:rsid w:val="00F801C7"/>
    <w:rsid w:val="00F91575"/>
    <w:rsid w:val="00FA2893"/>
    <w:rsid w:val="00FA3A49"/>
    <w:rsid w:val="00FD7468"/>
    <w:rsid w:val="00FE07D1"/>
    <w:rsid w:val="00FE214E"/>
    <w:rsid w:val="02023766"/>
    <w:rsid w:val="104337EF"/>
    <w:rsid w:val="1C466713"/>
    <w:rsid w:val="29615027"/>
    <w:rsid w:val="3A3D6D25"/>
    <w:rsid w:val="54874164"/>
    <w:rsid w:val="606262FC"/>
    <w:rsid w:val="62327158"/>
    <w:rsid w:val="72125C9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color w:val="C00000"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0070C0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color w:val="C00000"/>
      <w:sz w:val="28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color w:val="4A452A" w:themeColor="background2" w:themeShade="40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2"/>
    <w:unhideWhenUsed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3"/>
    <w:unhideWhenUsed/>
    <w:uiPriority w:val="99"/>
    <w:rPr>
      <w:sz w:val="18"/>
      <w:szCs w:val="18"/>
    </w:rPr>
  </w:style>
  <w:style w:type="paragraph" w:styleId="9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14">
    <w:name w:val="Table Grid"/>
    <w:basedOn w:val="1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2"/>
    <w:link w:val="10"/>
    <w:semiHidden/>
    <w:uiPriority w:val="99"/>
    <w:rPr>
      <w:sz w:val="18"/>
      <w:szCs w:val="18"/>
    </w:rPr>
  </w:style>
  <w:style w:type="character" w:customStyle="1" w:styleId="16">
    <w:name w:val="页脚 Char"/>
    <w:basedOn w:val="12"/>
    <w:link w:val="9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12"/>
    <w:link w:val="2"/>
    <w:uiPriority w:val="9"/>
    <w:rPr>
      <w:b/>
      <w:bCs/>
      <w:color w:val="C00000"/>
      <w:kern w:val="44"/>
      <w:sz w:val="44"/>
      <w:szCs w:val="44"/>
    </w:rPr>
  </w:style>
  <w:style w:type="character" w:customStyle="1" w:styleId="18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color w:val="0070C0"/>
      <w:sz w:val="32"/>
      <w:szCs w:val="32"/>
    </w:rPr>
  </w:style>
  <w:style w:type="character" w:customStyle="1" w:styleId="19">
    <w:name w:val="标题 3 Char"/>
    <w:basedOn w:val="12"/>
    <w:link w:val="4"/>
    <w:uiPriority w:val="9"/>
    <w:rPr>
      <w:b/>
      <w:bCs/>
      <w:color w:val="C00000"/>
      <w:sz w:val="28"/>
      <w:szCs w:val="32"/>
    </w:rPr>
  </w:style>
  <w:style w:type="character" w:customStyle="1" w:styleId="20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color w:val="4A452A" w:themeColor="background2" w:themeShade="40"/>
      <w:szCs w:val="28"/>
    </w:rPr>
  </w:style>
  <w:style w:type="character" w:customStyle="1" w:styleId="21">
    <w:name w:val="标题 5 Char"/>
    <w:basedOn w:val="12"/>
    <w:link w:val="6"/>
    <w:semiHidden/>
    <w:uiPriority w:val="9"/>
    <w:rPr>
      <w:b/>
      <w:bCs/>
      <w:sz w:val="28"/>
      <w:szCs w:val="28"/>
    </w:rPr>
  </w:style>
  <w:style w:type="character" w:customStyle="1" w:styleId="22">
    <w:name w:val="文档结构图 Char"/>
    <w:basedOn w:val="12"/>
    <w:link w:val="7"/>
    <w:semiHidden/>
    <w:uiPriority w:val="99"/>
    <w:rPr>
      <w:rFonts w:ascii="宋体" w:eastAsia="宋体"/>
      <w:sz w:val="18"/>
      <w:szCs w:val="18"/>
    </w:rPr>
  </w:style>
  <w:style w:type="character" w:customStyle="1" w:styleId="23">
    <w:name w:val="批注框文本 Char"/>
    <w:basedOn w:val="12"/>
    <w:link w:val="8"/>
    <w:semiHidden/>
    <w:uiPriority w:val="99"/>
    <w:rPr>
      <w:sz w:val="18"/>
      <w:szCs w:val="18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1733</Words>
  <Characters>9883</Characters>
  <Lines>82</Lines>
  <Paragraphs>23</Paragraphs>
  <ScaleCrop>false</ScaleCrop>
  <LinksUpToDate>false</LinksUpToDate>
  <CharactersWithSpaces>11593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2016-09-13T11:16:00Z</dcterms:created>
  <dc:creator>itw_zhangqh</dc:creator>
  <cp:lastModifiedBy>Administrator</cp:lastModifiedBy>
  <dcterms:modified xsi:type="dcterms:W3CDTF">2017-02-16T16:00:32Z</dcterms:modified>
  <cp:revision>1108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