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Report for Friday, May 2, 2025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C0C0C0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  <w:rFonts w:ascii="Calibri" w:cs="Calibri" w:eastAsia="Calibri" w:hAnsi="Calibri"/>
              </w:rPr>
              <w:t xml:space="preserve">S.No</w:t>
            </w:r>
          </w:p>
        </w:tc>
        <w:tc>
          <w:tcPr>
            <w:shd w:fill="C0C0C0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  <w:rFonts w:ascii="Calibri" w:cs="Calibri" w:eastAsia="Calibri" w:hAnsi="Calibri"/>
              </w:rPr>
              <w:t xml:space="preserve">Task</w:t>
            </w:r>
          </w:p>
        </w:tc>
        <w:tc>
          <w:tcPr>
            <w:shd w:fill="C0C0C0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  <w:rFonts w:ascii="Calibri" w:cs="Calibri" w:eastAsia="Calibri" w:hAnsi="Calibri"/>
              </w:rPr>
              <w:t xml:space="preserve">Time (hrs)</w:t>
            </w:r>
          </w:p>
        </w:tc>
        <w:tc>
          <w:tcPr>
            <w:shd w:fill="C0C0C0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  <w:rFonts w:ascii="Calibri" w:cs="Calibri" w:eastAsia="Calibri" w:hAnsi="Calibri"/>
              </w:rPr>
              <w:t xml:space="preserve">Notes</w:t>
            </w:r>
          </w:p>
        </w:tc>
      </w:tr>
      <w:tr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12</w:t>
            </w:r>
          </w:p>
        </w:tc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12 hours</w:t>
            </w:r>
          </w:p>
        </w:tc>
        <w:tc>
          <w:p>
            <w:pPr>
              <w:jc w:val="center"/>
            </w:pPr>
            <w:r>
              <w:rPr>
                <w:sz w:val="28"/>
                <w:szCs w:val="28"/>
                <w:rFonts w:ascii="Calibri" w:cs="Calibri" w:eastAsia="Calibri" w:hAnsi="Calibri"/>
              </w:rPr>
              <w:t xml:space="preserve">i did this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2025-05-02T14:48:54.415Z</dcterms:created>
  <dcterms:modified xsi:type="dcterms:W3CDTF">2025-05-02T14:48:54.415Z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