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B97979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>
        <w:rPr>
          <w:rFonts w:ascii="華康楷書體W5" w:eastAsia="華康楷書體W5" w:hAnsi="標楷體" w:hint="eastAsia"/>
          <w:noProof/>
          <w:sz w:val="40"/>
          <w:szCs w:val="40"/>
        </w:rPr>
        <w:drawing>
          <wp:anchor distT="0" distB="0" distL="114300" distR="114300" simplePos="0" relativeHeight="251666432" behindDoc="1" locked="0" layoutInCell="1" allowOverlap="1">
            <wp:simplePos x="2530549" y="606056"/>
            <wp:positionH relativeFrom="column">
              <wp:align>right</wp:align>
            </wp:positionH>
            <wp:positionV relativeFrom="paragraph">
              <wp:posOffset>9432925</wp:posOffset>
            </wp:positionV>
            <wp:extent cx="1342800" cy="266400"/>
            <wp:effectExtent l="0" t="0" r="0" b="635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001N1_A-C-0000.ep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800" cy="2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FA4761">
        <w:rPr>
          <w:rFonts w:eastAsia="華康楷書體W5"/>
          <w:sz w:val="40"/>
          <w:szCs w:val="40"/>
        </w:rPr>
        <w:t>112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學年度學科能力測驗複習試卷</w:t>
      </w:r>
    </w:p>
    <w:p w:rsidR="00AD323D" w:rsidRPr="00AD7E97" w:rsidRDefault="00013F13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0"/>
          <w:szCs w:val="40"/>
        </w:rPr>
        <w:t>地理</w:t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:rsidR="00AD323D" w:rsidRPr="00AD7E97" w:rsidRDefault="0004400F" w:rsidP="0004400F">
      <w:pPr>
        <w:pStyle w:val="a7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答案</w:t>
      </w:r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80"/>
      </w:tblGrid>
      <w:tr w:rsidR="00B97979" w:rsidRPr="00AD7E97" w:rsidTr="00A513CB">
        <w:trPr>
          <w:trHeight w:hRule="exact" w:val="454"/>
        </w:trPr>
        <w:tc>
          <w:tcPr>
            <w:tcW w:w="385" w:type="pct"/>
            <w:shd w:val="clear" w:color="auto" w:fill="E6E6E6"/>
            <w:vAlign w:val="center"/>
          </w:tcPr>
          <w:p w:rsidR="00B97979" w:rsidRPr="00AD7E97" w:rsidRDefault="00B97979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385" w:type="pct"/>
            <w:shd w:val="clear" w:color="auto" w:fill="E6E6E6"/>
            <w:vAlign w:val="center"/>
          </w:tcPr>
          <w:p w:rsidR="00B97979" w:rsidRPr="00AD7E97" w:rsidRDefault="00B97979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385" w:type="pct"/>
            <w:shd w:val="clear" w:color="auto" w:fill="E6E6E6"/>
            <w:vAlign w:val="center"/>
          </w:tcPr>
          <w:p w:rsidR="00B97979" w:rsidRPr="00AD7E97" w:rsidRDefault="00B97979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385" w:type="pct"/>
            <w:shd w:val="clear" w:color="auto" w:fill="E6E6E6"/>
            <w:vAlign w:val="center"/>
          </w:tcPr>
          <w:p w:rsidR="00B97979" w:rsidRPr="00AD7E97" w:rsidRDefault="00B97979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385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B97979" w:rsidRPr="00AD7E97" w:rsidRDefault="00B97979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385" w:type="pct"/>
            <w:tcBorders>
              <w:left w:val="single" w:sz="4" w:space="0" w:color="auto"/>
            </w:tcBorders>
            <w:shd w:val="clear" w:color="auto" w:fill="E6E6E6"/>
            <w:vAlign w:val="center"/>
          </w:tcPr>
          <w:p w:rsidR="00B97979" w:rsidRPr="00AD7E97" w:rsidRDefault="00B97979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385" w:type="pct"/>
            <w:shd w:val="clear" w:color="auto" w:fill="E6E6E6"/>
            <w:vAlign w:val="center"/>
          </w:tcPr>
          <w:p w:rsidR="00B97979" w:rsidRPr="00AD7E97" w:rsidRDefault="00B97979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385" w:type="pct"/>
            <w:shd w:val="clear" w:color="auto" w:fill="E6E6E6"/>
            <w:vAlign w:val="center"/>
          </w:tcPr>
          <w:p w:rsidR="00B97979" w:rsidRPr="00AD7E97" w:rsidRDefault="00515E0C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8.</w:t>
            </w:r>
          </w:p>
        </w:tc>
        <w:tc>
          <w:tcPr>
            <w:tcW w:w="385" w:type="pct"/>
            <w:shd w:val="clear" w:color="auto" w:fill="E6E6E6"/>
            <w:vAlign w:val="center"/>
          </w:tcPr>
          <w:p w:rsidR="00B97979" w:rsidRPr="00AD7E97" w:rsidRDefault="00515E0C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9.</w:t>
            </w:r>
          </w:p>
        </w:tc>
        <w:tc>
          <w:tcPr>
            <w:tcW w:w="385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B97979" w:rsidRPr="00AD7E97" w:rsidRDefault="00515E0C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10.</w:t>
            </w:r>
          </w:p>
        </w:tc>
        <w:tc>
          <w:tcPr>
            <w:tcW w:w="385" w:type="pct"/>
            <w:tcBorders>
              <w:left w:val="single" w:sz="4" w:space="0" w:color="auto"/>
            </w:tcBorders>
            <w:shd w:val="clear" w:color="auto" w:fill="E6E6E6"/>
            <w:vAlign w:val="center"/>
          </w:tcPr>
          <w:p w:rsidR="00B97979" w:rsidRPr="00AD7E97" w:rsidRDefault="00515E0C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11.</w:t>
            </w:r>
          </w:p>
        </w:tc>
        <w:tc>
          <w:tcPr>
            <w:tcW w:w="385" w:type="pct"/>
            <w:shd w:val="clear" w:color="auto" w:fill="E6E6E6"/>
            <w:vAlign w:val="center"/>
          </w:tcPr>
          <w:p w:rsidR="00B97979" w:rsidRPr="00AD7E97" w:rsidRDefault="00515E0C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12.</w:t>
            </w:r>
          </w:p>
        </w:tc>
        <w:tc>
          <w:tcPr>
            <w:tcW w:w="385" w:type="pct"/>
            <w:shd w:val="clear" w:color="auto" w:fill="E6E6E6"/>
            <w:vAlign w:val="center"/>
          </w:tcPr>
          <w:p w:rsidR="00B97979" w:rsidRPr="00AD7E97" w:rsidRDefault="00515E0C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13.</w:t>
            </w:r>
          </w:p>
        </w:tc>
      </w:tr>
      <w:tr w:rsidR="00B97979" w:rsidRPr="00AD7E97" w:rsidTr="00A513CB">
        <w:trPr>
          <w:trHeight w:hRule="exact" w:val="454"/>
        </w:trPr>
        <w:tc>
          <w:tcPr>
            <w:tcW w:w="385" w:type="pct"/>
            <w:vAlign w:val="center"/>
          </w:tcPr>
          <w:p w:rsidR="00B97979" w:rsidRPr="00AD7E97" w:rsidRDefault="00FA4761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85" w:type="pct"/>
            <w:vAlign w:val="center"/>
          </w:tcPr>
          <w:p w:rsidR="00B97979" w:rsidRPr="00AD7E97" w:rsidRDefault="00FA4761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85" w:type="pct"/>
            <w:vAlign w:val="center"/>
          </w:tcPr>
          <w:p w:rsidR="00B97979" w:rsidRPr="00AD7E97" w:rsidRDefault="00FA4761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85" w:type="pct"/>
            <w:vAlign w:val="center"/>
          </w:tcPr>
          <w:p w:rsidR="00B97979" w:rsidRPr="00AD7E97" w:rsidRDefault="00FA4761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85" w:type="pct"/>
            <w:tcBorders>
              <w:right w:val="single" w:sz="4" w:space="0" w:color="auto"/>
            </w:tcBorders>
            <w:vAlign w:val="center"/>
          </w:tcPr>
          <w:p w:rsidR="00B97979" w:rsidRPr="00AD7E97" w:rsidRDefault="00FA4761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85" w:type="pct"/>
            <w:tcBorders>
              <w:left w:val="single" w:sz="4" w:space="0" w:color="auto"/>
            </w:tcBorders>
            <w:vAlign w:val="center"/>
          </w:tcPr>
          <w:p w:rsidR="00B97979" w:rsidRPr="00AD7E97" w:rsidRDefault="00FA4761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85" w:type="pct"/>
            <w:vAlign w:val="center"/>
          </w:tcPr>
          <w:p w:rsidR="00B97979" w:rsidRPr="00AD7E97" w:rsidRDefault="00FA4761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85" w:type="pct"/>
            <w:vAlign w:val="center"/>
          </w:tcPr>
          <w:p w:rsidR="00B97979" w:rsidRPr="00AD7E97" w:rsidRDefault="00FA4761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85" w:type="pct"/>
            <w:vAlign w:val="center"/>
          </w:tcPr>
          <w:p w:rsidR="00B97979" w:rsidRPr="00AD7E97" w:rsidRDefault="00FA4761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85" w:type="pct"/>
            <w:tcBorders>
              <w:right w:val="single" w:sz="4" w:space="0" w:color="auto"/>
            </w:tcBorders>
            <w:vAlign w:val="center"/>
          </w:tcPr>
          <w:p w:rsidR="00B97979" w:rsidRPr="00AD7E97" w:rsidRDefault="00FA4761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85" w:type="pct"/>
            <w:tcBorders>
              <w:left w:val="single" w:sz="4" w:space="0" w:color="auto"/>
            </w:tcBorders>
            <w:vAlign w:val="center"/>
          </w:tcPr>
          <w:p w:rsidR="00B97979" w:rsidRPr="00AD7E97" w:rsidRDefault="00FA4761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85" w:type="pct"/>
            <w:vAlign w:val="center"/>
          </w:tcPr>
          <w:p w:rsidR="00B97979" w:rsidRPr="00AD7E97" w:rsidRDefault="00FA4761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85" w:type="pct"/>
            <w:vAlign w:val="center"/>
          </w:tcPr>
          <w:p w:rsidR="00B97979" w:rsidRPr="00AD7E97" w:rsidRDefault="00FA4761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</w:tr>
    </w:tbl>
    <w:p w:rsidR="005B6919" w:rsidRDefault="005B6919" w:rsidP="00861018">
      <w:pPr>
        <w:autoSpaceDE w:val="0"/>
        <w:autoSpaceDN w:val="0"/>
        <w:adjustRightInd w:val="0"/>
        <w:spacing w:beforeLines="50" w:before="195"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</w:p>
    <w:p w:rsidR="00FA4761" w:rsidRDefault="00FA4761" w:rsidP="0004400F">
      <w:pPr>
        <w:pStyle w:val="a7"/>
        <w:rPr>
          <w:b w:val="0"/>
          <w:sz w:val="20"/>
          <w:szCs w:val="20"/>
        </w:rPr>
      </w:pPr>
      <w:r>
        <w:rPr>
          <w:rFonts w:hint="eastAsia"/>
          <w:b w:val="0"/>
          <w:sz w:val="20"/>
          <w:szCs w:val="20"/>
        </w:rPr>
        <w:t>14.D</w:t>
      </w:r>
      <w:r>
        <w:rPr>
          <w:rFonts w:hint="eastAsia"/>
          <w:b w:val="0"/>
          <w:sz w:val="20"/>
          <w:szCs w:val="20"/>
        </w:rPr>
        <w:t xml:space="preserve">　</w:t>
      </w:r>
      <w:r>
        <w:rPr>
          <w:rFonts w:hint="eastAsia"/>
          <w:b w:val="0"/>
          <w:sz w:val="20"/>
          <w:szCs w:val="20"/>
        </w:rPr>
        <w:t>15.A</w:t>
      </w:r>
      <w:r>
        <w:rPr>
          <w:rFonts w:hint="eastAsia"/>
          <w:b w:val="0"/>
          <w:sz w:val="20"/>
          <w:szCs w:val="20"/>
        </w:rPr>
        <w:t xml:space="preserve">　</w:t>
      </w:r>
      <w:r>
        <w:rPr>
          <w:rFonts w:hint="eastAsia"/>
          <w:b w:val="0"/>
          <w:sz w:val="20"/>
          <w:szCs w:val="20"/>
        </w:rPr>
        <w:t>16.D</w:t>
      </w:r>
      <w:r>
        <w:rPr>
          <w:rFonts w:hint="eastAsia"/>
          <w:b w:val="0"/>
          <w:sz w:val="20"/>
          <w:szCs w:val="20"/>
        </w:rPr>
        <w:t xml:space="preserve">　</w:t>
      </w:r>
      <w:r>
        <w:rPr>
          <w:rFonts w:hint="eastAsia"/>
          <w:b w:val="0"/>
          <w:sz w:val="20"/>
          <w:szCs w:val="20"/>
        </w:rPr>
        <w:t>17.</w:t>
      </w:r>
      <w:r w:rsidRPr="000773CF">
        <w:rPr>
          <w:rFonts w:hint="eastAsia"/>
          <w:b w:val="0"/>
          <w:sz w:val="20"/>
          <w:szCs w:val="20"/>
        </w:rPr>
        <w:t>商品圈範圍擴大</w:t>
      </w:r>
      <w:r>
        <w:rPr>
          <w:rFonts w:hint="eastAsia"/>
          <w:b w:val="0"/>
          <w:sz w:val="20"/>
          <w:szCs w:val="20"/>
        </w:rPr>
        <w:t xml:space="preserve">　</w:t>
      </w:r>
      <w:r>
        <w:rPr>
          <w:rFonts w:hint="eastAsia"/>
          <w:b w:val="0"/>
          <w:sz w:val="20"/>
          <w:szCs w:val="20"/>
        </w:rPr>
        <w:t>18.D</w:t>
      </w:r>
      <w:r>
        <w:rPr>
          <w:rFonts w:hint="eastAsia"/>
          <w:b w:val="0"/>
          <w:sz w:val="20"/>
          <w:szCs w:val="20"/>
        </w:rPr>
        <w:t xml:space="preserve">　</w:t>
      </w:r>
      <w:r>
        <w:rPr>
          <w:rFonts w:hint="eastAsia"/>
          <w:b w:val="0"/>
          <w:sz w:val="20"/>
          <w:szCs w:val="20"/>
        </w:rPr>
        <w:t>19.C</w:t>
      </w:r>
      <w:r>
        <w:rPr>
          <w:rFonts w:hint="eastAsia"/>
          <w:b w:val="0"/>
          <w:sz w:val="20"/>
          <w:szCs w:val="20"/>
        </w:rPr>
        <w:t xml:space="preserve">　</w:t>
      </w:r>
      <w:r>
        <w:rPr>
          <w:rFonts w:hint="eastAsia"/>
          <w:b w:val="0"/>
          <w:sz w:val="20"/>
          <w:szCs w:val="20"/>
        </w:rPr>
        <w:t>20.</w:t>
      </w:r>
      <w:r>
        <w:rPr>
          <w:rFonts w:hint="eastAsia"/>
          <w:b w:val="0"/>
          <w:sz w:val="20"/>
          <w:szCs w:val="20"/>
        </w:rPr>
        <w:t xml:space="preserve">清真寺　</w:t>
      </w:r>
      <w:r>
        <w:rPr>
          <w:rFonts w:hint="eastAsia"/>
          <w:b w:val="0"/>
          <w:sz w:val="20"/>
          <w:szCs w:val="20"/>
        </w:rPr>
        <w:t>21.B</w:t>
      </w:r>
    </w:p>
    <w:p w:rsidR="00FA4761" w:rsidRDefault="00FA4761" w:rsidP="008348F4">
      <w:pPr>
        <w:pStyle w:val="a7"/>
        <w:ind w:left="280" w:hangingChars="130" w:hanging="280"/>
        <w:rPr>
          <w:b w:val="0"/>
          <w:sz w:val="20"/>
          <w:szCs w:val="20"/>
        </w:rPr>
      </w:pPr>
      <w:r>
        <w:rPr>
          <w:rFonts w:hint="eastAsia"/>
          <w:b w:val="0"/>
          <w:sz w:val="20"/>
          <w:szCs w:val="20"/>
        </w:rPr>
        <w:t>22.</w:t>
      </w:r>
      <w:r>
        <w:rPr>
          <w:rFonts w:hint="eastAsia"/>
          <w:b w:val="0"/>
          <w:sz w:val="20"/>
          <w:szCs w:val="20"/>
        </w:rPr>
        <w:t>甲：美國；乙：日本，</w:t>
      </w:r>
      <w:r w:rsidRPr="009C5DDC">
        <w:rPr>
          <w:rFonts w:hint="eastAsia"/>
          <w:b w:val="0"/>
          <w:sz w:val="20"/>
          <w:szCs w:val="20"/>
        </w:rPr>
        <w:t>人口金字塔呈現縮減型，人口老化、</w:t>
      </w:r>
      <w:proofErr w:type="gramStart"/>
      <w:r w:rsidRPr="009C5DDC">
        <w:rPr>
          <w:rFonts w:hint="eastAsia"/>
          <w:b w:val="0"/>
          <w:sz w:val="20"/>
          <w:szCs w:val="20"/>
        </w:rPr>
        <w:t>少子化</w:t>
      </w:r>
      <w:proofErr w:type="gramEnd"/>
      <w:r w:rsidRPr="009C5DDC">
        <w:rPr>
          <w:rFonts w:hint="eastAsia"/>
          <w:b w:val="0"/>
          <w:sz w:val="20"/>
          <w:szCs w:val="20"/>
        </w:rPr>
        <w:t>明顯</w:t>
      </w:r>
      <w:r>
        <w:rPr>
          <w:rFonts w:hint="eastAsia"/>
          <w:b w:val="0"/>
          <w:sz w:val="20"/>
          <w:szCs w:val="20"/>
        </w:rPr>
        <w:t>；</w:t>
      </w:r>
      <w:proofErr w:type="gramStart"/>
      <w:r>
        <w:rPr>
          <w:rFonts w:hint="eastAsia"/>
          <w:b w:val="0"/>
          <w:sz w:val="20"/>
          <w:szCs w:val="20"/>
        </w:rPr>
        <w:t>丙</w:t>
      </w:r>
      <w:proofErr w:type="gramEnd"/>
      <w:r>
        <w:rPr>
          <w:rFonts w:hint="eastAsia"/>
          <w:b w:val="0"/>
          <w:sz w:val="20"/>
          <w:szCs w:val="20"/>
        </w:rPr>
        <w:t>：中國，</w:t>
      </w:r>
      <w:r w:rsidRPr="009C5DDC">
        <w:rPr>
          <w:rFonts w:hint="eastAsia"/>
          <w:b w:val="0"/>
          <w:sz w:val="20"/>
          <w:szCs w:val="20"/>
        </w:rPr>
        <w:t>都市化程度較低，</w:t>
      </w:r>
      <w:proofErr w:type="gramStart"/>
      <w:r w:rsidRPr="009C5DDC">
        <w:rPr>
          <w:rFonts w:hint="eastAsia"/>
          <w:b w:val="0"/>
          <w:sz w:val="20"/>
          <w:szCs w:val="20"/>
        </w:rPr>
        <w:t>且幼、</w:t>
      </w:r>
      <w:proofErr w:type="gramEnd"/>
      <w:r w:rsidRPr="009C5DDC">
        <w:rPr>
          <w:rFonts w:hint="eastAsia"/>
          <w:b w:val="0"/>
          <w:sz w:val="20"/>
          <w:szCs w:val="20"/>
        </w:rPr>
        <w:t>壯年人口受一胎化影響而有略微縮減</w:t>
      </w:r>
      <w:r>
        <w:rPr>
          <w:rFonts w:hint="eastAsia"/>
          <w:b w:val="0"/>
          <w:sz w:val="20"/>
          <w:szCs w:val="20"/>
        </w:rPr>
        <w:t>；丁：印度</w:t>
      </w:r>
      <w:r>
        <w:rPr>
          <w:rFonts w:hint="eastAsia"/>
          <w:b w:val="0"/>
          <w:sz w:val="20"/>
          <w:szCs w:val="20"/>
        </w:rPr>
        <w:t xml:space="preserve">  </w:t>
      </w:r>
    </w:p>
    <w:p w:rsidR="00FA4761" w:rsidRDefault="00FA4761" w:rsidP="00FA4761">
      <w:pPr>
        <w:pStyle w:val="a7"/>
        <w:rPr>
          <w:b w:val="0"/>
          <w:sz w:val="20"/>
          <w:szCs w:val="20"/>
        </w:rPr>
      </w:pPr>
      <w:r>
        <w:rPr>
          <w:rFonts w:hint="eastAsia"/>
          <w:b w:val="0"/>
          <w:sz w:val="20"/>
          <w:szCs w:val="20"/>
        </w:rPr>
        <w:t>23.</w:t>
      </w:r>
      <w:r>
        <w:rPr>
          <w:rFonts w:hint="eastAsia"/>
          <w:b w:val="0"/>
          <w:sz w:val="20"/>
          <w:szCs w:val="20"/>
        </w:rPr>
        <w:t>越南；</w:t>
      </w:r>
      <w:proofErr w:type="gramStart"/>
      <w:r>
        <w:rPr>
          <w:rFonts w:hint="eastAsia"/>
          <w:b w:val="0"/>
          <w:sz w:val="20"/>
          <w:szCs w:val="20"/>
        </w:rPr>
        <w:t>汶萊</w:t>
      </w:r>
      <w:proofErr w:type="gramEnd"/>
      <w:r>
        <w:rPr>
          <w:rFonts w:hint="eastAsia"/>
          <w:b w:val="0"/>
          <w:sz w:val="20"/>
          <w:szCs w:val="20"/>
        </w:rPr>
        <w:t>；菲律賓；馬來西亞</w:t>
      </w:r>
      <w:r w:rsidR="008348F4">
        <w:rPr>
          <w:rFonts w:hint="eastAsia"/>
          <w:b w:val="0"/>
          <w:sz w:val="20"/>
          <w:szCs w:val="20"/>
        </w:rPr>
        <w:t xml:space="preserve">　</w:t>
      </w:r>
      <w:r>
        <w:rPr>
          <w:rFonts w:hint="eastAsia"/>
          <w:b w:val="0"/>
          <w:sz w:val="20"/>
          <w:szCs w:val="20"/>
        </w:rPr>
        <w:t>24.</w:t>
      </w:r>
      <w:r w:rsidRPr="00977ADF">
        <w:rPr>
          <w:rFonts w:hint="eastAsia"/>
          <w:b w:val="0"/>
          <w:sz w:val="20"/>
          <w:szCs w:val="20"/>
        </w:rPr>
        <w:t>陽明山國家公園</w:t>
      </w:r>
      <w:r>
        <w:rPr>
          <w:rFonts w:hint="eastAsia"/>
          <w:b w:val="0"/>
          <w:sz w:val="20"/>
          <w:szCs w:val="20"/>
        </w:rPr>
        <w:t>；</w:t>
      </w:r>
      <w:r w:rsidRPr="00977ADF">
        <w:rPr>
          <w:rFonts w:hint="eastAsia"/>
          <w:b w:val="0"/>
          <w:sz w:val="20"/>
          <w:szCs w:val="20"/>
        </w:rPr>
        <w:t>澎湖南方四島國家公園</w:t>
      </w:r>
      <w:r w:rsidR="008348F4">
        <w:rPr>
          <w:rFonts w:hint="eastAsia"/>
          <w:b w:val="0"/>
          <w:sz w:val="20"/>
          <w:szCs w:val="20"/>
        </w:rPr>
        <w:t xml:space="preserve">　</w:t>
      </w:r>
      <w:r>
        <w:rPr>
          <w:rFonts w:hint="eastAsia"/>
          <w:b w:val="0"/>
          <w:sz w:val="20"/>
          <w:szCs w:val="20"/>
        </w:rPr>
        <w:t>25.</w:t>
      </w:r>
      <w:r w:rsidRPr="00977ADF">
        <w:rPr>
          <w:rFonts w:hint="eastAsia"/>
          <w:b w:val="0"/>
          <w:sz w:val="20"/>
          <w:szCs w:val="20"/>
        </w:rPr>
        <w:t>泰雅族</w:t>
      </w:r>
    </w:p>
    <w:p w:rsidR="00FA4761" w:rsidRPr="00AD7E97" w:rsidRDefault="00FA4761" w:rsidP="0004400F">
      <w:pPr>
        <w:pStyle w:val="a7"/>
        <w:rPr>
          <w:rFonts w:eastAsia="華康中明體"/>
          <w:sz w:val="24"/>
          <w:szCs w:val="24"/>
        </w:rPr>
      </w:pPr>
    </w:p>
    <w:p w:rsidR="0004400F" w:rsidRPr="00AD7E97" w:rsidRDefault="0004400F" w:rsidP="0004400F">
      <w:pPr>
        <w:pStyle w:val="a7"/>
        <w:rPr>
          <w:rFonts w:eastAsia="華康中明體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解析</w:t>
      </w:r>
    </w:p>
    <w:p w:rsidR="00353DB9" w:rsidRPr="00AD7E97" w:rsidRDefault="00353DB9" w:rsidP="005514CA">
      <w:pPr>
        <w:pStyle w:val="a7"/>
        <w:numPr>
          <w:ilvl w:val="0"/>
          <w:numId w:val="3"/>
        </w:numPr>
        <w:rPr>
          <w:rFonts w:eastAsia="華康中明體"/>
          <w:b w:val="0"/>
          <w:bCs/>
          <w:kern w:val="0"/>
          <w:sz w:val="20"/>
          <w:szCs w:val="20"/>
        </w:rPr>
        <w:sectPr w:rsidR="00353DB9" w:rsidRPr="00AD7E97" w:rsidSect="00353DB9">
          <w:headerReference w:type="even" r:id="rId9"/>
          <w:footerReference w:type="even" r:id="rId10"/>
          <w:footerReference w:type="default" r:id="rId11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FB7BE9" w:rsidRDefault="00F2022B" w:rsidP="00FB7BE9">
      <w:pPr>
        <w:pStyle w:val="1"/>
        <w:ind w:left="292" w:hanging="292"/>
      </w:pPr>
      <w:r>
        <w:rPr>
          <w:rFonts w:hint="eastAsia"/>
        </w:rPr>
        <w:lastRenderedPageBreak/>
        <w:t>1.</w:t>
      </w:r>
      <w:r>
        <w:rPr>
          <w:rFonts w:hint="eastAsia"/>
        </w:rPr>
        <w:tab/>
      </w:r>
      <w:r w:rsidR="00A52564">
        <w:t>(A)</w:t>
      </w:r>
      <w:r w:rsidR="00A52564" w:rsidRPr="00AB6B1B">
        <w:rPr>
          <w:rFonts w:hint="eastAsia"/>
        </w:rPr>
        <w:t>是點子圖；</w:t>
      </w:r>
      <w:r w:rsidR="00A52564">
        <w:t>(B)</w:t>
      </w:r>
      <w:r w:rsidR="00A52564" w:rsidRPr="00AB6B1B">
        <w:rPr>
          <w:rFonts w:hint="eastAsia"/>
        </w:rPr>
        <w:t>是區域密度圖；</w:t>
      </w:r>
      <w:r w:rsidR="00A52564">
        <w:t>(C)</w:t>
      </w:r>
      <w:r w:rsidR="00A52564" w:rsidRPr="00AB6B1B">
        <w:rPr>
          <w:rFonts w:hint="eastAsia"/>
        </w:rPr>
        <w:t>是分級符號圖；</w:t>
      </w:r>
      <w:r w:rsidR="00A52564">
        <w:t>(D)</w:t>
      </w:r>
      <w:r w:rsidR="00A52564" w:rsidRPr="00AB6B1B">
        <w:rPr>
          <w:rFonts w:hint="eastAsia"/>
        </w:rPr>
        <w:t>是等值線圖。若要呈現主題數量與分布情形，最不適合的是</w:t>
      </w:r>
      <w:r w:rsidR="00A52564">
        <w:t>(D)</w:t>
      </w:r>
      <w:r w:rsidR="00A52564" w:rsidRPr="00AB6B1B">
        <w:rPr>
          <w:rFonts w:hint="eastAsia"/>
        </w:rPr>
        <w:t>等值線圖。</w:t>
      </w:r>
    </w:p>
    <w:p w:rsidR="00FB7BE9" w:rsidRDefault="00FB7BE9" w:rsidP="00FB7BE9">
      <w:pPr>
        <w:pStyle w:val="1"/>
        <w:ind w:left="292" w:hanging="292"/>
      </w:pPr>
      <w:r>
        <w:rPr>
          <w:rFonts w:hint="eastAsia"/>
        </w:rPr>
        <w:t>2.</w:t>
      </w:r>
      <w:r>
        <w:rPr>
          <w:rFonts w:hint="eastAsia"/>
        </w:rPr>
        <w:tab/>
      </w:r>
      <w:r w:rsidR="00A52564" w:rsidRPr="00AB6B1B">
        <w:rPr>
          <w:rFonts w:hint="eastAsia"/>
        </w:rPr>
        <w:t>圖中仙人掌通常出現於氣候較乾燥地區，由於溫差大導致物理風化，因此最常出現</w:t>
      </w:r>
      <w:proofErr w:type="gramStart"/>
      <w:r w:rsidR="00A52564" w:rsidRPr="00AB6B1B">
        <w:rPr>
          <w:rFonts w:hint="eastAsia"/>
        </w:rPr>
        <w:t>沙丘等風成</w:t>
      </w:r>
      <w:proofErr w:type="gramEnd"/>
      <w:r w:rsidR="00A52564" w:rsidRPr="00AB6B1B">
        <w:rPr>
          <w:rFonts w:hint="eastAsia"/>
        </w:rPr>
        <w:t>地形。</w:t>
      </w:r>
    </w:p>
    <w:p w:rsidR="00FB7BE9" w:rsidRDefault="00FB7BE9" w:rsidP="00FB7BE9">
      <w:pPr>
        <w:pStyle w:val="1"/>
        <w:ind w:left="292" w:hanging="292"/>
      </w:pPr>
      <w:r>
        <w:rPr>
          <w:rFonts w:hint="eastAsia"/>
        </w:rPr>
        <w:t>3.</w:t>
      </w:r>
      <w:r>
        <w:rPr>
          <w:rFonts w:hint="eastAsia"/>
        </w:rPr>
        <w:tab/>
      </w:r>
      <w:r w:rsidR="00A52564">
        <w:rPr>
          <w:rFonts w:hint="eastAsia"/>
        </w:rPr>
        <w:t>圖</w:t>
      </w:r>
      <w:r w:rsidR="00A52564">
        <w:rPr>
          <w:rFonts w:hint="eastAsia"/>
        </w:rPr>
        <w:t>1</w:t>
      </w:r>
      <w:proofErr w:type="gramStart"/>
      <w:r w:rsidR="00A52564">
        <w:rPr>
          <w:rFonts w:hint="eastAsia"/>
        </w:rPr>
        <w:t>四個</w:t>
      </w:r>
      <w:proofErr w:type="gramEnd"/>
      <w:r w:rsidR="00A52564">
        <w:rPr>
          <w:rFonts w:hint="eastAsia"/>
        </w:rPr>
        <w:t>地區的氣候類型分別是：</w:t>
      </w:r>
      <w:r w:rsidR="00A52564">
        <w:rPr>
          <w:rFonts w:hint="eastAsia"/>
        </w:rPr>
        <w:t>(A)</w:t>
      </w:r>
      <w:r w:rsidR="00A52564">
        <w:rPr>
          <w:rFonts w:hint="eastAsia"/>
        </w:rPr>
        <w:t>甲</w:t>
      </w:r>
      <w:r w:rsidR="00A52564">
        <w:rPr>
          <w:rFonts w:hint="eastAsia"/>
        </w:rPr>
        <w:t>1</w:t>
      </w:r>
      <w:r w:rsidR="00A52564">
        <w:rPr>
          <w:rFonts w:hint="eastAsia"/>
        </w:rPr>
        <w:t>月與</w:t>
      </w:r>
      <w:r w:rsidR="00A52564">
        <w:rPr>
          <w:rFonts w:hint="eastAsia"/>
        </w:rPr>
        <w:t>7</w:t>
      </w:r>
      <w:r w:rsidR="00A52564">
        <w:rPr>
          <w:rFonts w:hint="eastAsia"/>
        </w:rPr>
        <w:t>月溫差較大，且降水集中</w:t>
      </w:r>
      <w:r w:rsidR="00A52564">
        <w:rPr>
          <w:rFonts w:hint="eastAsia"/>
        </w:rPr>
        <w:t>7</w:t>
      </w:r>
      <w:r w:rsidR="00A52564">
        <w:rPr>
          <w:rFonts w:hint="eastAsia"/>
        </w:rPr>
        <w:t>月（夏季），故為溫帶大陸性氣候；</w:t>
      </w:r>
      <w:r w:rsidR="00A52564">
        <w:rPr>
          <w:rFonts w:hint="eastAsia"/>
        </w:rPr>
        <w:t>(B)</w:t>
      </w:r>
      <w:r w:rsidR="00A52564">
        <w:rPr>
          <w:rFonts w:hint="eastAsia"/>
        </w:rPr>
        <w:t>乙</w:t>
      </w:r>
      <w:r w:rsidR="00A52564">
        <w:rPr>
          <w:rFonts w:hint="eastAsia"/>
        </w:rPr>
        <w:t>1</w:t>
      </w:r>
      <w:r w:rsidR="00A52564">
        <w:rPr>
          <w:rFonts w:hint="eastAsia"/>
        </w:rPr>
        <w:t>月與</w:t>
      </w:r>
      <w:r w:rsidR="00A52564">
        <w:rPr>
          <w:rFonts w:hint="eastAsia"/>
        </w:rPr>
        <w:t>7</w:t>
      </w:r>
      <w:r w:rsidR="00A52564">
        <w:rPr>
          <w:rFonts w:hint="eastAsia"/>
        </w:rPr>
        <w:t>月溫差</w:t>
      </w:r>
      <w:proofErr w:type="gramStart"/>
      <w:r w:rsidR="00A52564">
        <w:rPr>
          <w:rFonts w:hint="eastAsia"/>
        </w:rPr>
        <w:t>較甲小</w:t>
      </w:r>
      <w:proofErr w:type="gramEnd"/>
      <w:r w:rsidR="00A52564">
        <w:rPr>
          <w:rFonts w:hint="eastAsia"/>
        </w:rPr>
        <w:t>，且降水未明顯集中</w:t>
      </w:r>
      <w:r w:rsidR="00A52564">
        <w:rPr>
          <w:rFonts w:hint="eastAsia"/>
        </w:rPr>
        <w:t>7</w:t>
      </w:r>
      <w:r w:rsidR="00A52564">
        <w:rPr>
          <w:rFonts w:hint="eastAsia"/>
        </w:rPr>
        <w:t>月（夏季），推測無明顯</w:t>
      </w:r>
      <w:proofErr w:type="gramStart"/>
      <w:r w:rsidR="00A52564">
        <w:rPr>
          <w:rFonts w:hint="eastAsia"/>
        </w:rPr>
        <w:t>乾濕季</w:t>
      </w:r>
      <w:proofErr w:type="gramEnd"/>
      <w:r w:rsidR="00A52564">
        <w:rPr>
          <w:rFonts w:hint="eastAsia"/>
        </w:rPr>
        <w:t>，故為溫帶海洋性氣候；</w:t>
      </w:r>
      <w:r w:rsidR="00A52564">
        <w:rPr>
          <w:rFonts w:hint="eastAsia"/>
        </w:rPr>
        <w:t>(C)</w:t>
      </w:r>
      <w:r w:rsidR="00A52564">
        <w:rPr>
          <w:rFonts w:hint="eastAsia"/>
        </w:rPr>
        <w:t>丙年均溫高且全年降水豐沛，故為熱帶雨林氣候；</w:t>
      </w:r>
      <w:r w:rsidR="00A52564">
        <w:rPr>
          <w:rFonts w:hint="eastAsia"/>
        </w:rPr>
        <w:t>(D)</w:t>
      </w:r>
      <w:r w:rsidR="00A52564">
        <w:rPr>
          <w:rFonts w:hint="eastAsia"/>
        </w:rPr>
        <w:t>丁降水季節集中</w:t>
      </w:r>
      <w:r w:rsidR="00A52564">
        <w:rPr>
          <w:rFonts w:hint="eastAsia"/>
        </w:rPr>
        <w:t>7</w:t>
      </w:r>
      <w:r w:rsidR="00A52564">
        <w:rPr>
          <w:rFonts w:hint="eastAsia"/>
        </w:rPr>
        <w:t>月以外的季節，推測夏季降水少，故為溫帶地中海型氣候。圖</w:t>
      </w:r>
      <w:r w:rsidR="00A52564">
        <w:rPr>
          <w:rFonts w:hint="eastAsia"/>
        </w:rPr>
        <w:t>2</w:t>
      </w:r>
      <w:r w:rsidR="00A52564">
        <w:rPr>
          <w:rFonts w:hint="eastAsia"/>
        </w:rPr>
        <w:t>此氣候類型多集中於緯度</w:t>
      </w:r>
      <w:r w:rsidR="00A52564">
        <w:rPr>
          <w:rFonts w:hint="eastAsia"/>
        </w:rPr>
        <w:t>40</w:t>
      </w:r>
      <w:r w:rsidR="00A52564">
        <w:rPr>
          <w:rFonts w:ascii="Symbol" w:hAnsi="Symbol"/>
        </w:rPr>
        <w:t></w:t>
      </w:r>
      <w:r w:rsidR="00A52564">
        <w:rPr>
          <w:rFonts w:hint="eastAsia"/>
        </w:rPr>
        <w:t>～</w:t>
      </w:r>
      <w:r w:rsidR="00A52564">
        <w:rPr>
          <w:rFonts w:hint="eastAsia"/>
        </w:rPr>
        <w:t>60</w:t>
      </w:r>
      <w:r w:rsidR="00A52564">
        <w:rPr>
          <w:rFonts w:ascii="Symbol" w:hAnsi="Symbol"/>
        </w:rPr>
        <w:t></w:t>
      </w:r>
      <w:r w:rsidR="00A52564">
        <w:rPr>
          <w:rFonts w:hint="eastAsia"/>
        </w:rPr>
        <w:t>之大陸西岸，故選</w:t>
      </w:r>
      <w:r w:rsidR="00A52564">
        <w:rPr>
          <w:rFonts w:hint="eastAsia"/>
        </w:rPr>
        <w:t>(B)</w:t>
      </w:r>
      <w:r w:rsidR="00A52564">
        <w:rPr>
          <w:rFonts w:hint="eastAsia"/>
        </w:rPr>
        <w:t>溫帶海洋性氣候地區。</w:t>
      </w:r>
    </w:p>
    <w:p w:rsidR="00FB7BE9" w:rsidRDefault="00FB7BE9" w:rsidP="00A52564">
      <w:pPr>
        <w:pStyle w:val="1"/>
        <w:ind w:left="292" w:hanging="292"/>
      </w:pPr>
      <w:r>
        <w:rPr>
          <w:rFonts w:hint="eastAsia"/>
        </w:rPr>
        <w:t>4.</w:t>
      </w:r>
      <w:r>
        <w:rPr>
          <w:rFonts w:hint="eastAsia"/>
        </w:rPr>
        <w:tab/>
      </w:r>
      <w:r w:rsidR="00A52564" w:rsidRPr="00AB6B1B">
        <w:rPr>
          <w:rFonts w:hint="eastAsia"/>
        </w:rPr>
        <w:t>文中提到中南美洲移民到美國（北美洲），因此選</w:t>
      </w:r>
      <w:r w:rsidR="00A52564">
        <w:rPr>
          <w:rFonts w:hint="eastAsia"/>
        </w:rPr>
        <w:t>(</w:t>
      </w:r>
      <w:r w:rsidR="00A52564">
        <w:rPr>
          <w:rFonts w:hint="eastAsia"/>
        </w:rPr>
        <w:t>甲</w:t>
      </w:r>
      <w:r w:rsidR="00A52564">
        <w:rPr>
          <w:rFonts w:hint="eastAsia"/>
        </w:rPr>
        <w:t>)</w:t>
      </w:r>
      <w:r w:rsidR="00A52564" w:rsidRPr="00AB6B1B">
        <w:rPr>
          <w:rFonts w:hint="eastAsia"/>
        </w:rPr>
        <w:t>。</w:t>
      </w:r>
      <w:r w:rsidR="00A52564">
        <w:rPr>
          <w:rFonts w:hint="eastAsia"/>
        </w:rPr>
        <w:t>(</w:t>
      </w:r>
      <w:r w:rsidR="00A52564">
        <w:rPr>
          <w:rFonts w:hint="eastAsia"/>
        </w:rPr>
        <w:t>乙</w:t>
      </w:r>
      <w:r w:rsidR="00A52564">
        <w:rPr>
          <w:rFonts w:hint="eastAsia"/>
        </w:rPr>
        <w:t>)</w:t>
      </w:r>
      <w:r w:rsidR="00A52564" w:rsidRPr="00AB6B1B">
        <w:rPr>
          <w:rFonts w:hint="eastAsia"/>
        </w:rPr>
        <w:t>遷移至西歐；</w:t>
      </w:r>
      <w:r w:rsidR="00A52564">
        <w:rPr>
          <w:rFonts w:hint="eastAsia"/>
        </w:rPr>
        <w:t>(</w:t>
      </w:r>
      <w:r w:rsidR="00A52564">
        <w:rPr>
          <w:rFonts w:hint="eastAsia"/>
        </w:rPr>
        <w:t>丙</w:t>
      </w:r>
      <w:r w:rsidR="00A52564">
        <w:rPr>
          <w:rFonts w:hint="eastAsia"/>
        </w:rPr>
        <w:t>)</w:t>
      </w:r>
      <w:r w:rsidR="00A52564" w:rsidRPr="00AB6B1B">
        <w:rPr>
          <w:rFonts w:hint="eastAsia"/>
        </w:rPr>
        <w:t>遷移至波斯灣一帶；</w:t>
      </w:r>
      <w:r w:rsidR="00A52564">
        <w:rPr>
          <w:rFonts w:hint="eastAsia"/>
        </w:rPr>
        <w:t>(</w:t>
      </w:r>
      <w:r w:rsidR="00A52564">
        <w:rPr>
          <w:rFonts w:hint="eastAsia"/>
        </w:rPr>
        <w:t>丁</w:t>
      </w:r>
      <w:r w:rsidR="00A52564">
        <w:rPr>
          <w:rFonts w:hint="eastAsia"/>
        </w:rPr>
        <w:t>)</w:t>
      </w:r>
      <w:r w:rsidR="00A52564" w:rsidRPr="00AB6B1B">
        <w:rPr>
          <w:rFonts w:hint="eastAsia"/>
        </w:rPr>
        <w:t>遷移至東亞。</w:t>
      </w:r>
    </w:p>
    <w:p w:rsidR="00FB7BE9" w:rsidRDefault="00013F13" w:rsidP="00A52564">
      <w:pPr>
        <w:pStyle w:val="1"/>
        <w:ind w:left="292" w:hanging="292"/>
      </w:pPr>
      <w:r>
        <w:rPr>
          <w:noProof/>
        </w:rPr>
        <w:drawing>
          <wp:anchor distT="0" distB="0" distL="114300" distR="114300" simplePos="0" relativeHeight="251663360" behindDoc="1" locked="1" layoutInCell="1" allowOverlap="1">
            <wp:simplePos x="0" y="0"/>
            <wp:positionH relativeFrom="column">
              <wp:posOffset>5941060</wp:posOffset>
            </wp:positionH>
            <wp:positionV relativeFrom="paragraph">
              <wp:posOffset>9827895</wp:posOffset>
            </wp:positionV>
            <wp:extent cx="1350010" cy="237490"/>
            <wp:effectExtent l="0" t="0" r="2540" b="0"/>
            <wp:wrapNone/>
            <wp:docPr id="130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1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7BE9">
        <w:rPr>
          <w:rFonts w:hint="eastAsia"/>
        </w:rPr>
        <w:t>5.</w:t>
      </w:r>
      <w:r w:rsidR="00FB7BE9">
        <w:rPr>
          <w:rFonts w:hint="eastAsia"/>
        </w:rPr>
        <w:tab/>
      </w:r>
      <w:r w:rsidR="00A52564" w:rsidRPr="00AB6B1B">
        <w:rPr>
          <w:rFonts w:hint="eastAsia"/>
        </w:rPr>
        <w:t>「中間障礙」為移動過程造成的阻礙，包含氣候變遷及美國政府緊縮難民政策，使其無法成功移民。</w:t>
      </w:r>
      <w:r w:rsidR="00A52564">
        <w:rPr>
          <w:rFonts w:hint="eastAsia"/>
        </w:rPr>
        <w:t>(</w:t>
      </w:r>
      <w:r w:rsidR="00A52564">
        <w:rPr>
          <w:rFonts w:hint="eastAsia"/>
        </w:rPr>
        <w:t>甲</w:t>
      </w:r>
      <w:r w:rsidR="00A52564">
        <w:rPr>
          <w:rFonts w:hint="eastAsia"/>
        </w:rPr>
        <w:t>)</w:t>
      </w:r>
      <w:r w:rsidR="00A52564" w:rsidRPr="00AB6B1B">
        <w:rPr>
          <w:rFonts w:hint="eastAsia"/>
        </w:rPr>
        <w:t>社會穩定為移入地「拉力」；</w:t>
      </w:r>
      <w:r w:rsidR="00A52564">
        <w:rPr>
          <w:rFonts w:hint="eastAsia"/>
        </w:rPr>
        <w:t>(</w:t>
      </w:r>
      <w:r w:rsidR="00A52564">
        <w:rPr>
          <w:rFonts w:hint="eastAsia"/>
        </w:rPr>
        <w:t>丁</w:t>
      </w:r>
      <w:r w:rsidR="00A52564">
        <w:rPr>
          <w:rFonts w:hint="eastAsia"/>
        </w:rPr>
        <w:t>)</w:t>
      </w:r>
      <w:r w:rsidR="00A52564" w:rsidRPr="00AB6B1B">
        <w:rPr>
          <w:rFonts w:hint="eastAsia"/>
        </w:rPr>
        <w:t>貧窮與暴力頻傳為移出地「推力」。</w:t>
      </w:r>
    </w:p>
    <w:p w:rsidR="00396CE2" w:rsidRDefault="00396CE2" w:rsidP="00A52564">
      <w:pPr>
        <w:pStyle w:val="1"/>
        <w:ind w:left="292" w:hanging="292"/>
      </w:pPr>
    </w:p>
    <w:p w:rsidR="00396CE2" w:rsidRDefault="00396CE2" w:rsidP="00A52564">
      <w:pPr>
        <w:pStyle w:val="1"/>
        <w:ind w:left="292" w:hanging="292"/>
      </w:pPr>
    </w:p>
    <w:p w:rsidR="00FB7BE9" w:rsidRDefault="00FB7BE9" w:rsidP="00A52564">
      <w:pPr>
        <w:pStyle w:val="1"/>
        <w:tabs>
          <w:tab w:val="left" w:pos="582"/>
        </w:tabs>
        <w:ind w:left="292" w:hanging="292"/>
      </w:pPr>
      <w:r>
        <w:rPr>
          <w:rFonts w:hint="eastAsia"/>
        </w:rPr>
        <w:lastRenderedPageBreak/>
        <w:t>6.</w:t>
      </w:r>
      <w:r>
        <w:rPr>
          <w:rFonts w:hint="eastAsia"/>
        </w:rPr>
        <w:tab/>
      </w:r>
      <w:r w:rsidR="00A52564" w:rsidRPr="00AB6B1B">
        <w:rPr>
          <w:rFonts w:hint="eastAsia"/>
        </w:rPr>
        <w:t>依據</w:t>
      </w:r>
      <w:r w:rsidR="00A52564" w:rsidRPr="00AB6B1B">
        <w:t>42</w:t>
      </w:r>
      <w:r w:rsidR="00A52564">
        <w:rPr>
          <w:rFonts w:hint="eastAsia"/>
        </w:rPr>
        <w:t>％</w:t>
      </w:r>
      <w:r w:rsidR="00A52564" w:rsidRPr="00AB6B1B">
        <w:rPr>
          <w:rFonts w:hint="eastAsia"/>
        </w:rPr>
        <w:t>，</w:t>
      </w:r>
      <w:r w:rsidR="00A52564" w:rsidRPr="00AB6B1B">
        <w:t>55</w:t>
      </w:r>
      <w:r w:rsidR="00A52564">
        <w:rPr>
          <w:rFonts w:hint="eastAsia"/>
        </w:rPr>
        <w:t>％</w:t>
      </w:r>
      <w:r w:rsidR="00A52564" w:rsidRPr="00AB6B1B">
        <w:rPr>
          <w:rFonts w:hint="eastAsia"/>
        </w:rPr>
        <w:t>，</w:t>
      </w:r>
      <w:r w:rsidR="00A52564" w:rsidRPr="00AB6B1B">
        <w:t>3</w:t>
      </w:r>
      <w:r w:rsidR="00A52564">
        <w:rPr>
          <w:rFonts w:hint="eastAsia"/>
        </w:rPr>
        <w:t>％</w:t>
      </w:r>
      <w:r w:rsidR="00A52564" w:rsidRPr="00AB6B1B">
        <w:rPr>
          <w:rFonts w:hint="eastAsia"/>
        </w:rPr>
        <w:t>比例關係繪製如圖所示。</w:t>
      </w:r>
    </w:p>
    <w:p w:rsidR="00396CE2" w:rsidRDefault="00396CE2" w:rsidP="00A52564">
      <w:pPr>
        <w:pStyle w:val="1"/>
        <w:tabs>
          <w:tab w:val="left" w:pos="582"/>
        </w:tabs>
        <w:ind w:left="292" w:hanging="292"/>
      </w:pPr>
      <w:r>
        <w:tab/>
      </w:r>
      <w:r w:rsidR="0077522F">
        <w:rPr>
          <w:noProof/>
        </w:rPr>
        <w:drawing>
          <wp:inline distT="0" distB="0" distL="0" distR="0">
            <wp:extent cx="1914525" cy="1800225"/>
            <wp:effectExtent l="0" t="0" r="9525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001N1-4-解.eps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BE9" w:rsidRDefault="00FB7BE9" w:rsidP="00A52564">
      <w:pPr>
        <w:pStyle w:val="1"/>
        <w:ind w:left="292" w:hanging="292"/>
      </w:pPr>
      <w:r>
        <w:rPr>
          <w:rFonts w:hint="eastAsia"/>
        </w:rPr>
        <w:t>7.</w:t>
      </w:r>
      <w:r>
        <w:rPr>
          <w:rFonts w:hint="eastAsia"/>
        </w:rPr>
        <w:tab/>
      </w:r>
      <w:r w:rsidR="00A52564" w:rsidRPr="00AB6B1B">
        <w:rPr>
          <w:rFonts w:hint="eastAsia"/>
        </w:rPr>
        <w:t>人口紅利需扶養比小於</w:t>
      </w:r>
      <w:r w:rsidR="00A52564" w:rsidRPr="00AB6B1B">
        <w:t>50</w:t>
      </w:r>
      <w:r w:rsidR="00A52564">
        <w:rPr>
          <w:rFonts w:hint="eastAsia"/>
        </w:rPr>
        <w:t>％</w:t>
      </w:r>
      <w:r w:rsidR="00A52564" w:rsidRPr="00AB6B1B">
        <w:rPr>
          <w:rFonts w:hint="eastAsia"/>
        </w:rPr>
        <w:t>，壯年勞動力人口占總人口至少</w:t>
      </w:r>
      <w:r w:rsidR="00A52564" w:rsidRPr="00AB6B1B">
        <w:t>66.7</w:t>
      </w:r>
      <w:r w:rsidR="00A52564">
        <w:rPr>
          <w:rFonts w:hint="eastAsia"/>
        </w:rPr>
        <w:t>％</w:t>
      </w:r>
      <w:r w:rsidR="00A52564" w:rsidRPr="00AB6B1B">
        <w:rPr>
          <w:rFonts w:hint="eastAsia"/>
        </w:rPr>
        <w:t>。此題可直接從表格中的壯年人口比例看出，比例愈高，人口紅利愈大，故答案為</w:t>
      </w:r>
      <w:r w:rsidR="00A52564">
        <w:t>(A)</w:t>
      </w:r>
      <w:r w:rsidR="00A52564" w:rsidRPr="00AB6B1B">
        <w:rPr>
          <w:rFonts w:hint="eastAsia"/>
        </w:rPr>
        <w:t>中國。</w:t>
      </w:r>
    </w:p>
    <w:p w:rsidR="00A52564" w:rsidRDefault="00A52564" w:rsidP="00A52564">
      <w:pPr>
        <w:pStyle w:val="1"/>
        <w:ind w:left="292" w:hanging="292"/>
      </w:pPr>
      <w:r>
        <w:rPr>
          <w:rFonts w:hint="eastAsia"/>
        </w:rPr>
        <w:t>8.</w:t>
      </w:r>
      <w:r>
        <w:rPr>
          <w:rFonts w:hint="eastAsia"/>
        </w:rPr>
        <w:tab/>
      </w:r>
      <w:r w:rsidRPr="00AB6B1B">
        <w:rPr>
          <w:rFonts w:hint="eastAsia"/>
        </w:rPr>
        <w:t>一國若人口紅利消失，即代表扶養比大於</w:t>
      </w:r>
      <w:r w:rsidRPr="00AB6B1B">
        <w:t>50</w:t>
      </w:r>
      <w:r>
        <w:rPr>
          <w:rFonts w:hint="eastAsia"/>
        </w:rPr>
        <w:t>％</w:t>
      </w:r>
      <w:r w:rsidRPr="00AB6B1B">
        <w:rPr>
          <w:rFonts w:hint="eastAsia"/>
        </w:rPr>
        <w:t>，壯年人口比例相對降低，國家勞動力與生產力開始減少，所以</w:t>
      </w:r>
      <w:r>
        <w:rPr>
          <w:rFonts w:hint="eastAsia"/>
        </w:rPr>
        <w:t>(B)</w:t>
      </w:r>
      <w:r w:rsidRPr="00AB6B1B">
        <w:rPr>
          <w:rFonts w:hint="eastAsia"/>
        </w:rPr>
        <w:t>投資及生產活動受到衝擊，經濟可能陷入停滯衰退。</w:t>
      </w:r>
      <w:r>
        <w:t>(A)</w:t>
      </w:r>
      <w:r w:rsidRPr="00AB6B1B">
        <w:rPr>
          <w:rFonts w:hint="eastAsia"/>
        </w:rPr>
        <w:t>此時國家人口成長尚未正式進入負成長時期；</w:t>
      </w:r>
      <w:r>
        <w:t>(C)</w:t>
      </w:r>
      <w:r w:rsidRPr="00AB6B1B">
        <w:rPr>
          <w:rFonts w:hint="eastAsia"/>
        </w:rPr>
        <w:t>都市壯年人口並不會增加；</w:t>
      </w:r>
      <w:r>
        <w:t>(D)</w:t>
      </w:r>
      <w:r w:rsidRPr="00AB6B1B">
        <w:rPr>
          <w:rFonts w:hint="eastAsia"/>
        </w:rPr>
        <w:t>國際資金與企業也不會大量流入。</w:t>
      </w:r>
    </w:p>
    <w:p w:rsidR="00A52564" w:rsidRDefault="00A52564" w:rsidP="00A52564">
      <w:pPr>
        <w:pStyle w:val="1"/>
        <w:ind w:left="292" w:hanging="292"/>
      </w:pPr>
      <w:r>
        <w:rPr>
          <w:rFonts w:hint="eastAsia"/>
        </w:rPr>
        <w:t>9.</w:t>
      </w:r>
      <w:r>
        <w:rPr>
          <w:rFonts w:hint="eastAsia"/>
        </w:rPr>
        <w:tab/>
      </w:r>
      <w:r w:rsidRPr="00AB6B1B">
        <w:rPr>
          <w:rFonts w:hint="eastAsia"/>
        </w:rPr>
        <w:t>熱帶水果需種植在溫度較高和雨量較多的地區，</w:t>
      </w:r>
      <w:r>
        <w:rPr>
          <w:rFonts w:hint="eastAsia"/>
        </w:rPr>
        <w:t>由於</w:t>
      </w:r>
      <w:r w:rsidRPr="00AB6B1B">
        <w:rPr>
          <w:rFonts w:hint="eastAsia"/>
        </w:rPr>
        <w:t>昆士蘭州</w:t>
      </w:r>
      <w:r>
        <w:rPr>
          <w:rFonts w:hint="eastAsia"/>
        </w:rPr>
        <w:t>區域內包含較高比例的熱帶雨林及熱帶莽原氣候區，為</w:t>
      </w:r>
      <w:r w:rsidRPr="00AB6B1B">
        <w:rPr>
          <w:rFonts w:hint="eastAsia"/>
        </w:rPr>
        <w:t>農場的最佳所在地</w:t>
      </w:r>
      <w:r>
        <w:rPr>
          <w:rFonts w:hint="eastAsia"/>
        </w:rPr>
        <w:t>，故選</w:t>
      </w:r>
      <w:r>
        <w:rPr>
          <w:rFonts w:hint="eastAsia"/>
        </w:rPr>
        <w:t>(A)</w:t>
      </w:r>
      <w:r w:rsidRPr="00AB6B1B">
        <w:rPr>
          <w:rFonts w:hint="eastAsia"/>
        </w:rPr>
        <w:t>。</w:t>
      </w:r>
    </w:p>
    <w:p w:rsidR="0077522F" w:rsidRDefault="0077522F">
      <w:pPr>
        <w:widowControl/>
        <w:jc w:val="left"/>
        <w:rPr>
          <w:kern w:val="0"/>
        </w:rPr>
      </w:pPr>
      <w:r>
        <w:br w:type="page"/>
      </w:r>
    </w:p>
    <w:p w:rsidR="00A52564" w:rsidRDefault="00A52564" w:rsidP="00EE3BEF">
      <w:pPr>
        <w:pStyle w:val="1"/>
        <w:overflowPunct w:val="0"/>
        <w:ind w:left="292" w:hanging="292"/>
      </w:pPr>
      <w:r>
        <w:rPr>
          <w:rFonts w:hint="eastAsia"/>
        </w:rPr>
        <w:lastRenderedPageBreak/>
        <w:t>10.</w:t>
      </w:r>
      <w:r>
        <w:rPr>
          <w:rFonts w:hint="eastAsia"/>
        </w:rPr>
        <w:tab/>
      </w:r>
      <w:r w:rsidRPr="00AB6B1B">
        <w:rPr>
          <w:rFonts w:hint="eastAsia"/>
        </w:rPr>
        <w:t>澳洲荔枝目前年產量約</w:t>
      </w:r>
      <w:r w:rsidRPr="00AB6B1B">
        <w:t>3,000</w:t>
      </w:r>
      <w:r w:rsidRPr="00AB6B1B">
        <w:rPr>
          <w:rFonts w:hint="eastAsia"/>
        </w:rPr>
        <w:t>公噸，主要供應國內市場，約</w:t>
      </w:r>
      <w:r w:rsidRPr="00AB6B1B">
        <w:t>10</w:t>
      </w:r>
      <w:r>
        <w:rPr>
          <w:rFonts w:hint="eastAsia"/>
        </w:rPr>
        <w:t>％</w:t>
      </w:r>
      <w:r w:rsidRPr="00AB6B1B">
        <w:rPr>
          <w:rFonts w:hint="eastAsia"/>
        </w:rPr>
        <w:t>～</w:t>
      </w:r>
      <w:r w:rsidRPr="00AB6B1B">
        <w:t>15</w:t>
      </w:r>
      <w:r>
        <w:rPr>
          <w:rFonts w:hint="eastAsia"/>
        </w:rPr>
        <w:t>％</w:t>
      </w:r>
      <w:r w:rsidRPr="00AB6B1B">
        <w:rPr>
          <w:rFonts w:hint="eastAsia"/>
        </w:rPr>
        <w:t>供應外銷，主要市場為香港及新加坡，另還有杜拜、美國與中國，歐洲非主要外銷地區</w:t>
      </w:r>
      <w:r>
        <w:rPr>
          <w:rFonts w:hint="eastAsia"/>
        </w:rPr>
        <w:t>，故</w:t>
      </w:r>
      <w:r>
        <w:rPr>
          <w:rFonts w:hint="eastAsia"/>
        </w:rPr>
        <w:t>(</w:t>
      </w:r>
      <w:r>
        <w:rPr>
          <w:rFonts w:hint="eastAsia"/>
        </w:rPr>
        <w:t>丁</w:t>
      </w:r>
      <w:r>
        <w:rPr>
          <w:rFonts w:hint="eastAsia"/>
        </w:rPr>
        <w:t>)</w:t>
      </w:r>
      <w:r>
        <w:rPr>
          <w:rFonts w:hint="eastAsia"/>
        </w:rPr>
        <w:t>錯誤</w:t>
      </w:r>
      <w:r w:rsidRPr="00AB6B1B">
        <w:rPr>
          <w:rFonts w:hint="eastAsia"/>
        </w:rPr>
        <w:t>。</w:t>
      </w:r>
    </w:p>
    <w:p w:rsidR="00A52564" w:rsidRDefault="00A52564" w:rsidP="00A52564">
      <w:pPr>
        <w:pStyle w:val="1"/>
        <w:ind w:left="292" w:hanging="292"/>
      </w:pPr>
      <w:r>
        <w:rPr>
          <w:rFonts w:hint="eastAsia"/>
        </w:rPr>
        <w:t>11.</w:t>
      </w:r>
      <w:r>
        <w:rPr>
          <w:rFonts w:hint="eastAsia"/>
        </w:rPr>
        <w:tab/>
      </w:r>
      <w:r w:rsidRPr="00AB6B1B">
        <w:rPr>
          <w:rFonts w:hint="eastAsia"/>
        </w:rPr>
        <w:t>「北方國家」在線以北，多屬於已開發國家，圖中歐洲、北美洲、澳</w:t>
      </w:r>
      <w:proofErr w:type="gramStart"/>
      <w:r w:rsidRPr="00AB6B1B">
        <w:rPr>
          <w:rFonts w:hint="eastAsia"/>
        </w:rPr>
        <w:t>紐</w:t>
      </w:r>
      <w:proofErr w:type="gramEnd"/>
      <w:r w:rsidRPr="00AB6B1B">
        <w:rPr>
          <w:rFonts w:hint="eastAsia"/>
        </w:rPr>
        <w:t>皆屬之。</w:t>
      </w:r>
    </w:p>
    <w:p w:rsidR="00A52564" w:rsidRDefault="00A52564" w:rsidP="00A52564">
      <w:pPr>
        <w:pStyle w:val="1"/>
        <w:ind w:left="292" w:hanging="292"/>
      </w:pPr>
      <w:r>
        <w:rPr>
          <w:rFonts w:hint="eastAsia"/>
        </w:rPr>
        <w:t>12.</w:t>
      </w:r>
      <w:r>
        <w:rPr>
          <w:rFonts w:hint="eastAsia"/>
        </w:rPr>
        <w:tab/>
      </w:r>
      <w:r w:rsidRPr="00AB6B1B">
        <w:rPr>
          <w:rFonts w:hint="eastAsia"/>
        </w:rPr>
        <w:t>「南方國家」多屬開發中國家，故選</w:t>
      </w:r>
      <w:r>
        <w:rPr>
          <w:rFonts w:hint="eastAsia"/>
        </w:rPr>
        <w:t>(</w:t>
      </w:r>
      <w:r>
        <w:rPr>
          <w:rFonts w:hint="eastAsia"/>
        </w:rPr>
        <w:t>乙</w:t>
      </w:r>
      <w:r>
        <w:rPr>
          <w:rFonts w:hint="eastAsia"/>
        </w:rPr>
        <w:t>)</w:t>
      </w:r>
      <w:r w:rsidRPr="00AB6B1B">
        <w:rPr>
          <w:rFonts w:hint="eastAsia"/>
        </w:rPr>
        <w:t>都市化程度低、</w:t>
      </w:r>
      <w:r>
        <w:rPr>
          <w:rFonts w:hint="eastAsia"/>
        </w:rPr>
        <w:t>(</w:t>
      </w:r>
      <w:r>
        <w:rPr>
          <w:rFonts w:hint="eastAsia"/>
        </w:rPr>
        <w:t>丙</w:t>
      </w:r>
      <w:r>
        <w:rPr>
          <w:rFonts w:hint="eastAsia"/>
        </w:rPr>
        <w:t>)</w:t>
      </w:r>
      <w:r w:rsidRPr="00AB6B1B">
        <w:rPr>
          <w:rFonts w:hint="eastAsia"/>
        </w:rPr>
        <w:t>基礎設施缺乏</w:t>
      </w:r>
      <w:r>
        <w:rPr>
          <w:rFonts w:hint="eastAsia"/>
        </w:rPr>
        <w:t>。</w:t>
      </w:r>
      <w:r>
        <w:rPr>
          <w:rFonts w:hint="eastAsia"/>
        </w:rPr>
        <w:t>(</w:t>
      </w:r>
      <w:r>
        <w:rPr>
          <w:rFonts w:hint="eastAsia"/>
        </w:rPr>
        <w:t>甲</w:t>
      </w:r>
      <w:r>
        <w:rPr>
          <w:rFonts w:hint="eastAsia"/>
        </w:rPr>
        <w:t>)</w:t>
      </w:r>
      <w:proofErr w:type="gramStart"/>
      <w:r w:rsidRPr="00AB6B1B">
        <w:rPr>
          <w:rFonts w:hint="eastAsia"/>
        </w:rPr>
        <w:t>少子化</w:t>
      </w:r>
      <w:proofErr w:type="gramEnd"/>
      <w:r w:rsidRPr="00AB6B1B">
        <w:rPr>
          <w:rFonts w:hint="eastAsia"/>
        </w:rPr>
        <w:t>現象、</w:t>
      </w:r>
      <w:r>
        <w:rPr>
          <w:rFonts w:hint="eastAsia"/>
        </w:rPr>
        <w:t>(</w:t>
      </w:r>
      <w:r>
        <w:rPr>
          <w:rFonts w:hint="eastAsia"/>
        </w:rPr>
        <w:t>丁</w:t>
      </w:r>
      <w:r>
        <w:rPr>
          <w:rFonts w:hint="eastAsia"/>
        </w:rPr>
        <w:t>)</w:t>
      </w:r>
      <w:r w:rsidRPr="00AB6B1B">
        <w:rPr>
          <w:rFonts w:hint="eastAsia"/>
        </w:rPr>
        <w:t>醫療資源充足屬於已開發國家會有的狀況。</w:t>
      </w:r>
    </w:p>
    <w:p w:rsidR="00A52564" w:rsidRDefault="00A52564" w:rsidP="00A52564">
      <w:pPr>
        <w:pStyle w:val="1"/>
        <w:ind w:left="292" w:hanging="292"/>
      </w:pPr>
      <w:r>
        <w:rPr>
          <w:rFonts w:hint="eastAsia"/>
        </w:rPr>
        <w:t>13.</w:t>
      </w:r>
      <w:r>
        <w:rPr>
          <w:rFonts w:hint="eastAsia"/>
        </w:rPr>
        <w:tab/>
      </w:r>
      <w:proofErr w:type="gramStart"/>
      <w:r w:rsidRPr="00AB6B1B">
        <w:rPr>
          <w:rFonts w:hint="eastAsia"/>
        </w:rPr>
        <w:t>題幹提到</w:t>
      </w:r>
      <w:proofErr w:type="gramEnd"/>
      <w:r w:rsidRPr="00AB6B1B">
        <w:rPr>
          <w:rFonts w:hint="eastAsia"/>
        </w:rPr>
        <w:t>建議將大量資源從富裕的核心國家（指北方國家）轉移到貧窮的邊陲國家（指南方國家），因此若原來購買「北方國家」商品，改購買「南方國家」的商品，將有助於邊陲國家經濟的提升。</w:t>
      </w:r>
      <w:r>
        <w:t>(C)</w:t>
      </w:r>
      <w:r w:rsidRPr="00AB6B1B">
        <w:rPr>
          <w:rFonts w:hint="eastAsia"/>
        </w:rPr>
        <w:t>美國：北方國家→巴西：南方國家，符合</w:t>
      </w:r>
      <w:r>
        <w:rPr>
          <w:rFonts w:hint="eastAsia"/>
        </w:rPr>
        <w:t>，故選</w:t>
      </w:r>
      <w:r>
        <w:rPr>
          <w:rFonts w:hint="eastAsia"/>
        </w:rPr>
        <w:t>(C)</w:t>
      </w:r>
      <w:r>
        <w:rPr>
          <w:rFonts w:hint="eastAsia"/>
        </w:rPr>
        <w:t>。</w:t>
      </w:r>
      <w:r>
        <w:t>(A)</w:t>
      </w:r>
      <w:r w:rsidRPr="00AB6B1B">
        <w:rPr>
          <w:rFonts w:hint="eastAsia"/>
        </w:rPr>
        <w:t>臺灣：南方國家→澳洲：北方國家，不符合；</w:t>
      </w:r>
      <w:r>
        <w:t>(B)</w:t>
      </w:r>
      <w:r w:rsidRPr="00AB6B1B">
        <w:rPr>
          <w:rFonts w:hint="eastAsia"/>
        </w:rPr>
        <w:t>日本：北方國家→英國：北方國家，不符合；</w:t>
      </w:r>
      <w:r>
        <w:t>(D)</w:t>
      </w:r>
      <w:r w:rsidRPr="00AB6B1B">
        <w:rPr>
          <w:rFonts w:hint="eastAsia"/>
        </w:rPr>
        <w:t>衣索比亞：南方國家→越南：南方國家，不符合。</w:t>
      </w:r>
    </w:p>
    <w:p w:rsidR="00A52564" w:rsidRDefault="00A52564" w:rsidP="00A52564">
      <w:pPr>
        <w:pStyle w:val="1"/>
        <w:ind w:left="292" w:hanging="292"/>
      </w:pPr>
      <w:r>
        <w:rPr>
          <w:rFonts w:hint="eastAsia"/>
        </w:rPr>
        <w:t>14.</w:t>
      </w:r>
      <w:r>
        <w:rPr>
          <w:rFonts w:hint="eastAsia"/>
        </w:rPr>
        <w:tab/>
      </w:r>
      <w:r w:rsidRPr="00AB6B1B">
        <w:rPr>
          <w:rFonts w:hint="eastAsia"/>
        </w:rPr>
        <w:t>由於人對於品牌有迷思心態，</w:t>
      </w:r>
      <w:proofErr w:type="gramStart"/>
      <w:r w:rsidRPr="00AB6B1B">
        <w:rPr>
          <w:rFonts w:hint="eastAsia"/>
        </w:rPr>
        <w:t>因此中地理論</w:t>
      </w:r>
      <w:proofErr w:type="gramEnd"/>
      <w:r w:rsidRPr="00AB6B1B">
        <w:rPr>
          <w:rFonts w:hint="eastAsia"/>
        </w:rPr>
        <w:t>中假設居民在品味要求尚無差異，可避免心態作祟導致人無法用最小的代價滿足最大的需求，因此在真實世界當中，品牌形象的塑造在企業經營中很重要</w:t>
      </w:r>
      <w:r>
        <w:rPr>
          <w:rFonts w:hint="eastAsia"/>
        </w:rPr>
        <w:t>，故選</w:t>
      </w:r>
      <w:r>
        <w:rPr>
          <w:rFonts w:hint="eastAsia"/>
        </w:rPr>
        <w:t>(D)</w:t>
      </w:r>
      <w:r w:rsidRPr="00AB6B1B">
        <w:rPr>
          <w:rFonts w:hint="eastAsia"/>
        </w:rPr>
        <w:t>。</w:t>
      </w:r>
    </w:p>
    <w:p w:rsidR="00A52564" w:rsidRDefault="00A52564" w:rsidP="00A52564">
      <w:pPr>
        <w:pStyle w:val="1"/>
        <w:ind w:left="292" w:hanging="292"/>
      </w:pPr>
      <w:r>
        <w:rPr>
          <w:rFonts w:hint="eastAsia"/>
        </w:rPr>
        <w:t>15.</w:t>
      </w:r>
      <w:r>
        <w:rPr>
          <w:rFonts w:hint="eastAsia"/>
        </w:rPr>
        <w:tab/>
      </w:r>
      <w:r w:rsidRPr="00AB6B1B">
        <w:rPr>
          <w:rFonts w:hint="eastAsia"/>
        </w:rPr>
        <w:t>店家數量達到一定規模，使消費者消費方便，且進貨、物流成本下降，使店家擴大營業規模，降低平均營業成本，</w:t>
      </w:r>
      <w:r>
        <w:rPr>
          <w:rFonts w:hint="eastAsia"/>
        </w:rPr>
        <w:t>故</w:t>
      </w:r>
      <w:r w:rsidRPr="00AB6B1B">
        <w:rPr>
          <w:rFonts w:hint="eastAsia"/>
        </w:rPr>
        <w:t>為</w:t>
      </w:r>
      <w:r>
        <w:rPr>
          <w:rFonts w:hint="eastAsia"/>
        </w:rPr>
        <w:t>(A)</w:t>
      </w:r>
      <w:r w:rsidRPr="00AB6B1B">
        <w:rPr>
          <w:rFonts w:hint="eastAsia"/>
        </w:rPr>
        <w:t>規模經濟。</w:t>
      </w:r>
      <w:r>
        <w:t>(B)</w:t>
      </w:r>
      <w:r w:rsidRPr="00AB6B1B">
        <w:rPr>
          <w:rFonts w:hint="eastAsia"/>
        </w:rPr>
        <w:t>聚集經濟為共享空間上的外部資源，降低單位生產成本；</w:t>
      </w:r>
      <w:r>
        <w:t>(C)</w:t>
      </w:r>
      <w:r w:rsidRPr="00AB6B1B">
        <w:rPr>
          <w:rFonts w:hint="eastAsia"/>
        </w:rPr>
        <w:t>工業慣性為有更好的區位仍不搬遷，留在原地者；</w:t>
      </w:r>
      <w:r>
        <w:t>(D)</w:t>
      </w:r>
      <w:r w:rsidRPr="00AB6B1B">
        <w:rPr>
          <w:rFonts w:hint="eastAsia"/>
        </w:rPr>
        <w:t>產業群聚為相似產業發展出緊密的社會網絡，使店家能夠有良好溝通環境有益於研發。</w:t>
      </w:r>
    </w:p>
    <w:p w:rsidR="00A52564" w:rsidRDefault="00A52564" w:rsidP="00A52564">
      <w:pPr>
        <w:pStyle w:val="1"/>
        <w:ind w:left="292" w:hanging="292"/>
      </w:pPr>
      <w:r>
        <w:rPr>
          <w:rFonts w:hint="eastAsia"/>
        </w:rPr>
        <w:t>16.</w:t>
      </w:r>
      <w:r>
        <w:rPr>
          <w:rFonts w:hint="eastAsia"/>
        </w:rPr>
        <w:tab/>
      </w:r>
      <w:r>
        <w:rPr>
          <w:rFonts w:hint="eastAsia"/>
        </w:rPr>
        <w:t>由各家企業跨領域合作，為分工關係；若各項</w:t>
      </w:r>
      <w:proofErr w:type="gramStart"/>
      <w:r>
        <w:rPr>
          <w:rFonts w:hint="eastAsia"/>
        </w:rPr>
        <w:t>產品間無原物</w:t>
      </w:r>
      <w:proofErr w:type="gramEnd"/>
      <w:r>
        <w:rPr>
          <w:rFonts w:hint="eastAsia"/>
        </w:rPr>
        <w:t>料關係，為水平關係，因咖啡機、紙杯及冰塊無原料製造關係且非為同企業生產，故選</w:t>
      </w:r>
      <w:r>
        <w:rPr>
          <w:rFonts w:hint="eastAsia"/>
        </w:rPr>
        <w:t>(D)</w:t>
      </w:r>
      <w:r>
        <w:rPr>
          <w:rFonts w:hint="eastAsia"/>
        </w:rPr>
        <w:t>水平分工。</w:t>
      </w:r>
    </w:p>
    <w:p w:rsidR="004E7D6E" w:rsidRDefault="004E7D6E" w:rsidP="004E7D6E">
      <w:pPr>
        <w:pStyle w:val="1"/>
        <w:ind w:left="292" w:hanging="292"/>
      </w:pPr>
      <w:r>
        <w:rPr>
          <w:rFonts w:hint="eastAsia"/>
        </w:rPr>
        <w:t>17.</w:t>
      </w:r>
      <w:r>
        <w:rPr>
          <w:rFonts w:hint="eastAsia"/>
        </w:rPr>
        <w:tab/>
      </w:r>
      <w:r w:rsidRPr="00AB6B1B">
        <w:t>7-Eleven</w:t>
      </w:r>
      <w:r w:rsidRPr="00AB6B1B">
        <w:rPr>
          <w:rFonts w:hint="eastAsia"/>
        </w:rPr>
        <w:t>可取貨的地方增加，服務範圍從單一店家到全部店家均可取咖啡，增加服務涵蓋面積，商品圈擴大。</w:t>
      </w:r>
    </w:p>
    <w:p w:rsidR="004E7D6E" w:rsidRDefault="004E7D6E" w:rsidP="004E7D6E">
      <w:pPr>
        <w:pStyle w:val="1"/>
        <w:ind w:left="292" w:hanging="292"/>
      </w:pPr>
      <w:r>
        <w:tab/>
      </w:r>
      <w:r w:rsidRPr="00AB6B1B">
        <w:rPr>
          <w:rFonts w:hint="eastAsia"/>
        </w:rPr>
        <w:t>評分</w:t>
      </w:r>
      <w:r>
        <w:rPr>
          <w:rFonts w:hint="eastAsia"/>
        </w:rPr>
        <w:t>原則</w:t>
      </w:r>
      <w:r w:rsidRPr="00AB6B1B">
        <w:rPr>
          <w:rFonts w:hint="eastAsia"/>
        </w:rPr>
        <w:t>：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【等級</w:t>
      </w:r>
      <w:r w:rsidRPr="00AB6B1B">
        <w:t>2</w:t>
      </w:r>
      <w:r w:rsidRPr="00AB6B1B">
        <w:rPr>
          <w:rFonts w:hint="eastAsia"/>
        </w:rPr>
        <w:t>（完全給分）】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正確寫出「商品圈擴大」關鍵詞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【等級</w:t>
      </w:r>
      <w:r w:rsidRPr="00AB6B1B">
        <w:t>0</w:t>
      </w:r>
      <w:r w:rsidRPr="00AB6B1B">
        <w:rPr>
          <w:rFonts w:hint="eastAsia"/>
        </w:rPr>
        <w:t>（不給分）】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未作答或答案錯誤</w:t>
      </w:r>
    </w:p>
    <w:p w:rsidR="004E7D6E" w:rsidRDefault="004E7D6E" w:rsidP="004E7D6E">
      <w:pPr>
        <w:pStyle w:val="1"/>
        <w:ind w:left="292" w:hanging="292"/>
      </w:pPr>
      <w:r>
        <w:rPr>
          <w:rFonts w:hint="eastAsia"/>
        </w:rPr>
        <w:t>18.</w:t>
      </w:r>
      <w:r>
        <w:rPr>
          <w:rFonts w:hint="eastAsia"/>
        </w:rPr>
        <w:tab/>
      </w:r>
      <w:r w:rsidRPr="00AB6B1B">
        <w:rPr>
          <w:rFonts w:hint="eastAsia"/>
        </w:rPr>
        <w:t>題目問可模擬部隊陸戰時不同地形的攻擊視野，故先選用</w:t>
      </w:r>
      <w:r>
        <w:rPr>
          <w:rFonts w:hint="eastAsia"/>
        </w:rPr>
        <w:t>D</w:t>
      </w:r>
      <w:r w:rsidRPr="00AB6B1B">
        <w:t>TM</w:t>
      </w:r>
      <w:r w:rsidRPr="00AB6B1B">
        <w:rPr>
          <w:rFonts w:hint="eastAsia"/>
        </w:rPr>
        <w:t>取得地勢變化，再透過</w:t>
      </w:r>
      <w:r w:rsidRPr="00AB6B1B">
        <w:t>GIS</w:t>
      </w:r>
      <w:r w:rsidRPr="00AB6B1B">
        <w:rPr>
          <w:rFonts w:hint="eastAsia"/>
        </w:rPr>
        <w:t>製作視域分析，而選</w:t>
      </w:r>
      <w:r>
        <w:rPr>
          <w:rFonts w:hint="eastAsia"/>
        </w:rPr>
        <w:t>(</w:t>
      </w:r>
      <w:r>
        <w:rPr>
          <w:rFonts w:hint="eastAsia"/>
        </w:rPr>
        <w:t>丙</w:t>
      </w:r>
      <w:r>
        <w:rPr>
          <w:rFonts w:hint="eastAsia"/>
        </w:rPr>
        <w:t>)</w:t>
      </w:r>
      <w:r w:rsidRPr="00AB6B1B">
        <w:rPr>
          <w:rFonts w:hint="eastAsia"/>
        </w:rPr>
        <w:t>、</w:t>
      </w:r>
      <w:r>
        <w:rPr>
          <w:rFonts w:hint="eastAsia"/>
        </w:rPr>
        <w:t>(</w:t>
      </w:r>
      <w:r>
        <w:rPr>
          <w:rFonts w:hint="eastAsia"/>
        </w:rPr>
        <w:t>丁</w:t>
      </w:r>
      <w:r>
        <w:rPr>
          <w:rFonts w:hint="eastAsia"/>
        </w:rPr>
        <w:t>)</w:t>
      </w:r>
      <w:r w:rsidRPr="00AB6B1B">
        <w:rPr>
          <w:rFonts w:hint="eastAsia"/>
        </w:rPr>
        <w:t>最適合。</w:t>
      </w:r>
      <w:r>
        <w:rPr>
          <w:rFonts w:hint="eastAsia"/>
        </w:rPr>
        <w:t>(</w:t>
      </w:r>
      <w:r>
        <w:rPr>
          <w:rFonts w:hint="eastAsia"/>
        </w:rPr>
        <w:t>甲</w:t>
      </w:r>
      <w:r>
        <w:rPr>
          <w:rFonts w:hint="eastAsia"/>
        </w:rPr>
        <w:t>)</w:t>
      </w:r>
      <w:r w:rsidRPr="00AB6B1B">
        <w:t>RS</w:t>
      </w:r>
      <w:r w:rsidRPr="00AB6B1B">
        <w:rPr>
          <w:rFonts w:hint="eastAsia"/>
        </w:rPr>
        <w:t>會產生遙測地圖，主要從空中了解地面狀況，</w:t>
      </w:r>
      <w:proofErr w:type="gramStart"/>
      <w:r w:rsidRPr="00AB6B1B">
        <w:rPr>
          <w:rFonts w:hint="eastAsia"/>
        </w:rPr>
        <w:t>與題幹</w:t>
      </w:r>
      <w:proofErr w:type="gramEnd"/>
      <w:r w:rsidRPr="00AB6B1B">
        <w:rPr>
          <w:rFonts w:hint="eastAsia"/>
        </w:rPr>
        <w:t>模擬不同地形的攻擊視野較無關；</w:t>
      </w:r>
      <w:r>
        <w:rPr>
          <w:rFonts w:hint="eastAsia"/>
        </w:rPr>
        <w:t>(</w:t>
      </w:r>
      <w:r>
        <w:rPr>
          <w:rFonts w:hint="eastAsia"/>
        </w:rPr>
        <w:t>乙</w:t>
      </w:r>
      <w:r>
        <w:rPr>
          <w:rFonts w:hint="eastAsia"/>
        </w:rPr>
        <w:t>)</w:t>
      </w:r>
      <w:r w:rsidRPr="00AB6B1B">
        <w:t>GPS</w:t>
      </w:r>
      <w:r w:rsidRPr="00AB6B1B">
        <w:rPr>
          <w:rFonts w:hint="eastAsia"/>
        </w:rPr>
        <w:t>主要用來精</w:t>
      </w:r>
      <w:proofErr w:type="gramStart"/>
      <w:r w:rsidRPr="00AB6B1B">
        <w:rPr>
          <w:rFonts w:hint="eastAsia"/>
        </w:rPr>
        <w:t>準</w:t>
      </w:r>
      <w:proofErr w:type="gramEnd"/>
      <w:r w:rsidRPr="00AB6B1B">
        <w:rPr>
          <w:rFonts w:hint="eastAsia"/>
        </w:rPr>
        <w:t>打中目標物，也</w:t>
      </w:r>
      <w:proofErr w:type="gramStart"/>
      <w:r w:rsidRPr="00AB6B1B">
        <w:rPr>
          <w:rFonts w:hint="eastAsia"/>
        </w:rPr>
        <w:t>與題幹</w:t>
      </w:r>
      <w:proofErr w:type="gramEnd"/>
      <w:r w:rsidRPr="00AB6B1B">
        <w:rPr>
          <w:rFonts w:hint="eastAsia"/>
        </w:rPr>
        <w:t>模擬不同地形的攻擊視野較無關。</w:t>
      </w:r>
    </w:p>
    <w:p w:rsidR="0077522F" w:rsidRDefault="0077522F" w:rsidP="004E7D6E">
      <w:pPr>
        <w:pStyle w:val="1"/>
        <w:ind w:left="292" w:hanging="292"/>
      </w:pPr>
    </w:p>
    <w:p w:rsidR="004E7D6E" w:rsidRDefault="004E7D6E" w:rsidP="004E7D6E">
      <w:pPr>
        <w:pStyle w:val="1"/>
        <w:ind w:left="292" w:hanging="292"/>
      </w:pPr>
      <w:r>
        <w:rPr>
          <w:rFonts w:hint="eastAsia"/>
        </w:rPr>
        <w:lastRenderedPageBreak/>
        <w:t>19.</w:t>
      </w:r>
      <w:r>
        <w:rPr>
          <w:rFonts w:hint="eastAsia"/>
        </w:rPr>
        <w:tab/>
      </w:r>
      <w:r w:rsidRPr="00AB6B1B">
        <w:rPr>
          <w:rFonts w:hint="eastAsia"/>
        </w:rPr>
        <w:t>約旦河西岸及戈蘭高地皆在約旦河旁，可推</w:t>
      </w:r>
      <w:proofErr w:type="gramStart"/>
      <w:r w:rsidRPr="00AB6B1B">
        <w:rPr>
          <w:rFonts w:hint="eastAsia"/>
        </w:rPr>
        <w:t>知取</w:t>
      </w:r>
      <w:proofErr w:type="gramEnd"/>
      <w:r w:rsidRPr="00AB6B1B">
        <w:rPr>
          <w:rFonts w:hint="eastAsia"/>
        </w:rPr>
        <w:t>得水源為共通因素。</w:t>
      </w:r>
      <w:r>
        <w:t>(A)</w:t>
      </w:r>
      <w:r w:rsidRPr="00AB6B1B">
        <w:rPr>
          <w:rFonts w:hint="eastAsia"/>
        </w:rPr>
        <w:t>石油主要在波斯灣附近；</w:t>
      </w:r>
      <w:r>
        <w:t>(B)</w:t>
      </w:r>
      <w:r w:rsidRPr="00AB6B1B">
        <w:rPr>
          <w:rFonts w:hint="eastAsia"/>
        </w:rPr>
        <w:t>戈蘭高地非宗教聖地；</w:t>
      </w:r>
      <w:r>
        <w:t>(D)</w:t>
      </w:r>
      <w:r w:rsidRPr="00AB6B1B">
        <w:rPr>
          <w:rFonts w:hint="eastAsia"/>
        </w:rPr>
        <w:t>約旦河為</w:t>
      </w:r>
      <w:proofErr w:type="gramStart"/>
      <w:r w:rsidRPr="00AB6B1B">
        <w:rPr>
          <w:rFonts w:hint="eastAsia"/>
        </w:rPr>
        <w:t>內陸河</w:t>
      </w:r>
      <w:proofErr w:type="gramEnd"/>
      <w:r w:rsidRPr="00AB6B1B">
        <w:rPr>
          <w:rFonts w:hint="eastAsia"/>
        </w:rPr>
        <w:t>，非航運要道。</w:t>
      </w:r>
    </w:p>
    <w:p w:rsidR="004E7D6E" w:rsidRDefault="004E7D6E" w:rsidP="004E7D6E">
      <w:pPr>
        <w:pStyle w:val="1"/>
        <w:ind w:left="292" w:hanging="292"/>
      </w:pPr>
      <w:r>
        <w:rPr>
          <w:rFonts w:hint="eastAsia"/>
        </w:rPr>
        <w:t>20.</w:t>
      </w:r>
      <w:r>
        <w:rPr>
          <w:rFonts w:hint="eastAsia"/>
        </w:rPr>
        <w:tab/>
      </w:r>
      <w:r w:rsidRPr="00AB6B1B">
        <w:rPr>
          <w:rFonts w:hint="eastAsia"/>
        </w:rPr>
        <w:t>阿拉伯人信奉伊斯蘭教，故常到清真寺參拜。</w:t>
      </w:r>
    </w:p>
    <w:p w:rsidR="004E7D6E" w:rsidRDefault="004E7D6E" w:rsidP="004E7D6E">
      <w:pPr>
        <w:pStyle w:val="1"/>
        <w:ind w:left="292" w:hanging="292"/>
      </w:pPr>
      <w:r>
        <w:rPr>
          <w:rFonts w:hint="eastAsia"/>
        </w:rPr>
        <w:tab/>
      </w:r>
      <w:r w:rsidRPr="00AB6B1B">
        <w:t>評分原則：</w:t>
      </w:r>
    </w:p>
    <w:p w:rsidR="004E7D6E" w:rsidRDefault="004E7D6E" w:rsidP="004E7D6E">
      <w:pPr>
        <w:pStyle w:val="1"/>
        <w:ind w:left="292" w:hanging="292"/>
      </w:pPr>
      <w:r w:rsidRPr="00AB6B1B">
        <w:rPr>
          <w:rFonts w:hint="eastAsia"/>
        </w:rPr>
        <w:tab/>
      </w:r>
      <w:r w:rsidRPr="00AB6B1B">
        <w:rPr>
          <w:rFonts w:hint="eastAsia"/>
        </w:rPr>
        <w:t>【等級</w:t>
      </w:r>
      <w:r w:rsidRPr="00AB6B1B">
        <w:rPr>
          <w:rFonts w:hint="eastAsia"/>
        </w:rPr>
        <w:t>2</w:t>
      </w:r>
      <w:r w:rsidRPr="00AB6B1B">
        <w:rPr>
          <w:rFonts w:hint="eastAsia"/>
        </w:rPr>
        <w:t>（完全給分）】</w:t>
      </w:r>
    </w:p>
    <w:p w:rsidR="004E7D6E" w:rsidRDefault="004E7D6E" w:rsidP="004E7D6E">
      <w:pPr>
        <w:pStyle w:val="1"/>
        <w:ind w:left="292" w:hanging="292"/>
      </w:pPr>
      <w:r w:rsidRPr="00AB6B1B">
        <w:rPr>
          <w:rFonts w:hint="eastAsia"/>
        </w:rPr>
        <w:tab/>
      </w:r>
      <w:r w:rsidR="00EE3BEF">
        <w:rPr>
          <w:rFonts w:hint="eastAsia"/>
        </w:rPr>
        <w:t>正確作答「</w:t>
      </w:r>
      <w:r w:rsidRPr="00AB6B1B">
        <w:rPr>
          <w:rFonts w:hint="eastAsia"/>
        </w:rPr>
        <w:t>清真寺</w:t>
      </w:r>
      <w:r w:rsidR="00EE3BEF">
        <w:rPr>
          <w:rFonts w:hint="eastAsia"/>
        </w:rPr>
        <w:t>」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【等級</w:t>
      </w:r>
      <w:r w:rsidRPr="00AB6B1B">
        <w:t>0</w:t>
      </w:r>
      <w:r w:rsidRPr="00AB6B1B">
        <w:rPr>
          <w:rFonts w:hint="eastAsia"/>
        </w:rPr>
        <w:t>（不給分）】</w:t>
      </w:r>
    </w:p>
    <w:p w:rsidR="004E7D6E" w:rsidRDefault="004E7D6E" w:rsidP="004E7D6E">
      <w:pPr>
        <w:pStyle w:val="1"/>
        <w:ind w:left="292" w:hanging="292"/>
      </w:pPr>
      <w:r>
        <w:tab/>
      </w:r>
      <w:r w:rsidRPr="00AB6B1B">
        <w:rPr>
          <w:rFonts w:hint="eastAsia"/>
        </w:rPr>
        <w:t>未作答或作答錯誤</w:t>
      </w:r>
    </w:p>
    <w:p w:rsidR="004E7D6E" w:rsidRDefault="004E7D6E" w:rsidP="004E7D6E">
      <w:pPr>
        <w:pStyle w:val="1"/>
        <w:ind w:left="292" w:hanging="292"/>
      </w:pPr>
      <w:r>
        <w:rPr>
          <w:rFonts w:hint="eastAsia"/>
        </w:rPr>
        <w:t>21.</w:t>
      </w:r>
      <w:r>
        <w:rPr>
          <w:rFonts w:hint="eastAsia"/>
        </w:rPr>
        <w:tab/>
      </w:r>
      <w:r w:rsidRPr="00AB6B1B">
        <w:rPr>
          <w:rFonts w:hint="eastAsia"/>
        </w:rPr>
        <w:t>從「東協最大經濟體」可得知，</w:t>
      </w:r>
      <w:r>
        <w:rPr>
          <w:rFonts w:hint="eastAsia"/>
        </w:rPr>
        <w:t>某國</w:t>
      </w:r>
      <w:r w:rsidRPr="00AB6B1B">
        <w:rPr>
          <w:rFonts w:hint="eastAsia"/>
        </w:rPr>
        <w:t>為擁有</w:t>
      </w:r>
      <w:r w:rsidRPr="00AB6B1B">
        <w:t>2.64</w:t>
      </w:r>
      <w:r w:rsidRPr="00AB6B1B">
        <w:rPr>
          <w:rFonts w:hint="eastAsia"/>
        </w:rPr>
        <w:t>億人口的印尼</w:t>
      </w:r>
      <w:r w:rsidRPr="00E71EF9">
        <w:rPr>
          <w:rFonts w:hint="eastAsia"/>
        </w:rPr>
        <w:t>，故選</w:t>
      </w:r>
      <w:r>
        <w:rPr>
          <w:rFonts w:hint="eastAsia"/>
        </w:rPr>
        <w:t>(B)</w:t>
      </w:r>
      <w:r w:rsidRPr="00E71EF9">
        <w:rPr>
          <w:rFonts w:hint="eastAsia"/>
        </w:rPr>
        <w:t>。</w:t>
      </w:r>
      <w:r>
        <w:rPr>
          <w:rFonts w:hint="eastAsia"/>
        </w:rPr>
        <w:t>(A)</w:t>
      </w:r>
      <w:r w:rsidRPr="00E71EF9">
        <w:rPr>
          <w:rFonts w:hint="eastAsia"/>
        </w:rPr>
        <w:t>新加坡人均</w:t>
      </w:r>
      <w:r w:rsidRPr="00E71EF9">
        <w:rPr>
          <w:rFonts w:hint="eastAsia"/>
        </w:rPr>
        <w:t>GDP</w:t>
      </w:r>
      <w:r w:rsidRPr="00E71EF9">
        <w:rPr>
          <w:rFonts w:hint="eastAsia"/>
        </w:rPr>
        <w:t>高，但人口僅</w:t>
      </w:r>
      <w:r w:rsidRPr="00E71EF9">
        <w:rPr>
          <w:rFonts w:hint="eastAsia"/>
        </w:rPr>
        <w:t>5</w:t>
      </w:r>
      <w:r>
        <w:rPr>
          <w:rFonts w:hint="eastAsia"/>
        </w:rPr>
        <w:t>百多萬，</w:t>
      </w:r>
      <w:r w:rsidRPr="00E71EF9">
        <w:rPr>
          <w:rFonts w:hint="eastAsia"/>
        </w:rPr>
        <w:t>仍不及印尼；</w:t>
      </w:r>
      <w:r>
        <w:rPr>
          <w:rFonts w:hint="eastAsia"/>
        </w:rPr>
        <w:t>(C)</w:t>
      </w:r>
      <w:r w:rsidRPr="00E71EF9">
        <w:rPr>
          <w:rFonts w:hint="eastAsia"/>
        </w:rPr>
        <w:t>印度非東協成員國；</w:t>
      </w:r>
      <w:r>
        <w:rPr>
          <w:rFonts w:hint="eastAsia"/>
        </w:rPr>
        <w:t>(D)</w:t>
      </w:r>
      <w:r>
        <w:rPr>
          <w:rFonts w:hint="eastAsia"/>
        </w:rPr>
        <w:t>泰國人口約</w:t>
      </w:r>
      <w:r w:rsidRPr="00E71EF9">
        <w:rPr>
          <w:rFonts w:hint="eastAsia"/>
        </w:rPr>
        <w:t>為</w:t>
      </w:r>
      <w:r w:rsidRPr="00E71EF9">
        <w:rPr>
          <w:rFonts w:hint="eastAsia"/>
        </w:rPr>
        <w:t>7</w:t>
      </w:r>
      <w:proofErr w:type="gramStart"/>
      <w:r w:rsidRPr="00E71EF9">
        <w:rPr>
          <w:rFonts w:hint="eastAsia"/>
        </w:rPr>
        <w:t>千萬</w:t>
      </w:r>
      <w:proofErr w:type="gramEnd"/>
      <w:r w:rsidRPr="00E71EF9">
        <w:rPr>
          <w:rFonts w:hint="eastAsia"/>
        </w:rPr>
        <w:t>左右，其國家</w:t>
      </w:r>
      <w:r w:rsidRPr="00E71EF9">
        <w:rPr>
          <w:rFonts w:hint="eastAsia"/>
        </w:rPr>
        <w:t>GDP</w:t>
      </w:r>
      <w:r w:rsidRPr="00E71EF9">
        <w:rPr>
          <w:rFonts w:hint="eastAsia"/>
        </w:rPr>
        <w:t>於東協成員國中僅次於印尼</w:t>
      </w:r>
      <w:r w:rsidRPr="00AB6B1B">
        <w:rPr>
          <w:rFonts w:hint="eastAsia"/>
        </w:rPr>
        <w:t>。</w:t>
      </w:r>
    </w:p>
    <w:p w:rsidR="004E7D6E" w:rsidRDefault="004E7D6E" w:rsidP="004E7D6E">
      <w:pPr>
        <w:pStyle w:val="1"/>
        <w:ind w:left="292" w:hanging="292"/>
      </w:pPr>
      <w:r>
        <w:rPr>
          <w:rFonts w:hint="eastAsia"/>
        </w:rPr>
        <w:t>22.</w:t>
      </w:r>
      <w:r>
        <w:rPr>
          <w:rFonts w:hint="eastAsia"/>
        </w:rPr>
        <w:tab/>
      </w:r>
      <w:r w:rsidRPr="00AB6B1B">
        <w:rPr>
          <w:rFonts w:hint="eastAsia"/>
        </w:rPr>
        <w:t>甲為</w:t>
      </w:r>
      <w:r w:rsidRPr="00AB6B1B">
        <w:t>H</w:t>
      </w:r>
      <w:r>
        <w:rPr>
          <w:rFonts w:hint="eastAsia"/>
        </w:rPr>
        <w:t>D</w:t>
      </w:r>
      <w:r w:rsidRPr="00AB6B1B">
        <w:t>I</w:t>
      </w:r>
      <w:r w:rsidRPr="00AB6B1B">
        <w:rPr>
          <w:rFonts w:hint="eastAsia"/>
        </w:rPr>
        <w:t>排名次於澳洲，</w:t>
      </w:r>
      <w:proofErr w:type="gramStart"/>
      <w:r w:rsidRPr="00AB6B1B">
        <w:rPr>
          <w:rFonts w:hint="eastAsia"/>
        </w:rPr>
        <w:t>少子化較</w:t>
      </w:r>
      <w:proofErr w:type="gramEnd"/>
      <w:r w:rsidRPr="00AB6B1B">
        <w:rPr>
          <w:rFonts w:hint="eastAsia"/>
        </w:rPr>
        <w:t>不明顯的美國；</w:t>
      </w:r>
      <w:proofErr w:type="gramStart"/>
      <w:r w:rsidRPr="00AB6B1B">
        <w:rPr>
          <w:rFonts w:hint="eastAsia"/>
        </w:rPr>
        <w:t>乙為人口</w:t>
      </w:r>
      <w:proofErr w:type="gramEnd"/>
      <w:r w:rsidRPr="00AB6B1B">
        <w:rPr>
          <w:rFonts w:hint="eastAsia"/>
        </w:rPr>
        <w:t>老化、</w:t>
      </w:r>
      <w:proofErr w:type="gramStart"/>
      <w:r w:rsidRPr="00AB6B1B">
        <w:rPr>
          <w:rFonts w:hint="eastAsia"/>
        </w:rPr>
        <w:t>少子化</w:t>
      </w:r>
      <w:proofErr w:type="gramEnd"/>
      <w:r w:rsidRPr="00AB6B1B">
        <w:rPr>
          <w:rFonts w:hint="eastAsia"/>
        </w:rPr>
        <w:t>明顯，人口金字塔呈現縮減型的日本；</w:t>
      </w:r>
      <w:proofErr w:type="gramStart"/>
      <w:r w:rsidRPr="00AB6B1B">
        <w:rPr>
          <w:rFonts w:hint="eastAsia"/>
        </w:rPr>
        <w:t>丙為都市化</w:t>
      </w:r>
      <w:proofErr w:type="gramEnd"/>
      <w:r w:rsidRPr="00AB6B1B">
        <w:rPr>
          <w:rFonts w:hint="eastAsia"/>
        </w:rPr>
        <w:t>程度較低，且壯年人口受一胎化影響而有略微縮減的中國；</w:t>
      </w:r>
      <w:proofErr w:type="gramStart"/>
      <w:r w:rsidRPr="00AB6B1B">
        <w:rPr>
          <w:rFonts w:hint="eastAsia"/>
        </w:rPr>
        <w:t>丁為</w:t>
      </w:r>
      <w:proofErr w:type="gramEnd"/>
      <w:r w:rsidRPr="00AB6B1B">
        <w:t>H</w:t>
      </w:r>
      <w:r>
        <w:rPr>
          <w:rFonts w:hint="eastAsia"/>
        </w:rPr>
        <w:t>D</w:t>
      </w:r>
      <w:r w:rsidRPr="00AB6B1B">
        <w:t>I</w:t>
      </w:r>
      <w:r w:rsidRPr="00AB6B1B">
        <w:rPr>
          <w:rFonts w:hint="eastAsia"/>
        </w:rPr>
        <w:t>排名、都市化程度皆最低的印度，人口金字塔略呈現增長型；</w:t>
      </w:r>
      <w:proofErr w:type="gramStart"/>
      <w:r w:rsidRPr="00AB6B1B">
        <w:rPr>
          <w:rFonts w:hint="eastAsia"/>
        </w:rPr>
        <w:t>戊的</w:t>
      </w:r>
      <w:proofErr w:type="gramEnd"/>
      <w:r w:rsidRPr="00AB6B1B">
        <w:t>H</w:t>
      </w:r>
      <w:r>
        <w:rPr>
          <w:rFonts w:hint="eastAsia"/>
        </w:rPr>
        <w:t>D</w:t>
      </w:r>
      <w:r w:rsidRPr="00AB6B1B">
        <w:t>I</w:t>
      </w:r>
      <w:r w:rsidRPr="00AB6B1B">
        <w:rPr>
          <w:rFonts w:hint="eastAsia"/>
        </w:rPr>
        <w:t>排名最高，人口金字塔呈現靜止型的澳洲。</w:t>
      </w:r>
    </w:p>
    <w:p w:rsidR="004E7D6E" w:rsidRDefault="004E7D6E" w:rsidP="004E7D6E">
      <w:pPr>
        <w:pStyle w:val="1"/>
        <w:ind w:left="292" w:hanging="292"/>
      </w:pPr>
      <w:r>
        <w:tab/>
      </w:r>
      <w:r w:rsidRPr="00AB6B1B">
        <w:rPr>
          <w:rFonts w:hint="eastAsia"/>
        </w:rPr>
        <w:t>評分</w:t>
      </w:r>
      <w:r>
        <w:rPr>
          <w:rFonts w:hint="eastAsia"/>
        </w:rPr>
        <w:t>原則</w:t>
      </w:r>
      <w:r w:rsidRPr="00AB6B1B">
        <w:rPr>
          <w:rFonts w:hint="eastAsia"/>
        </w:rPr>
        <w:t>：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【等級</w:t>
      </w:r>
      <w:r w:rsidRPr="00AB6B1B">
        <w:t>2</w:t>
      </w:r>
      <w:r w:rsidRPr="00AB6B1B">
        <w:rPr>
          <w:rFonts w:hint="eastAsia"/>
        </w:rPr>
        <w:t>（完全給分）】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代號與可能的國家判斷依據能互相對應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【等級</w:t>
      </w:r>
      <w:r w:rsidRPr="00AB6B1B">
        <w:t>1</w:t>
      </w:r>
      <w:r w:rsidRPr="00AB6B1B">
        <w:rPr>
          <w:rFonts w:hint="eastAsia"/>
        </w:rPr>
        <w:t>（部分給分）】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僅能回答正確的代號國家但判斷依據不完整，未能充分回答問題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【等級</w:t>
      </w:r>
      <w:r w:rsidRPr="00AB6B1B">
        <w:t>0</w:t>
      </w:r>
      <w:r w:rsidRPr="00AB6B1B">
        <w:rPr>
          <w:rFonts w:hint="eastAsia"/>
        </w:rPr>
        <w:t>（不給分）】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答非所問或未作答</w:t>
      </w:r>
    </w:p>
    <w:p w:rsidR="004E7D6E" w:rsidRDefault="004E7D6E" w:rsidP="004E7D6E">
      <w:pPr>
        <w:pStyle w:val="1"/>
        <w:ind w:left="292" w:hanging="292"/>
      </w:pPr>
      <w:r>
        <w:rPr>
          <w:rFonts w:hint="eastAsia"/>
        </w:rPr>
        <w:t>23.</w:t>
      </w:r>
      <w:r>
        <w:rPr>
          <w:rFonts w:hint="eastAsia"/>
        </w:rPr>
        <w:tab/>
      </w:r>
      <w:r w:rsidRPr="00AB6B1B">
        <w:rPr>
          <w:rFonts w:hint="eastAsia"/>
        </w:rPr>
        <w:t>南海領土爭端包括南沙群島、西沙群島和中沙群島（主要島嶼為黃岩島）的主權糾紛，其主要目的在爭奪其海底蘊藏豐富的石油與天然氣，以及重要的航運利益。涉及該爭端的國家有臺灣、中國、</w:t>
      </w:r>
      <w:proofErr w:type="gramStart"/>
      <w:r w:rsidRPr="00AB6B1B">
        <w:rPr>
          <w:rFonts w:hint="eastAsia"/>
        </w:rPr>
        <w:t>汶萊</w:t>
      </w:r>
      <w:proofErr w:type="gramEnd"/>
      <w:r w:rsidRPr="00AB6B1B">
        <w:rPr>
          <w:rFonts w:hint="eastAsia"/>
        </w:rPr>
        <w:t>、馬來西亞、菲律賓和越南</w:t>
      </w:r>
      <w:r>
        <w:rPr>
          <w:rFonts w:hint="eastAsia"/>
        </w:rPr>
        <w:t>（如附圖）</w:t>
      </w:r>
      <w:r w:rsidRPr="00AB6B1B">
        <w:rPr>
          <w:rFonts w:hint="eastAsia"/>
        </w:rPr>
        <w:t>。</w:t>
      </w:r>
    </w:p>
    <w:p w:rsidR="0077522F" w:rsidRDefault="0077522F" w:rsidP="004E7D6E">
      <w:pPr>
        <w:pStyle w:val="1"/>
        <w:ind w:left="292" w:hanging="292"/>
      </w:pPr>
      <w:r>
        <w:rPr>
          <w:rFonts w:hint="eastAsia"/>
        </w:rPr>
        <w:tab/>
      </w:r>
      <w:r>
        <w:rPr>
          <w:noProof/>
        </w:rPr>
        <w:drawing>
          <wp:inline distT="0" distB="0" distL="0" distR="0">
            <wp:extent cx="2352675" cy="2209800"/>
            <wp:effectExtent l="0" t="0" r="9525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001N1-19-解.eps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22F" w:rsidRDefault="0077522F" w:rsidP="004E7D6E">
      <w:pPr>
        <w:pStyle w:val="1"/>
        <w:ind w:left="292" w:hanging="292"/>
      </w:pPr>
    </w:p>
    <w:p w:rsidR="004E7D6E" w:rsidRDefault="004E7D6E" w:rsidP="004E7D6E">
      <w:pPr>
        <w:pStyle w:val="1"/>
        <w:ind w:left="292" w:hanging="292"/>
      </w:pPr>
      <w:r>
        <w:lastRenderedPageBreak/>
        <w:tab/>
      </w:r>
      <w:r w:rsidRPr="00AB6B1B">
        <w:rPr>
          <w:rFonts w:hint="eastAsia"/>
        </w:rPr>
        <w:t>評分</w:t>
      </w:r>
      <w:r>
        <w:rPr>
          <w:rFonts w:hint="eastAsia"/>
        </w:rPr>
        <w:t>原則</w:t>
      </w:r>
      <w:r w:rsidRPr="00AB6B1B">
        <w:rPr>
          <w:rFonts w:hint="eastAsia"/>
        </w:rPr>
        <w:t>：</w:t>
      </w:r>
    </w:p>
    <w:p w:rsidR="004E7D6E" w:rsidRDefault="004E7D6E" w:rsidP="004E7D6E">
      <w:pPr>
        <w:pStyle w:val="1"/>
        <w:ind w:left="292" w:hanging="292"/>
      </w:pPr>
      <w:r>
        <w:tab/>
      </w:r>
      <w:r w:rsidRPr="00AB6B1B">
        <w:rPr>
          <w:rFonts w:hint="eastAsia"/>
        </w:rPr>
        <w:t>【等級</w:t>
      </w:r>
      <w:r w:rsidRPr="00AB6B1B">
        <w:t>2</w:t>
      </w:r>
      <w:r w:rsidRPr="00AB6B1B">
        <w:rPr>
          <w:rFonts w:hint="eastAsia"/>
        </w:rPr>
        <w:t>（完全給分）】</w:t>
      </w:r>
    </w:p>
    <w:p w:rsidR="004E7D6E" w:rsidRDefault="004E7D6E" w:rsidP="004E7D6E">
      <w:pPr>
        <w:pStyle w:val="1"/>
        <w:ind w:left="292" w:hanging="292"/>
      </w:pPr>
      <w:r>
        <w:tab/>
      </w:r>
      <w:r w:rsidRPr="00AB6B1B">
        <w:rPr>
          <w:rFonts w:hint="eastAsia"/>
        </w:rPr>
        <w:t>答出全部國家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【等級</w:t>
      </w:r>
      <w:r w:rsidRPr="00AB6B1B">
        <w:t>1</w:t>
      </w:r>
      <w:r w:rsidRPr="00AB6B1B">
        <w:rPr>
          <w:rFonts w:hint="eastAsia"/>
        </w:rPr>
        <w:t>（部分給分）】</w:t>
      </w:r>
    </w:p>
    <w:p w:rsidR="004E7D6E" w:rsidRDefault="004E7D6E" w:rsidP="004E7D6E">
      <w:pPr>
        <w:pStyle w:val="1"/>
        <w:ind w:left="292" w:hanging="292"/>
      </w:pPr>
      <w:r>
        <w:tab/>
      </w:r>
      <w:r w:rsidRPr="00AB6B1B">
        <w:rPr>
          <w:rFonts w:hint="eastAsia"/>
        </w:rPr>
        <w:t>僅能寫出部分國家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【等級</w:t>
      </w:r>
      <w:r w:rsidRPr="00AB6B1B">
        <w:t>0</w:t>
      </w:r>
      <w:r w:rsidRPr="00AB6B1B">
        <w:rPr>
          <w:rFonts w:hint="eastAsia"/>
        </w:rPr>
        <w:t>（不給分）】</w:t>
      </w:r>
    </w:p>
    <w:p w:rsidR="004E7D6E" w:rsidRDefault="004E7D6E" w:rsidP="004E7D6E">
      <w:pPr>
        <w:pStyle w:val="1"/>
        <w:ind w:left="292" w:hanging="292"/>
      </w:pPr>
      <w:r>
        <w:tab/>
      </w:r>
      <w:r w:rsidRPr="00AB6B1B">
        <w:rPr>
          <w:rFonts w:hint="eastAsia"/>
        </w:rPr>
        <w:t>答非所問或未作答</w:t>
      </w:r>
    </w:p>
    <w:p w:rsidR="004E7D6E" w:rsidRDefault="004E7D6E" w:rsidP="004E7D6E">
      <w:pPr>
        <w:pStyle w:val="1"/>
        <w:ind w:left="292" w:hanging="292"/>
      </w:pPr>
      <w:r>
        <w:rPr>
          <w:rFonts w:hint="eastAsia"/>
        </w:rPr>
        <w:t>24.</w:t>
      </w:r>
      <w:r>
        <w:rPr>
          <w:rFonts w:hint="eastAsia"/>
        </w:rPr>
        <w:tab/>
      </w:r>
      <w:r w:rsidRPr="00AB6B1B">
        <w:rPr>
          <w:rFonts w:hint="eastAsia"/>
        </w:rPr>
        <w:t>陽明山、澎湖南方四島國家公園以保存火山地形為主；太魯閣國家公園特色：峽谷地形；玉山國家公園特色：臺灣高海拔地景；墾丁國家公園特色：珊瑚礁地景；東沙環礁國家公園特色：珊瑚礁形成的環狀島嶼地景；台江國家公園特色：</w:t>
      </w:r>
      <w:proofErr w:type="gramStart"/>
      <w:r w:rsidRPr="00AB6B1B">
        <w:rPr>
          <w:rFonts w:hint="eastAsia"/>
        </w:rPr>
        <w:t>濱外沙洲</w:t>
      </w:r>
      <w:proofErr w:type="gramEnd"/>
      <w:r w:rsidRPr="00AB6B1B">
        <w:rPr>
          <w:rFonts w:hint="eastAsia"/>
        </w:rPr>
        <w:t>、</w:t>
      </w:r>
      <w:proofErr w:type="gramStart"/>
      <w:r w:rsidRPr="00AB6B1B">
        <w:rPr>
          <w:rFonts w:hint="eastAsia"/>
        </w:rPr>
        <w:t>潟</w:t>
      </w:r>
      <w:proofErr w:type="gramEnd"/>
      <w:r w:rsidRPr="00AB6B1B">
        <w:rPr>
          <w:rFonts w:hint="eastAsia"/>
        </w:rPr>
        <w:t>湖；雪山國家公園特色：冰河遺跡；金門國家公園特色：戰地風情。</w:t>
      </w:r>
    </w:p>
    <w:p w:rsidR="004E7D6E" w:rsidRDefault="004E7D6E" w:rsidP="004E7D6E">
      <w:pPr>
        <w:pStyle w:val="1"/>
        <w:ind w:left="292" w:hanging="292"/>
      </w:pPr>
      <w:r>
        <w:tab/>
      </w:r>
      <w:r w:rsidRPr="00AB6B1B">
        <w:rPr>
          <w:rFonts w:hint="eastAsia"/>
        </w:rPr>
        <w:t>評分</w:t>
      </w:r>
      <w:r>
        <w:rPr>
          <w:rFonts w:hint="eastAsia"/>
        </w:rPr>
        <w:t>原則</w:t>
      </w:r>
      <w:r w:rsidRPr="00AB6B1B">
        <w:rPr>
          <w:rFonts w:hint="eastAsia"/>
        </w:rPr>
        <w:t>：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【等級</w:t>
      </w:r>
      <w:r w:rsidRPr="00AB6B1B">
        <w:t>2</w:t>
      </w:r>
      <w:r w:rsidRPr="00AB6B1B">
        <w:rPr>
          <w:rFonts w:hint="eastAsia"/>
        </w:rPr>
        <w:t>（完全給分）】</w:t>
      </w:r>
    </w:p>
    <w:p w:rsidR="004E7D6E" w:rsidRDefault="004E7D6E" w:rsidP="004E7D6E">
      <w:pPr>
        <w:pStyle w:val="1"/>
        <w:ind w:left="292" w:hanging="292"/>
      </w:pPr>
      <w:r>
        <w:rPr>
          <w:rFonts w:hint="eastAsia"/>
        </w:rPr>
        <w:tab/>
      </w:r>
      <w:r w:rsidRPr="00AB6B1B">
        <w:rPr>
          <w:rFonts w:hint="eastAsia"/>
        </w:rPr>
        <w:t>兩個國家公園皆正確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【等級</w:t>
      </w:r>
      <w:r w:rsidRPr="00AB6B1B">
        <w:t>1</w:t>
      </w:r>
      <w:r w:rsidRPr="00AB6B1B">
        <w:rPr>
          <w:rFonts w:hint="eastAsia"/>
        </w:rPr>
        <w:t>（部分給分）】</w:t>
      </w:r>
    </w:p>
    <w:p w:rsidR="004E7D6E" w:rsidRDefault="004E7D6E" w:rsidP="004E7D6E">
      <w:pPr>
        <w:pStyle w:val="1"/>
        <w:ind w:left="292" w:hanging="292"/>
      </w:pPr>
      <w:r>
        <w:rPr>
          <w:rFonts w:hint="eastAsia"/>
        </w:rPr>
        <w:tab/>
      </w:r>
      <w:r w:rsidRPr="00AB6B1B">
        <w:rPr>
          <w:rFonts w:hint="eastAsia"/>
        </w:rPr>
        <w:t>僅能正確回答其中一個國家公園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【等級</w:t>
      </w:r>
      <w:r w:rsidRPr="00AB6B1B">
        <w:t>0</w:t>
      </w:r>
      <w:r w:rsidRPr="00AB6B1B">
        <w:rPr>
          <w:rFonts w:hint="eastAsia"/>
        </w:rPr>
        <w:t>（不給分）】</w:t>
      </w:r>
    </w:p>
    <w:p w:rsidR="004E7D6E" w:rsidRDefault="004E7D6E" w:rsidP="004E7D6E">
      <w:pPr>
        <w:pStyle w:val="1"/>
        <w:ind w:left="292" w:hanging="292"/>
      </w:pPr>
      <w:r>
        <w:rPr>
          <w:rFonts w:hint="eastAsia"/>
        </w:rPr>
        <w:tab/>
      </w:r>
      <w:r w:rsidRPr="00AB6B1B">
        <w:rPr>
          <w:rFonts w:hint="eastAsia"/>
        </w:rPr>
        <w:t>未能正確回答或未作答</w:t>
      </w:r>
    </w:p>
    <w:p w:rsidR="004E7D6E" w:rsidRDefault="004E7D6E" w:rsidP="004E7D6E">
      <w:pPr>
        <w:pStyle w:val="1"/>
        <w:ind w:left="292" w:hanging="292"/>
      </w:pPr>
      <w:r>
        <w:rPr>
          <w:rFonts w:hint="eastAsia"/>
        </w:rPr>
        <w:t>25.</w:t>
      </w:r>
      <w:r>
        <w:rPr>
          <w:rFonts w:hint="eastAsia"/>
        </w:rPr>
        <w:tab/>
      </w:r>
      <w:r w:rsidRPr="00AB6B1B">
        <w:rPr>
          <w:rFonts w:hint="eastAsia"/>
        </w:rPr>
        <w:t>泰雅族的分布範圍在北臺灣山區，包含：宜蘭、花蓮、南投、</w:t>
      </w:r>
      <w:proofErr w:type="gramStart"/>
      <w:r w:rsidRPr="00AB6B1B">
        <w:rPr>
          <w:rFonts w:hint="eastAsia"/>
        </w:rPr>
        <w:t>臺</w:t>
      </w:r>
      <w:proofErr w:type="gramEnd"/>
      <w:r w:rsidRPr="00AB6B1B">
        <w:rPr>
          <w:rFonts w:hint="eastAsia"/>
        </w:rPr>
        <w:t>中、新竹、苗栗、桃園和新北</w:t>
      </w:r>
      <w:r>
        <w:rPr>
          <w:rFonts w:hint="eastAsia"/>
        </w:rPr>
        <w:t>（如圖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AB6B1B">
        <w:rPr>
          <w:rFonts w:hint="eastAsia"/>
        </w:rPr>
        <w:t>。</w:t>
      </w:r>
    </w:p>
    <w:p w:rsidR="004E7D6E" w:rsidRDefault="004E7D6E" w:rsidP="004E7D6E">
      <w:pPr>
        <w:pStyle w:val="1"/>
        <w:ind w:left="292" w:hanging="292"/>
      </w:pPr>
      <w:r>
        <w:tab/>
      </w:r>
      <w:r w:rsidRPr="00AB6B1B">
        <w:rPr>
          <w:rFonts w:hint="eastAsia"/>
        </w:rPr>
        <w:t>評分</w:t>
      </w:r>
      <w:r>
        <w:rPr>
          <w:rFonts w:hint="eastAsia"/>
        </w:rPr>
        <w:t>原則</w:t>
      </w:r>
      <w:r w:rsidRPr="00AB6B1B">
        <w:rPr>
          <w:rFonts w:hint="eastAsia"/>
        </w:rPr>
        <w:t>：</w:t>
      </w:r>
      <w:r w:rsidRPr="00AB6B1B">
        <w:tab/>
      </w:r>
    </w:p>
    <w:p w:rsidR="004E7D6E" w:rsidRDefault="004E7D6E" w:rsidP="004E7D6E">
      <w:pPr>
        <w:pStyle w:val="1"/>
        <w:ind w:left="292" w:hanging="292"/>
      </w:pPr>
      <w:r>
        <w:tab/>
      </w:r>
      <w:r w:rsidRPr="00AB6B1B">
        <w:rPr>
          <w:rFonts w:hint="eastAsia"/>
        </w:rPr>
        <w:t>【等級</w:t>
      </w:r>
      <w:r w:rsidRPr="00AB6B1B">
        <w:t>2</w:t>
      </w:r>
      <w:r w:rsidRPr="00AB6B1B">
        <w:rPr>
          <w:rFonts w:hint="eastAsia"/>
        </w:rPr>
        <w:t>（完全給分）】</w:t>
      </w:r>
    </w:p>
    <w:p w:rsidR="004E7D6E" w:rsidRDefault="004E7D6E" w:rsidP="004E7D6E">
      <w:pPr>
        <w:pStyle w:val="1"/>
        <w:ind w:left="292" w:hanging="292"/>
      </w:pPr>
      <w:r>
        <w:rPr>
          <w:rFonts w:hint="eastAsia"/>
        </w:rPr>
        <w:tab/>
      </w:r>
      <w:r w:rsidR="00EE3BEF">
        <w:rPr>
          <w:rFonts w:hint="eastAsia"/>
        </w:rPr>
        <w:t>正確作答「</w:t>
      </w:r>
      <w:r w:rsidRPr="00AB6B1B">
        <w:rPr>
          <w:rFonts w:hint="eastAsia"/>
        </w:rPr>
        <w:t>泰雅族</w:t>
      </w:r>
      <w:r w:rsidR="00EE3BEF">
        <w:rPr>
          <w:rFonts w:hint="eastAsia"/>
        </w:rPr>
        <w:t>」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【等級</w:t>
      </w:r>
      <w:r w:rsidRPr="00AB6B1B">
        <w:t>0</w:t>
      </w:r>
      <w:r w:rsidRPr="00AB6B1B">
        <w:rPr>
          <w:rFonts w:hint="eastAsia"/>
        </w:rPr>
        <w:t>（不給分）】</w:t>
      </w:r>
    </w:p>
    <w:p w:rsidR="004E7D6E" w:rsidRDefault="004E7D6E" w:rsidP="004E7D6E">
      <w:pPr>
        <w:pStyle w:val="1"/>
        <w:ind w:left="292" w:hanging="292"/>
        <w:rPr>
          <w:rFonts w:hint="eastAsia"/>
        </w:rPr>
      </w:pPr>
      <w:r>
        <w:rPr>
          <w:rFonts w:hint="eastAsia"/>
        </w:rPr>
        <w:tab/>
      </w:r>
      <w:r w:rsidRPr="00AB6B1B">
        <w:rPr>
          <w:rFonts w:hint="eastAsia"/>
        </w:rPr>
        <w:t>未作答</w:t>
      </w:r>
      <w:r w:rsidR="00EE3BEF">
        <w:rPr>
          <w:rFonts w:hint="eastAsia"/>
        </w:rPr>
        <w:t>或作答錯誤</w:t>
      </w:r>
    </w:p>
    <w:p w:rsidR="00DC2CFF" w:rsidRDefault="00DC2CFF" w:rsidP="004E7D6E">
      <w:pPr>
        <w:pStyle w:val="1"/>
        <w:ind w:left="292" w:hanging="292"/>
        <w:rPr>
          <w:rFonts w:hint="eastAsia"/>
        </w:rPr>
      </w:pPr>
    </w:p>
    <w:p w:rsidR="00DC2CFF" w:rsidRDefault="00DC2CFF" w:rsidP="004E7D6E">
      <w:pPr>
        <w:pStyle w:val="1"/>
        <w:ind w:left="292" w:hanging="292"/>
        <w:rPr>
          <w:rFonts w:hint="eastAsia"/>
        </w:rPr>
      </w:pPr>
    </w:p>
    <w:p w:rsidR="00DC2CFF" w:rsidRDefault="00DC2CFF" w:rsidP="004E7D6E">
      <w:pPr>
        <w:pStyle w:val="1"/>
        <w:ind w:left="292" w:hanging="292"/>
        <w:rPr>
          <w:rFonts w:hint="eastAsia"/>
        </w:rPr>
      </w:pPr>
    </w:p>
    <w:p w:rsidR="00DC2CFF" w:rsidRDefault="00DC2CFF" w:rsidP="004E7D6E">
      <w:pPr>
        <w:pStyle w:val="1"/>
        <w:ind w:left="292" w:hanging="292"/>
        <w:rPr>
          <w:rFonts w:hint="eastAsia"/>
        </w:rPr>
      </w:pPr>
    </w:p>
    <w:p w:rsidR="00DC2CFF" w:rsidRDefault="00DC2CFF" w:rsidP="004E7D6E">
      <w:pPr>
        <w:pStyle w:val="1"/>
        <w:ind w:left="292" w:hanging="292"/>
        <w:rPr>
          <w:rFonts w:hint="eastAsia"/>
        </w:rPr>
      </w:pPr>
    </w:p>
    <w:p w:rsidR="00DC2CFF" w:rsidRDefault="00DC2CFF" w:rsidP="004E7D6E">
      <w:pPr>
        <w:pStyle w:val="1"/>
        <w:ind w:left="292" w:hanging="292"/>
        <w:rPr>
          <w:rFonts w:hint="eastAsia"/>
        </w:rPr>
      </w:pPr>
    </w:p>
    <w:p w:rsidR="00DC2CFF" w:rsidRDefault="00DC2CFF" w:rsidP="004E7D6E">
      <w:pPr>
        <w:pStyle w:val="1"/>
        <w:ind w:left="292" w:hanging="292"/>
        <w:rPr>
          <w:rFonts w:hint="eastAsia"/>
        </w:rPr>
      </w:pPr>
    </w:p>
    <w:p w:rsidR="00DC2CFF" w:rsidRDefault="00DC2CFF" w:rsidP="004E7D6E">
      <w:pPr>
        <w:pStyle w:val="1"/>
        <w:ind w:left="292" w:hanging="292"/>
        <w:rPr>
          <w:rFonts w:hint="eastAsia"/>
        </w:rPr>
      </w:pPr>
    </w:p>
    <w:p w:rsidR="00DC2CFF" w:rsidRDefault="00DC2CFF" w:rsidP="004E7D6E">
      <w:pPr>
        <w:pStyle w:val="1"/>
        <w:ind w:left="292" w:hanging="292"/>
        <w:rPr>
          <w:rFonts w:hint="eastAsia"/>
        </w:rPr>
      </w:pPr>
    </w:p>
    <w:p w:rsidR="00DC2CFF" w:rsidRDefault="00DC2CFF" w:rsidP="004E7D6E">
      <w:pPr>
        <w:pStyle w:val="1"/>
        <w:ind w:left="292" w:hanging="292"/>
        <w:rPr>
          <w:rFonts w:hint="eastAsia"/>
        </w:rPr>
      </w:pPr>
    </w:p>
    <w:p w:rsidR="00DC2CFF" w:rsidRDefault="00DC2CFF" w:rsidP="004E7D6E">
      <w:pPr>
        <w:pStyle w:val="1"/>
        <w:ind w:left="292" w:hanging="292"/>
        <w:rPr>
          <w:rFonts w:hint="eastAsia"/>
        </w:rPr>
      </w:pPr>
    </w:p>
    <w:p w:rsidR="00DC2CFF" w:rsidRDefault="00DC2CFF" w:rsidP="004E7D6E">
      <w:pPr>
        <w:pStyle w:val="1"/>
        <w:ind w:left="292" w:hanging="292"/>
        <w:rPr>
          <w:rFonts w:hint="eastAsia"/>
        </w:rPr>
      </w:pPr>
    </w:p>
    <w:p w:rsidR="00DC2CFF" w:rsidRDefault="00DC2CFF" w:rsidP="004E7D6E">
      <w:pPr>
        <w:pStyle w:val="1"/>
        <w:ind w:left="292" w:hanging="292"/>
        <w:rPr>
          <w:rFonts w:hint="eastAsia"/>
        </w:rPr>
      </w:pPr>
    </w:p>
    <w:p w:rsidR="00DC2CFF" w:rsidRDefault="00DC2CFF" w:rsidP="004E7D6E">
      <w:pPr>
        <w:pStyle w:val="1"/>
        <w:ind w:left="292" w:hanging="292"/>
        <w:rPr>
          <w:rFonts w:hint="eastAsia"/>
        </w:rPr>
      </w:pPr>
    </w:p>
    <w:p w:rsidR="00DC2CFF" w:rsidRDefault="00DC2CFF" w:rsidP="004E7D6E">
      <w:pPr>
        <w:pStyle w:val="1"/>
        <w:ind w:left="292" w:hanging="292"/>
        <w:rPr>
          <w:rFonts w:hint="eastAsia"/>
        </w:rPr>
      </w:pPr>
    </w:p>
    <w:p w:rsidR="00DC2CFF" w:rsidRDefault="00DC2CFF" w:rsidP="004E7D6E">
      <w:pPr>
        <w:pStyle w:val="1"/>
        <w:ind w:left="292" w:hanging="292"/>
        <w:rPr>
          <w:rFonts w:hint="eastAsia"/>
        </w:rPr>
      </w:pPr>
    </w:p>
    <w:p w:rsidR="00DC2CFF" w:rsidRDefault="00DC2CFF" w:rsidP="004E7D6E">
      <w:pPr>
        <w:pStyle w:val="1"/>
        <w:ind w:left="292" w:hanging="292"/>
        <w:rPr>
          <w:rFonts w:hint="eastAsia"/>
        </w:rPr>
      </w:pPr>
    </w:p>
    <w:p w:rsidR="00DC2CFF" w:rsidRDefault="00DC2CFF" w:rsidP="004E7D6E">
      <w:pPr>
        <w:pStyle w:val="1"/>
        <w:ind w:left="292" w:hanging="292"/>
        <w:rPr>
          <w:rFonts w:hint="eastAsia"/>
        </w:rPr>
      </w:pPr>
    </w:p>
    <w:p w:rsidR="00DC2CFF" w:rsidRDefault="00DC2CFF" w:rsidP="004E7D6E">
      <w:pPr>
        <w:pStyle w:val="1"/>
        <w:ind w:left="292" w:hanging="292"/>
        <w:rPr>
          <w:rFonts w:hint="eastAsia"/>
        </w:rPr>
      </w:pPr>
    </w:p>
    <w:p w:rsidR="00DC2CFF" w:rsidRDefault="00DC2CFF" w:rsidP="004E7D6E">
      <w:pPr>
        <w:pStyle w:val="1"/>
        <w:ind w:left="292" w:hanging="292"/>
      </w:pPr>
      <w:bookmarkStart w:id="0" w:name="_GoBack"/>
      <w:bookmarkEnd w:id="0"/>
    </w:p>
    <w:p w:rsidR="004E7D6E" w:rsidRPr="004E7D6E" w:rsidRDefault="009060DB" w:rsidP="004E7D6E">
      <w:pPr>
        <w:pStyle w:val="1"/>
        <w:ind w:left="292" w:hanging="292"/>
      </w:pPr>
      <w:r>
        <w:br w:type="column"/>
      </w:r>
    </w:p>
    <w:sectPr w:rsidR="004E7D6E" w:rsidRPr="004E7D6E" w:rsidSect="00396CE2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330" w:charSpace="91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609C" w:rsidRDefault="00BE609C">
      <w:r>
        <w:separator/>
      </w:r>
    </w:p>
  </w:endnote>
  <w:endnote w:type="continuationSeparator" w:id="0">
    <w:p w:rsidR="00BE609C" w:rsidRDefault="00BE6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3C5590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DF6572" w:rsidRDefault="00DF657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5514CA">
    <w:pPr>
      <w:pStyle w:val="a5"/>
      <w:framePr w:h="794" w:hRule="exact" w:wrap="around" w:vAnchor="text" w:hAnchor="margin" w:xAlign="center" w:y="1042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C2CFF">
      <w:rPr>
        <w:rStyle w:val="a6"/>
        <w:noProof/>
      </w:rPr>
      <w:t>- 3 -</w:t>
    </w:r>
    <w:r>
      <w:rPr>
        <w:rStyle w:val="a6"/>
      </w:rPr>
      <w:fldChar w:fldCharType="end"/>
    </w:r>
  </w:p>
  <w:p w:rsidR="00DF6572" w:rsidRDefault="00013F13">
    <w:pPr>
      <w:pStyle w:val="a5"/>
    </w:pPr>
    <w:r>
      <w:rPr>
        <w:noProof/>
      </w:rPr>
      <w:drawing>
        <wp:anchor distT="0" distB="0" distL="114300" distR="114300" simplePos="0" relativeHeight="251660288" behindDoc="1" locked="1" layoutInCell="1" allowOverlap="1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-577850</wp:posOffset>
          </wp:positionV>
          <wp:extent cx="855980" cy="314325"/>
          <wp:effectExtent l="0" t="0" r="1270" b="9525"/>
          <wp:wrapSquare wrapText="bothSides"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609C" w:rsidRDefault="00BE609C">
      <w:r>
        <w:separator/>
      </w:r>
    </w:p>
  </w:footnote>
  <w:footnote w:type="continuationSeparator" w:id="0">
    <w:p w:rsidR="00BE609C" w:rsidRDefault="00BE60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013F13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3224DE"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6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 w:rsidR="003224DE">
                      <w:rPr>
                        <w:rStyle w:val="a6"/>
                        <w:noProof/>
                        <w:sz w:val="21"/>
                        <w:szCs w:val="21"/>
                      </w:rPr>
                      <w:t>3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proofErr w:type="gramStart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</w:t>
                          </w:r>
                          <w:proofErr w:type="gramEnd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7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</w:pPr>
                    <w:proofErr w:type="gramStart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</w:t>
                    </w:r>
                    <w:proofErr w:type="gramEnd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65"/>
  <w:displayHorizontalDrawingGridEvery w:val="0"/>
  <w:displayVerticalDrawingGridEvery w:val="2"/>
  <w:characterSpacingControl w:val="compressPunctuation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13F13"/>
    <w:rsid w:val="0004400F"/>
    <w:rsid w:val="00052FBB"/>
    <w:rsid w:val="00074E84"/>
    <w:rsid w:val="00087415"/>
    <w:rsid w:val="00092CCC"/>
    <w:rsid w:val="000A455C"/>
    <w:rsid w:val="000A5A06"/>
    <w:rsid w:val="000C3B86"/>
    <w:rsid w:val="00124B88"/>
    <w:rsid w:val="0013796F"/>
    <w:rsid w:val="001448CC"/>
    <w:rsid w:val="00180C97"/>
    <w:rsid w:val="00182FE0"/>
    <w:rsid w:val="001B43BD"/>
    <w:rsid w:val="001B4DA2"/>
    <w:rsid w:val="001F1747"/>
    <w:rsid w:val="00203989"/>
    <w:rsid w:val="002620AB"/>
    <w:rsid w:val="002726A6"/>
    <w:rsid w:val="00273721"/>
    <w:rsid w:val="002A7B6D"/>
    <w:rsid w:val="003224DE"/>
    <w:rsid w:val="003264EA"/>
    <w:rsid w:val="00353DB9"/>
    <w:rsid w:val="00376B99"/>
    <w:rsid w:val="00387B9C"/>
    <w:rsid w:val="00396CE2"/>
    <w:rsid w:val="003C5590"/>
    <w:rsid w:val="003D5AF0"/>
    <w:rsid w:val="003D793C"/>
    <w:rsid w:val="003E2C31"/>
    <w:rsid w:val="00416514"/>
    <w:rsid w:val="0043126B"/>
    <w:rsid w:val="00431C6D"/>
    <w:rsid w:val="00433096"/>
    <w:rsid w:val="004C0A17"/>
    <w:rsid w:val="004C3D92"/>
    <w:rsid w:val="004E7D6E"/>
    <w:rsid w:val="00515E0C"/>
    <w:rsid w:val="005514CA"/>
    <w:rsid w:val="005904B3"/>
    <w:rsid w:val="00595717"/>
    <w:rsid w:val="005A6C68"/>
    <w:rsid w:val="005B6919"/>
    <w:rsid w:val="005E229D"/>
    <w:rsid w:val="0064711E"/>
    <w:rsid w:val="00671C4A"/>
    <w:rsid w:val="006B75C7"/>
    <w:rsid w:val="006C1C9F"/>
    <w:rsid w:val="006E0A12"/>
    <w:rsid w:val="006E2BC5"/>
    <w:rsid w:val="006E5BD4"/>
    <w:rsid w:val="00716C31"/>
    <w:rsid w:val="0077522F"/>
    <w:rsid w:val="00781320"/>
    <w:rsid w:val="007A4953"/>
    <w:rsid w:val="007C1801"/>
    <w:rsid w:val="007D7574"/>
    <w:rsid w:val="007F07FB"/>
    <w:rsid w:val="00810C5E"/>
    <w:rsid w:val="00827AB1"/>
    <w:rsid w:val="008348F4"/>
    <w:rsid w:val="00844EE3"/>
    <w:rsid w:val="00861018"/>
    <w:rsid w:val="008824EF"/>
    <w:rsid w:val="008B4D49"/>
    <w:rsid w:val="008B4FCD"/>
    <w:rsid w:val="008D7CE9"/>
    <w:rsid w:val="008E352D"/>
    <w:rsid w:val="009060DB"/>
    <w:rsid w:val="009126A4"/>
    <w:rsid w:val="00946594"/>
    <w:rsid w:val="00982720"/>
    <w:rsid w:val="009D10C2"/>
    <w:rsid w:val="009E0E2A"/>
    <w:rsid w:val="009F0C72"/>
    <w:rsid w:val="00A513CB"/>
    <w:rsid w:val="00A52564"/>
    <w:rsid w:val="00A527BD"/>
    <w:rsid w:val="00A57429"/>
    <w:rsid w:val="00A612D8"/>
    <w:rsid w:val="00A654FF"/>
    <w:rsid w:val="00A7192F"/>
    <w:rsid w:val="00A90804"/>
    <w:rsid w:val="00A978A4"/>
    <w:rsid w:val="00AD323D"/>
    <w:rsid w:val="00AD7E97"/>
    <w:rsid w:val="00AF3908"/>
    <w:rsid w:val="00B069C3"/>
    <w:rsid w:val="00B40B79"/>
    <w:rsid w:val="00B649F9"/>
    <w:rsid w:val="00B65909"/>
    <w:rsid w:val="00B71EBE"/>
    <w:rsid w:val="00B813BE"/>
    <w:rsid w:val="00B81F03"/>
    <w:rsid w:val="00B97979"/>
    <w:rsid w:val="00BA41CF"/>
    <w:rsid w:val="00BE31AD"/>
    <w:rsid w:val="00BE609C"/>
    <w:rsid w:val="00C02658"/>
    <w:rsid w:val="00CA7C27"/>
    <w:rsid w:val="00CB12F8"/>
    <w:rsid w:val="00CC0B59"/>
    <w:rsid w:val="00CC7EF0"/>
    <w:rsid w:val="00CD22C9"/>
    <w:rsid w:val="00D00792"/>
    <w:rsid w:val="00D60BBC"/>
    <w:rsid w:val="00D61207"/>
    <w:rsid w:val="00DB7E85"/>
    <w:rsid w:val="00DC2CFF"/>
    <w:rsid w:val="00DD7F13"/>
    <w:rsid w:val="00DF174D"/>
    <w:rsid w:val="00DF6572"/>
    <w:rsid w:val="00E002DB"/>
    <w:rsid w:val="00E45444"/>
    <w:rsid w:val="00E50A04"/>
    <w:rsid w:val="00E677E2"/>
    <w:rsid w:val="00E72D00"/>
    <w:rsid w:val="00E825A2"/>
    <w:rsid w:val="00EA667E"/>
    <w:rsid w:val="00EB5099"/>
    <w:rsid w:val="00EE3BEF"/>
    <w:rsid w:val="00EF3AA3"/>
    <w:rsid w:val="00F06697"/>
    <w:rsid w:val="00F2022B"/>
    <w:rsid w:val="00F25C1C"/>
    <w:rsid w:val="00F52D75"/>
    <w:rsid w:val="00F8671D"/>
    <w:rsid w:val="00FA4761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paragraph" w:customStyle="1" w:styleId="a7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8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9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a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b">
    <w:name w:val="annotation reference"/>
    <w:rsid w:val="00DF174D"/>
    <w:rPr>
      <w:sz w:val="18"/>
      <w:szCs w:val="18"/>
    </w:rPr>
  </w:style>
  <w:style w:type="character" w:customStyle="1" w:styleId="ac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d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396CE2"/>
    <w:pPr>
      <w:snapToGrid w:val="0"/>
      <w:spacing w:line="319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e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0">
    <w:name w:val="annotation text"/>
    <w:basedOn w:val="a"/>
    <w:link w:val="af1"/>
    <w:rsid w:val="00DF174D"/>
    <w:pPr>
      <w:jc w:val="left"/>
    </w:pPr>
  </w:style>
  <w:style w:type="table" w:styleId="af2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註解文字 字元"/>
    <w:link w:val="af0"/>
    <w:rsid w:val="00DF174D"/>
    <w:rPr>
      <w:rFonts w:eastAsia="華康細明體"/>
      <w:kern w:val="2"/>
      <w:sz w:val="19"/>
      <w:szCs w:val="24"/>
    </w:rPr>
  </w:style>
  <w:style w:type="paragraph" w:styleId="af3">
    <w:name w:val="annotation subject"/>
    <w:basedOn w:val="af0"/>
    <w:next w:val="af0"/>
    <w:link w:val="af4"/>
    <w:rsid w:val="00DF174D"/>
    <w:rPr>
      <w:b/>
      <w:bCs/>
    </w:rPr>
  </w:style>
  <w:style w:type="character" w:customStyle="1" w:styleId="af4">
    <w:name w:val="註解主旨 字元"/>
    <w:link w:val="af3"/>
    <w:rsid w:val="00DF174D"/>
    <w:rPr>
      <w:rFonts w:eastAsia="華康細明體"/>
      <w:b/>
      <w:bCs/>
      <w:kern w:val="2"/>
      <w:sz w:val="19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paragraph" w:customStyle="1" w:styleId="a7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8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9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a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b">
    <w:name w:val="annotation reference"/>
    <w:rsid w:val="00DF174D"/>
    <w:rPr>
      <w:sz w:val="18"/>
      <w:szCs w:val="18"/>
    </w:rPr>
  </w:style>
  <w:style w:type="character" w:customStyle="1" w:styleId="ac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d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396CE2"/>
    <w:pPr>
      <w:snapToGrid w:val="0"/>
      <w:spacing w:line="319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e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0">
    <w:name w:val="annotation text"/>
    <w:basedOn w:val="a"/>
    <w:link w:val="af1"/>
    <w:rsid w:val="00DF174D"/>
    <w:pPr>
      <w:jc w:val="left"/>
    </w:pPr>
  </w:style>
  <w:style w:type="table" w:styleId="af2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註解文字 字元"/>
    <w:link w:val="af0"/>
    <w:rsid w:val="00DF174D"/>
    <w:rPr>
      <w:rFonts w:eastAsia="華康細明體"/>
      <w:kern w:val="2"/>
      <w:sz w:val="19"/>
      <w:szCs w:val="24"/>
    </w:rPr>
  </w:style>
  <w:style w:type="paragraph" w:styleId="af3">
    <w:name w:val="annotation subject"/>
    <w:basedOn w:val="af0"/>
    <w:next w:val="af0"/>
    <w:link w:val="af4"/>
    <w:rsid w:val="00DF174D"/>
    <w:rPr>
      <w:b/>
      <w:bCs/>
    </w:rPr>
  </w:style>
  <w:style w:type="character" w:customStyle="1" w:styleId="af4">
    <w:name w:val="註解主旨 字元"/>
    <w:link w:val="af3"/>
    <w:rsid w:val="00DF174D"/>
    <w:rPr>
      <w:rFonts w:eastAsia="華康細明體"/>
      <w:b/>
      <w:bCs/>
      <w:kern w:val="2"/>
      <w:sz w:val="19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w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2713</Words>
  <Characters>415</Characters>
  <Application>Microsoft Office Word</Application>
  <DocSecurity>0</DocSecurity>
  <Lines>3</Lines>
  <Paragraphs>6</Paragraphs>
  <ScaleCrop>false</ScaleCrop>
  <Company/>
  <LinksUpToDate>false</LinksUpToDate>
  <CharactersWithSpaces>3122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雅雯 #464</cp:lastModifiedBy>
  <cp:revision>14</cp:revision>
  <cp:lastPrinted>2017-01-06T08:16:00Z</cp:lastPrinted>
  <dcterms:created xsi:type="dcterms:W3CDTF">2022-09-02T03:02:00Z</dcterms:created>
  <dcterms:modified xsi:type="dcterms:W3CDTF">2022-09-12T07:39:00Z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