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680E52">
        <w:rPr>
          <w:rFonts w:eastAsia="華康楷書體W5"/>
          <w:sz w:val="40"/>
          <w:szCs w:val="40"/>
        </w:rPr>
        <w:t>112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</w:t>
      </w:r>
      <w:r w:rsidR="005368D4">
        <w:rPr>
          <w:rFonts w:ascii="華康楷書體W5" w:eastAsia="華康楷書體W5" w:hAnsi="標楷體" w:hint="eastAsia"/>
          <w:sz w:val="40"/>
          <w:szCs w:val="40"/>
        </w:rPr>
        <w:t>全真模擬</w:t>
      </w:r>
      <w:r w:rsidRPr="00DF174D">
        <w:rPr>
          <w:rFonts w:ascii="華康楷書體W5" w:eastAsia="華康楷書體W5" w:hAnsi="標楷體" w:hint="eastAsia"/>
          <w:sz w:val="40"/>
          <w:szCs w:val="40"/>
        </w:rPr>
        <w:t>試卷</w:t>
      </w:r>
    </w:p>
    <w:p w:rsidR="00AD323D" w:rsidRPr="00AD7E97" w:rsidRDefault="005368D4" w:rsidP="0004400F">
      <w:pPr>
        <w:spacing w:line="36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sz w:val="40"/>
          <w:szCs w:val="40"/>
        </w:rPr>
        <w:t>國語文綜合能力測驗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  <w:r w:rsidR="00546C64">
        <w:rPr>
          <w:rFonts w:eastAsia="華康楷書體W5"/>
          <w:noProof/>
          <w:sz w:val="48"/>
          <w:szCs w:val="56"/>
        </w:rPr>
        <w:drawing>
          <wp:anchor distT="0" distB="0" distL="114300" distR="114300" simplePos="0" relativeHeight="251658240" behindDoc="1" locked="1" layoutInCell="1" allowOverlap="1">
            <wp:simplePos x="0" y="0"/>
            <wp:positionH relativeFrom="column">
              <wp:posOffset>5120005</wp:posOffset>
            </wp:positionH>
            <wp:positionV relativeFrom="paragraph">
              <wp:posOffset>8438515</wp:posOffset>
            </wp:positionV>
            <wp:extent cx="1342390" cy="266065"/>
            <wp:effectExtent l="0" t="0" r="0" b="635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001N1_A.eps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323D" w:rsidRPr="00AD7E97" w:rsidRDefault="0004400F" w:rsidP="0004400F">
      <w:pPr>
        <w:pStyle w:val="a8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答案</w:t>
      </w:r>
    </w:p>
    <w:p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第壹部分：</w:t>
      </w:r>
      <w:r w:rsidR="00134B6E">
        <w:rPr>
          <w:rFonts w:eastAsia="華康中明體"/>
          <w:sz w:val="24"/>
        </w:rPr>
        <w:t>選擇題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2"/>
        <w:gridCol w:w="726"/>
        <w:gridCol w:w="726"/>
        <w:gridCol w:w="735"/>
        <w:gridCol w:w="735"/>
        <w:gridCol w:w="737"/>
        <w:gridCol w:w="737"/>
        <w:gridCol w:w="737"/>
        <w:gridCol w:w="737"/>
        <w:gridCol w:w="733"/>
        <w:gridCol w:w="733"/>
        <w:gridCol w:w="733"/>
        <w:gridCol w:w="733"/>
        <w:gridCol w:w="726"/>
      </w:tblGrid>
      <w:tr w:rsidR="00781320" w:rsidRPr="00AD7E97" w:rsidTr="00840A72">
        <w:trPr>
          <w:trHeight w:hRule="exact" w:val="340"/>
        </w:trPr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358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11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12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13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14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</w:tr>
      <w:tr w:rsidR="00781320" w:rsidRPr="00AD7E97" w:rsidTr="00840A72">
        <w:trPr>
          <w:trHeight w:hRule="exact" w:val="340"/>
        </w:trPr>
        <w:tc>
          <w:tcPr>
            <w:tcW w:w="357" w:type="pct"/>
            <w:vAlign w:val="center"/>
          </w:tcPr>
          <w:p w:rsidR="00781320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54" w:type="pct"/>
            <w:vAlign w:val="center"/>
          </w:tcPr>
          <w:p w:rsidR="00781320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4" w:type="pct"/>
            <w:vAlign w:val="center"/>
          </w:tcPr>
          <w:p w:rsidR="00781320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8" w:type="pct"/>
            <w:vAlign w:val="center"/>
          </w:tcPr>
          <w:p w:rsidR="00781320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vAlign w:val="center"/>
          </w:tcPr>
          <w:p w:rsidR="00781320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vAlign w:val="center"/>
          </w:tcPr>
          <w:p w:rsidR="00781320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9" w:type="pct"/>
            <w:vAlign w:val="center"/>
          </w:tcPr>
          <w:p w:rsidR="00781320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9" w:type="pct"/>
            <w:vAlign w:val="center"/>
          </w:tcPr>
          <w:p w:rsidR="00781320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9" w:type="pct"/>
            <w:vAlign w:val="center"/>
          </w:tcPr>
          <w:p w:rsidR="00781320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:rsidR="00781320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:rsidR="00781320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57" w:type="pct"/>
            <w:vAlign w:val="center"/>
          </w:tcPr>
          <w:p w:rsidR="00781320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57" w:type="pct"/>
            <w:vAlign w:val="center"/>
          </w:tcPr>
          <w:p w:rsidR="00781320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4" w:type="pct"/>
            <w:vAlign w:val="center"/>
          </w:tcPr>
          <w:p w:rsidR="00781320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</w:tr>
      <w:tr w:rsidR="005368D4" w:rsidRPr="00AD7E97" w:rsidTr="00840A72">
        <w:trPr>
          <w:trHeight w:hRule="exact" w:val="340"/>
        </w:trPr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15.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16.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17.</w:t>
            </w:r>
          </w:p>
        </w:tc>
        <w:tc>
          <w:tcPr>
            <w:tcW w:w="358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18.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19.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20.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21.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22.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23.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24.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25.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26.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27.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28.</w:t>
            </w:r>
          </w:p>
        </w:tc>
      </w:tr>
      <w:tr w:rsidR="005368D4" w:rsidRPr="00AD7E97" w:rsidTr="00840A72">
        <w:trPr>
          <w:trHeight w:hRule="exact" w:val="340"/>
        </w:trPr>
        <w:tc>
          <w:tcPr>
            <w:tcW w:w="357" w:type="pct"/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4" w:type="pct"/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4" w:type="pct"/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8" w:type="pct"/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9" w:type="pct"/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9" w:type="pct"/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9" w:type="pct"/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7" w:type="pct"/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BC</w:t>
            </w:r>
          </w:p>
        </w:tc>
        <w:tc>
          <w:tcPr>
            <w:tcW w:w="357" w:type="pct"/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BCE</w:t>
            </w:r>
          </w:p>
        </w:tc>
        <w:tc>
          <w:tcPr>
            <w:tcW w:w="354" w:type="pct"/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CD</w:t>
            </w:r>
          </w:p>
        </w:tc>
      </w:tr>
      <w:tr w:rsidR="005368D4" w:rsidRPr="00AD7E97" w:rsidTr="00840A72">
        <w:trPr>
          <w:trHeight w:hRule="exact" w:val="340"/>
        </w:trPr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29.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30.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31.</w:t>
            </w:r>
          </w:p>
        </w:tc>
        <w:tc>
          <w:tcPr>
            <w:tcW w:w="358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32.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9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9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9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9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4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5368D4" w:rsidRPr="00AD7E97" w:rsidTr="00840A72">
        <w:trPr>
          <w:trHeight w:hRule="exact" w:val="340"/>
        </w:trPr>
        <w:tc>
          <w:tcPr>
            <w:tcW w:w="357" w:type="pct"/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ADE</w:t>
            </w:r>
          </w:p>
        </w:tc>
        <w:tc>
          <w:tcPr>
            <w:tcW w:w="354" w:type="pct"/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BD</w:t>
            </w:r>
          </w:p>
        </w:tc>
        <w:tc>
          <w:tcPr>
            <w:tcW w:w="354" w:type="pct"/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CE</w:t>
            </w:r>
          </w:p>
        </w:tc>
        <w:tc>
          <w:tcPr>
            <w:tcW w:w="358" w:type="pct"/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CD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9" w:type="pct"/>
            <w:tcBorders>
              <w:left w:val="single" w:sz="2" w:space="0" w:color="auto"/>
            </w:tcBorders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9" w:type="pct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9" w:type="pct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9" w:type="pct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4" w:type="pct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</w:tr>
    </w:tbl>
    <w:p w:rsidR="00AD323D" w:rsidRPr="0021587E" w:rsidRDefault="00AD323D" w:rsidP="0004400F">
      <w:pPr>
        <w:pStyle w:val="a8"/>
        <w:rPr>
          <w:rFonts w:eastAsia="華康中明體"/>
          <w:sz w:val="16"/>
          <w:szCs w:val="16"/>
        </w:rPr>
      </w:pPr>
    </w:p>
    <w:p w:rsidR="005B6919" w:rsidRPr="00087415" w:rsidRDefault="005B6919" w:rsidP="0021587E">
      <w:pPr>
        <w:autoSpaceDE w:val="0"/>
        <w:autoSpaceDN w:val="0"/>
        <w:adjustRightInd w:val="0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  <w:r w:rsidR="00134B6E">
        <w:rPr>
          <w:rFonts w:eastAsia="華康中明體"/>
          <w:sz w:val="24"/>
        </w:rPr>
        <w:t>混合題或非選擇題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05"/>
        <w:gridCol w:w="9655"/>
      </w:tblGrid>
      <w:tr w:rsidR="002A6762" w:rsidRPr="00AD7E97" w:rsidTr="0021587E">
        <w:trPr>
          <w:trHeight w:hRule="exact" w:val="454"/>
        </w:trPr>
        <w:tc>
          <w:tcPr>
            <w:tcW w:w="295" w:type="pct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A6762" w:rsidRPr="00AD7E97" w:rsidRDefault="002A6762" w:rsidP="00A522C4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33.</w:t>
            </w:r>
          </w:p>
        </w:tc>
        <w:tc>
          <w:tcPr>
            <w:tcW w:w="4705" w:type="pct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A6762" w:rsidRPr="00840A72" w:rsidRDefault="002A6762" w:rsidP="00546C64">
            <w:pPr>
              <w:pStyle w:val="11"/>
              <w:snapToGrid/>
              <w:spacing w:line="240" w:lineRule="auto"/>
              <w:ind w:left="323" w:hanging="323"/>
            </w:pPr>
            <w:r w:rsidRPr="00840A72">
              <w:rPr>
                <w:rFonts w:hint="eastAsia"/>
              </w:rPr>
              <w:t>B</w:t>
            </w:r>
          </w:p>
        </w:tc>
      </w:tr>
      <w:tr w:rsidR="002A6762" w:rsidRPr="002620AB" w:rsidTr="0021587E">
        <w:tc>
          <w:tcPr>
            <w:tcW w:w="295" w:type="pct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A6762" w:rsidRPr="002620AB" w:rsidRDefault="002A6762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34.</w:t>
            </w:r>
          </w:p>
        </w:tc>
        <w:tc>
          <w:tcPr>
            <w:tcW w:w="4705" w:type="pct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2A6762" w:rsidRPr="00840A72" w:rsidRDefault="002A6762" w:rsidP="00840A72">
            <w:pPr>
              <w:pStyle w:val="11"/>
              <w:ind w:left="323" w:hanging="323"/>
            </w:pPr>
            <w:r w:rsidRPr="00840A72">
              <w:rPr>
                <w:rFonts w:hint="eastAsia"/>
              </w:rPr>
              <w:t>(1</w:t>
            </w:r>
            <w:r w:rsidRPr="00840A72">
              <w:t>)</w:t>
            </w:r>
            <w:r w:rsidRPr="00840A72">
              <w:rPr>
                <w:rFonts w:hint="eastAsia"/>
              </w:rPr>
              <w:tab/>
            </w:r>
            <w:r w:rsidRPr="00840A72">
              <w:rPr>
                <w:rFonts w:hint="eastAsia"/>
              </w:rPr>
              <w:t>先世避秦時亂。</w:t>
            </w:r>
          </w:p>
          <w:p w:rsidR="002A6762" w:rsidRPr="00840A72" w:rsidRDefault="002A6762" w:rsidP="00840A72">
            <w:pPr>
              <w:pStyle w:val="11"/>
              <w:ind w:left="323" w:hanging="323"/>
            </w:pPr>
            <w:r w:rsidRPr="00840A72">
              <w:rPr>
                <w:rFonts w:hint="eastAsia"/>
              </w:rPr>
              <w:t>(</w:t>
            </w:r>
            <w:r w:rsidRPr="00840A72">
              <w:t>2</w:t>
            </w:r>
            <w:r w:rsidRPr="00840A72">
              <w:rPr>
                <w:rFonts w:hint="eastAsia"/>
              </w:rPr>
              <w:t>)</w:t>
            </w:r>
            <w:r w:rsidRPr="00840A72">
              <w:tab/>
            </w:r>
            <w:r w:rsidRPr="00840A72">
              <w:rPr>
                <w:rFonts w:hint="eastAsia"/>
              </w:rPr>
              <w:t>官吏殘暴；海關之吏猛於虎豹。或</w:t>
            </w:r>
            <w:r w:rsidRPr="00840A72">
              <w:t>：</w:t>
            </w:r>
            <w:r w:rsidRPr="00840A72">
              <w:rPr>
                <w:rFonts w:hint="eastAsia"/>
              </w:rPr>
              <w:t>執法嚴苛；海關之吏猛於虎豹。</w:t>
            </w:r>
          </w:p>
        </w:tc>
      </w:tr>
      <w:tr w:rsidR="002A6762" w:rsidRPr="002620AB" w:rsidTr="0021587E">
        <w:tc>
          <w:tcPr>
            <w:tcW w:w="295" w:type="pct"/>
            <w:vMerge w:val="restart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A6762" w:rsidRDefault="002A6762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35.</w:t>
            </w:r>
          </w:p>
        </w:tc>
        <w:tc>
          <w:tcPr>
            <w:tcW w:w="4705" w:type="pct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2A6762" w:rsidRPr="00840A72" w:rsidRDefault="002A6762" w:rsidP="00546C64">
            <w:pPr>
              <w:pStyle w:val="11"/>
              <w:ind w:left="323" w:hanging="323"/>
            </w:pPr>
            <w:r w:rsidRPr="00840A72">
              <w:rPr>
                <w:rFonts w:hint="eastAsia"/>
              </w:rPr>
              <w:t>(1)</w:t>
            </w:r>
            <w:r w:rsidRPr="00840A72">
              <w:tab/>
            </w:r>
            <w:r w:rsidRPr="00840A72">
              <w:rPr>
                <w:rFonts w:hint="eastAsia"/>
              </w:rPr>
              <w:t>寫出以下一種答案即可。</w:t>
            </w:r>
            <w:r w:rsidRPr="00840A72">
              <w:rPr>
                <w:rFonts w:ascii="細明體" w:eastAsia="細明體" w:hAnsi="細明體" w:cs="細明體" w:hint="eastAsia"/>
              </w:rPr>
              <w:t>①</w:t>
            </w:r>
            <w:r w:rsidRPr="00840A72">
              <w:rPr>
                <w:rFonts w:hint="eastAsia"/>
              </w:rPr>
              <w:t>鼓勵為國捐</w:t>
            </w:r>
            <w:r w:rsidR="00546C64">
              <w:rPr>
                <w:rFonts w:hint="eastAsia"/>
              </w:rPr>
              <w:t>軀</w:t>
            </w:r>
            <w:r w:rsidRPr="00840A72">
              <w:rPr>
                <w:rFonts w:hint="eastAsia"/>
              </w:rPr>
              <w:t>，成為「烈士」。</w:t>
            </w:r>
            <w:r w:rsidRPr="00840A72">
              <w:rPr>
                <w:rFonts w:ascii="新細明體" w:eastAsia="新細明體" w:hAnsi="新細明體" w:cs="新細明體" w:hint="eastAsia"/>
              </w:rPr>
              <w:t>②</w:t>
            </w:r>
            <w:r w:rsidRPr="00840A72">
              <w:rPr>
                <w:rFonts w:hint="eastAsia"/>
              </w:rPr>
              <w:t>鼓吹為國家民族而慷慨赴義。</w:t>
            </w:r>
            <w:r w:rsidR="0021587E">
              <w:rPr>
                <w:rFonts w:hint="eastAsia"/>
              </w:rPr>
              <w:br/>
            </w:r>
            <w:r w:rsidRPr="00840A72">
              <w:rPr>
                <w:rFonts w:ascii="新細明體" w:eastAsia="新細明體" w:hAnsi="新細明體" w:cs="新細明體" w:hint="eastAsia"/>
              </w:rPr>
              <w:t>③</w:t>
            </w:r>
            <w:r w:rsidRPr="00840A72">
              <w:rPr>
                <w:rFonts w:hint="eastAsia"/>
              </w:rPr>
              <w:t>宣揚各時代烈士對抗政治壓迫。</w:t>
            </w:r>
          </w:p>
        </w:tc>
      </w:tr>
      <w:tr w:rsidR="002A6762" w:rsidRPr="002620AB" w:rsidTr="0021587E">
        <w:tc>
          <w:tcPr>
            <w:tcW w:w="295" w:type="pct"/>
            <w:vMerge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A6762" w:rsidRDefault="002A6762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4705" w:type="pct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2A6762" w:rsidRPr="00840A72" w:rsidRDefault="002A6762" w:rsidP="00840A72">
            <w:pPr>
              <w:pStyle w:val="11"/>
              <w:ind w:left="323" w:hanging="323"/>
            </w:pPr>
            <w:r w:rsidRPr="00840A72">
              <w:rPr>
                <w:rFonts w:hint="eastAsia"/>
              </w:rPr>
              <w:t>(2)</w:t>
            </w:r>
            <w:r w:rsidRPr="00840A72">
              <w:tab/>
            </w:r>
            <w:r w:rsidRPr="00840A72">
              <w:rPr>
                <w:rFonts w:hint="eastAsia"/>
              </w:rPr>
              <w:t>寫出以下一種答案即可。</w:t>
            </w:r>
            <w:r w:rsidRPr="00840A72">
              <w:rPr>
                <w:rFonts w:ascii="細明體" w:eastAsia="細明體" w:hAnsi="細明體" w:cs="細明體" w:hint="eastAsia"/>
              </w:rPr>
              <w:t>①</w:t>
            </w:r>
            <w:r w:rsidRPr="00840A72">
              <w:rPr>
                <w:rFonts w:hint="eastAsia"/>
              </w:rPr>
              <w:t>在頌揚烈士之外，應看見戰爭殘酷，對犧牲者的苦難懷抱同情。</w:t>
            </w:r>
            <w:r w:rsidRPr="00840A72">
              <w:br/>
            </w:r>
            <w:r w:rsidRPr="00840A72">
              <w:rPr>
                <w:rFonts w:ascii="新細明體" w:eastAsia="新細明體" w:hAnsi="新細明體" w:cs="新細明體" w:hint="eastAsia"/>
              </w:rPr>
              <w:t>②</w:t>
            </w:r>
            <w:r w:rsidRPr="00840A72">
              <w:rPr>
                <w:rFonts w:hint="eastAsia"/>
              </w:rPr>
              <w:t>烈士承擔了人類戰爭裡的亙古解脫不了的原罪，他們應當得到救贖。</w:t>
            </w:r>
          </w:p>
        </w:tc>
      </w:tr>
      <w:tr w:rsidR="002A6762" w:rsidRPr="002620AB" w:rsidTr="0021587E">
        <w:tc>
          <w:tcPr>
            <w:tcW w:w="295" w:type="pct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A6762" w:rsidRDefault="002A6762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36.</w:t>
            </w:r>
          </w:p>
        </w:tc>
        <w:tc>
          <w:tcPr>
            <w:tcW w:w="4705" w:type="pct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2A6762" w:rsidRPr="00840A72" w:rsidRDefault="002A6762" w:rsidP="00840A72">
            <w:pPr>
              <w:pStyle w:val="11"/>
              <w:ind w:left="323" w:hanging="323"/>
            </w:pPr>
            <w:r w:rsidRPr="00840A72">
              <w:rPr>
                <w:rFonts w:hint="eastAsia"/>
              </w:rPr>
              <w:t>(1)</w:t>
            </w:r>
            <w:r w:rsidRPr="00840A72">
              <w:tab/>
            </w:r>
            <w:r w:rsidRPr="00840A72">
              <w:rPr>
                <w:rFonts w:hint="eastAsia"/>
              </w:rPr>
              <w:t>執劍而舞</w:t>
            </w:r>
          </w:p>
          <w:p w:rsidR="002A6762" w:rsidRPr="00840A72" w:rsidRDefault="002A6762" w:rsidP="00840A72">
            <w:pPr>
              <w:pStyle w:val="11"/>
              <w:ind w:left="323" w:hanging="323"/>
            </w:pPr>
            <w:r w:rsidRPr="00840A72">
              <w:rPr>
                <w:rFonts w:hint="eastAsia"/>
              </w:rPr>
              <w:t>(2)</w:t>
            </w:r>
            <w:r w:rsidRPr="00840A72">
              <w:tab/>
            </w:r>
            <w:r w:rsidRPr="00840A72">
              <w:rPr>
                <w:rFonts w:hint="eastAsia"/>
              </w:rPr>
              <w:t>紅光</w:t>
            </w:r>
          </w:p>
          <w:p w:rsidR="002A6762" w:rsidRPr="00840A72" w:rsidRDefault="002A6762" w:rsidP="00840A72">
            <w:pPr>
              <w:pStyle w:val="11"/>
              <w:ind w:left="323" w:hanging="323"/>
            </w:pPr>
            <w:r w:rsidRPr="00840A72">
              <w:rPr>
                <w:rFonts w:hint="eastAsia"/>
              </w:rPr>
              <w:t>(3)</w:t>
            </w:r>
            <w:r w:rsidRPr="00840A72">
              <w:tab/>
            </w:r>
            <w:r w:rsidRPr="00840A72">
              <w:rPr>
                <w:rFonts w:hint="eastAsia"/>
              </w:rPr>
              <w:t>受政治迫害，遭到槍決。</w:t>
            </w:r>
            <w:r w:rsidRPr="00840A72">
              <w:t>或：</w:t>
            </w:r>
            <w:r w:rsidRPr="00840A72">
              <w:rPr>
                <w:rFonts w:hint="eastAsia"/>
              </w:rPr>
              <w:t>遭受政權迫害、屠殺</w:t>
            </w:r>
          </w:p>
        </w:tc>
      </w:tr>
      <w:tr w:rsidR="002A6762" w:rsidRPr="002620AB" w:rsidTr="0021587E">
        <w:tc>
          <w:tcPr>
            <w:tcW w:w="295" w:type="pct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A6762" w:rsidRDefault="002A6762" w:rsidP="002A676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37.</w:t>
            </w:r>
          </w:p>
        </w:tc>
        <w:tc>
          <w:tcPr>
            <w:tcW w:w="4705" w:type="pct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A6762" w:rsidRPr="00546C64" w:rsidRDefault="002A6762" w:rsidP="00546C64">
            <w:pPr>
              <w:pStyle w:val="11"/>
              <w:snapToGrid/>
              <w:spacing w:line="240" w:lineRule="auto"/>
              <w:ind w:left="323" w:hanging="323"/>
              <w:jc w:val="left"/>
              <w:rPr>
                <w:position w:val="-16"/>
              </w:rPr>
            </w:pPr>
            <w:r w:rsidRPr="00546C64">
              <w:rPr>
                <w:rFonts w:hint="eastAsia"/>
                <w:position w:val="-16"/>
              </w:rPr>
              <w:t>A</w:t>
            </w:r>
          </w:p>
        </w:tc>
      </w:tr>
    </w:tbl>
    <w:p w:rsidR="005B6919" w:rsidRPr="00134B6E" w:rsidRDefault="005B6919" w:rsidP="00134B6E">
      <w:pPr>
        <w:pStyle w:val="a8"/>
        <w:snapToGrid w:val="0"/>
        <w:rPr>
          <w:rFonts w:eastAsia="華康中明體"/>
          <w:sz w:val="20"/>
          <w:szCs w:val="20"/>
        </w:rPr>
      </w:pPr>
    </w:p>
    <w:p w:rsidR="0004400F" w:rsidRPr="00AD7E97" w:rsidRDefault="0004400F" w:rsidP="0004400F">
      <w:pPr>
        <w:pStyle w:val="a8"/>
        <w:rPr>
          <w:rFonts w:eastAsia="華康中明體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解析</w:t>
      </w:r>
    </w:p>
    <w:p w:rsidR="00353DB9" w:rsidRPr="00AD7E97" w:rsidRDefault="00353DB9" w:rsidP="005514CA">
      <w:pPr>
        <w:pStyle w:val="a8"/>
        <w:numPr>
          <w:ilvl w:val="0"/>
          <w:numId w:val="3"/>
        </w:numPr>
        <w:rPr>
          <w:rFonts w:eastAsia="華康中明體"/>
          <w:b w:val="0"/>
          <w:bCs/>
          <w:kern w:val="0"/>
          <w:sz w:val="20"/>
          <w:szCs w:val="20"/>
        </w:rPr>
        <w:sectPr w:rsidR="00353DB9" w:rsidRPr="00AD7E97" w:rsidSect="00353DB9">
          <w:headerReference w:type="even" r:id="rId10"/>
          <w:footerReference w:type="even" r:id="rId11"/>
          <w:footerReference w:type="default" r:id="rId12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:rsidR="00134B6E" w:rsidRPr="00087415" w:rsidRDefault="00134B6E" w:rsidP="00134B6E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lastRenderedPageBreak/>
        <w:t>第壹部分：</w:t>
      </w:r>
      <w:r>
        <w:rPr>
          <w:rFonts w:eastAsia="華康中明體"/>
          <w:sz w:val="24"/>
        </w:rPr>
        <w:t>選擇題</w:t>
      </w:r>
    </w:p>
    <w:p w:rsidR="00E9411B" w:rsidRDefault="00F2022B" w:rsidP="00840A72">
      <w:pPr>
        <w:pStyle w:val="1"/>
        <w:spacing w:line="259" w:lineRule="auto"/>
        <w:ind w:left="292" w:hanging="292"/>
      </w:pPr>
      <w:r>
        <w:rPr>
          <w:rFonts w:hint="eastAsia"/>
        </w:rPr>
        <w:t>1.</w:t>
      </w:r>
      <w:r>
        <w:rPr>
          <w:rFonts w:hint="eastAsia"/>
        </w:rPr>
        <w:tab/>
      </w:r>
      <w:r w:rsidR="00A522C4" w:rsidRPr="00BA311C">
        <w:rPr>
          <w:rFonts w:hint="eastAsia"/>
        </w:rPr>
        <w:t>(</w:t>
      </w:r>
      <w:r w:rsidR="00A522C4" w:rsidRPr="00BA311C">
        <w:t>A</w:t>
      </w:r>
      <w:r w:rsidR="00A522C4" w:rsidRPr="00BA311C">
        <w:rPr>
          <w:rFonts w:hint="eastAsia"/>
        </w:rPr>
        <w:t>)</w:t>
      </w:r>
      <w:r w:rsidR="00A522C4" w:rsidRPr="00BA311C">
        <w:rPr>
          <w:rFonts w:hint="eastAsia"/>
        </w:rPr>
        <w:t>ㄒㄩㄢ／ㄩㄢ</w:t>
      </w:r>
      <w:r w:rsidR="00A522C4" w:rsidRPr="004D719A">
        <w:rPr>
          <w:rFonts w:eastAsia="標楷體" w:hint="eastAsia"/>
        </w:rPr>
        <w:t>ˊ</w:t>
      </w:r>
      <w:r w:rsidR="00A522C4" w:rsidRPr="00BA311C">
        <w:rPr>
          <w:rFonts w:hint="eastAsia"/>
        </w:rPr>
        <w:t>。永矢弗諼：永誓不忘</w:t>
      </w:r>
      <w:r w:rsidR="00840A72">
        <w:br/>
      </w:r>
      <w:r w:rsidR="00A522C4" w:rsidRPr="00BA311C">
        <w:t>(B)</w:t>
      </w:r>
      <w:r w:rsidR="00A522C4" w:rsidRPr="00BA311C">
        <w:rPr>
          <w:rFonts w:hint="eastAsia"/>
        </w:rPr>
        <w:t>ㄒㄧㄢ</w:t>
      </w:r>
      <w:r w:rsidR="00A522C4" w:rsidRPr="004D719A">
        <w:rPr>
          <w:rFonts w:eastAsia="標楷體" w:hint="eastAsia"/>
        </w:rPr>
        <w:t>ˊ</w:t>
      </w:r>
      <w:r w:rsidR="00A522C4">
        <w:rPr>
          <w:rFonts w:eastAsia="標楷體" w:hint="eastAsia"/>
        </w:rPr>
        <w:t>。</w:t>
      </w:r>
      <w:r w:rsidR="00A522C4" w:rsidRPr="00EC46FC">
        <w:rPr>
          <w:rFonts w:hint="eastAsia"/>
        </w:rPr>
        <w:t>弦歌不輟：比喻政治清明，禮樂教化普及</w:t>
      </w:r>
      <w:r w:rsidR="002A6762">
        <w:rPr>
          <w:rFonts w:hint="eastAsia"/>
        </w:rPr>
        <w:t xml:space="preserve">　</w:t>
      </w:r>
      <w:r w:rsidR="00A522C4" w:rsidRPr="00BA311C">
        <w:t>(C)</w:t>
      </w:r>
      <w:r w:rsidR="00A522C4" w:rsidRPr="00BA311C">
        <w:rPr>
          <w:rFonts w:hint="eastAsia"/>
        </w:rPr>
        <w:t>ㄊㄨㄥ</w:t>
      </w:r>
      <w:r w:rsidR="00A522C4" w:rsidRPr="004D719A">
        <w:rPr>
          <w:rFonts w:eastAsia="標楷體" w:hint="eastAsia"/>
        </w:rPr>
        <w:t>ˊ</w:t>
      </w:r>
      <w:r w:rsidR="00A522C4" w:rsidRPr="00BA311C">
        <w:rPr>
          <w:rFonts w:hint="eastAsia"/>
        </w:rPr>
        <w:t>／ㄔㄨㄤ</w:t>
      </w:r>
      <w:r w:rsidR="00A522C4" w:rsidRPr="004D719A">
        <w:rPr>
          <w:rFonts w:eastAsia="標楷體" w:hint="eastAsia"/>
        </w:rPr>
        <w:t>ˊ</w:t>
      </w:r>
      <w:r w:rsidR="002A6762">
        <w:rPr>
          <w:rFonts w:hint="eastAsia"/>
        </w:rPr>
        <w:t xml:space="preserve">　</w:t>
      </w:r>
      <w:r w:rsidR="00A522C4" w:rsidRPr="00BA311C">
        <w:t>(D)</w:t>
      </w:r>
      <w:r w:rsidR="00A522C4" w:rsidRPr="00BA311C">
        <w:rPr>
          <w:rFonts w:hint="eastAsia"/>
        </w:rPr>
        <w:t>ㄑㄩㄝ／ㄑㄩㄝ</w:t>
      </w:r>
      <w:r w:rsidR="00A522C4" w:rsidRPr="004D719A">
        <w:rPr>
          <w:rFonts w:eastAsia="標楷體" w:hint="eastAsia"/>
        </w:rPr>
        <w:t>ˋ</w:t>
      </w:r>
      <w:r w:rsidR="00A522C4">
        <w:rPr>
          <w:rFonts w:eastAsia="標楷體" w:hint="eastAsia"/>
        </w:rPr>
        <w:t>。</w:t>
      </w:r>
      <w:r w:rsidR="00A522C4" w:rsidRPr="002F007C">
        <w:rPr>
          <w:rFonts w:hint="eastAsia"/>
        </w:rPr>
        <w:t>葛天八闋：葛天，古帝名，即葛天氏。葛天八闋指三皇時代的歌曲</w:t>
      </w:r>
      <w:r w:rsidR="00A522C4">
        <w:rPr>
          <w:rFonts w:hint="eastAsia"/>
        </w:rPr>
        <w:t>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2.</w:t>
      </w:r>
      <w:r>
        <w:rPr>
          <w:rFonts w:hint="eastAsia"/>
        </w:rPr>
        <w:tab/>
      </w:r>
      <w:r w:rsidRPr="00CA0415">
        <w:t>(B)</w:t>
      </w:r>
      <w:r w:rsidRPr="00CA0415">
        <w:rPr>
          <w:rFonts w:hint="eastAsia"/>
        </w:rPr>
        <w:t>家「譽」戶曉→喻</w:t>
      </w:r>
      <w:r w:rsidR="002A6762">
        <w:rPr>
          <w:rFonts w:hint="eastAsia"/>
        </w:rPr>
        <w:t xml:space="preserve">　</w:t>
      </w:r>
      <w:r w:rsidRPr="00CA0415">
        <w:t>(C)</w:t>
      </w:r>
      <w:r w:rsidRPr="00CA0415">
        <w:rPr>
          <w:rFonts w:hint="eastAsia"/>
        </w:rPr>
        <w:t>未雨「稠」繆→綢</w:t>
      </w:r>
      <w:r w:rsidR="002A6762">
        <w:rPr>
          <w:rFonts w:hint="eastAsia"/>
        </w:rPr>
        <w:t xml:space="preserve">　</w:t>
      </w:r>
      <w:r w:rsidRPr="00CA0415">
        <w:t>(D)</w:t>
      </w:r>
      <w:r w:rsidRPr="00CA0415">
        <w:rPr>
          <w:rFonts w:hint="eastAsia"/>
        </w:rPr>
        <w:t>不「曲」不撓→屈</w:t>
      </w:r>
      <w:r>
        <w:rPr>
          <w:rFonts w:hint="eastAsia"/>
        </w:rPr>
        <w:t>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3.</w:t>
      </w:r>
      <w:r>
        <w:rPr>
          <w:rFonts w:hint="eastAsia"/>
        </w:rPr>
        <w:tab/>
      </w:r>
      <w:r w:rsidRPr="00CA0415">
        <w:t>(A)</w:t>
      </w:r>
      <w:r w:rsidRPr="00CA0415">
        <w:rPr>
          <w:rFonts w:hint="eastAsia"/>
        </w:rPr>
        <w:t>「不絕如縷」可比喻局勢危</w:t>
      </w:r>
      <w:r>
        <w:rPr>
          <w:rFonts w:hint="eastAsia"/>
        </w:rPr>
        <w:t>急</w:t>
      </w:r>
      <w:r w:rsidRPr="00CA0415">
        <w:rPr>
          <w:rFonts w:hint="eastAsia"/>
        </w:rPr>
        <w:t>，或聲音細微悠長，似斷非斷。此處宜用「藕</w:t>
      </w:r>
      <w:r>
        <w:rPr>
          <w:rFonts w:hint="eastAsia"/>
        </w:rPr>
        <w:t>斷絲連」，方能形容表面關係斷絕而私下仍有往來</w:t>
      </w:r>
      <w:r w:rsidR="002A6762">
        <w:rPr>
          <w:rFonts w:hint="eastAsia"/>
        </w:rPr>
        <w:t xml:space="preserve">　</w:t>
      </w:r>
      <w:r w:rsidRPr="00D5621E">
        <w:rPr>
          <w:rFonts w:hint="eastAsia"/>
        </w:rPr>
        <w:t>(B)</w:t>
      </w:r>
      <w:r w:rsidRPr="00D5621E">
        <w:rPr>
          <w:rFonts w:hint="eastAsia"/>
        </w:rPr>
        <w:t>眾目睽睽：眾人睜大眼睛注視</w:t>
      </w:r>
      <w:r w:rsidR="002A6762">
        <w:rPr>
          <w:rFonts w:hint="eastAsia"/>
        </w:rPr>
        <w:t xml:space="preserve">　</w:t>
      </w:r>
      <w:r w:rsidRPr="00D5621E">
        <w:rPr>
          <w:rFonts w:hint="eastAsia"/>
        </w:rPr>
        <w:t>(C)</w:t>
      </w:r>
      <w:r w:rsidRPr="00D5621E">
        <w:rPr>
          <w:rFonts w:hint="eastAsia"/>
        </w:rPr>
        <w:t>擢髮難數：指把頭髮拔盡，也</w:t>
      </w:r>
      <w:r>
        <w:rPr>
          <w:rFonts w:hint="eastAsia"/>
        </w:rPr>
        <w:t>難以數盡所犯的</w:t>
      </w:r>
      <w:r w:rsidRPr="00D5621E">
        <w:rPr>
          <w:rFonts w:hint="eastAsia"/>
        </w:rPr>
        <w:t>罪行。形容罪狀極多，難以計數</w:t>
      </w:r>
      <w:r w:rsidR="002A6762">
        <w:rPr>
          <w:rFonts w:hint="eastAsia"/>
        </w:rPr>
        <w:t xml:space="preserve">　</w:t>
      </w:r>
      <w:r w:rsidRPr="00D5621E">
        <w:rPr>
          <w:rFonts w:hint="eastAsia"/>
        </w:rPr>
        <w:t>(D)</w:t>
      </w:r>
      <w:r w:rsidRPr="00D5621E">
        <w:rPr>
          <w:rFonts w:hint="eastAsia"/>
        </w:rPr>
        <w:t>分庭抗禮：比喻平起平坐，能力或地位相當。</w:t>
      </w:r>
    </w:p>
    <w:p w:rsidR="00A522C4" w:rsidRPr="0021587E" w:rsidRDefault="00A522C4" w:rsidP="0021587E">
      <w:pPr>
        <w:pStyle w:val="1"/>
        <w:spacing w:line="259" w:lineRule="auto"/>
        <w:ind w:left="292" w:hanging="292"/>
        <w:rPr>
          <w:spacing w:val="-4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 w:rsidRPr="00CA0415">
        <w:rPr>
          <w:rFonts w:hint="eastAsia"/>
        </w:rPr>
        <w:t>(</w:t>
      </w:r>
      <w:r w:rsidRPr="00CA0415">
        <w:t>A</w:t>
      </w:r>
      <w:r w:rsidRPr="00CA0415">
        <w:rPr>
          <w:rFonts w:hint="eastAsia"/>
        </w:rPr>
        <w:t>)</w:t>
      </w:r>
      <w:r w:rsidRPr="00CA0415">
        <w:rPr>
          <w:rFonts w:hint="eastAsia"/>
        </w:rPr>
        <w:t>「</w:t>
      </w:r>
      <w:r w:rsidRPr="004D719A">
        <w:rPr>
          <w:rFonts w:hint="eastAsia"/>
        </w:rPr>
        <w:t>檢具</w:t>
      </w:r>
      <w:r w:rsidRPr="004D719A">
        <w:rPr>
          <w:rFonts w:hint="eastAsia"/>
        </w:rPr>
        <w:t>PCR</w:t>
      </w:r>
      <w:r w:rsidRPr="004D719A">
        <w:rPr>
          <w:rFonts w:hint="eastAsia"/>
        </w:rPr>
        <w:t>檢驗陰性證明」</w:t>
      </w:r>
      <w:r>
        <w:rPr>
          <w:rFonts w:hint="eastAsia"/>
        </w:rPr>
        <w:t>為</w:t>
      </w:r>
      <w:r w:rsidRPr="004D719A">
        <w:rPr>
          <w:rFonts w:hint="eastAsia"/>
        </w:rPr>
        <w:t>對「新進人員」</w:t>
      </w:r>
      <w:r>
        <w:rPr>
          <w:rFonts w:hint="eastAsia"/>
        </w:rPr>
        <w:t>的要</w:t>
      </w:r>
      <w:r>
        <w:rPr>
          <w:rFonts w:hint="eastAsia"/>
        </w:rPr>
        <w:lastRenderedPageBreak/>
        <w:t>求。</w:t>
      </w:r>
      <w:r w:rsidRPr="004D719A">
        <w:rPr>
          <w:rFonts w:hint="eastAsia"/>
        </w:rPr>
        <w:t>文中未對「免檢具</w:t>
      </w:r>
      <w:r w:rsidRPr="004D719A">
        <w:rPr>
          <w:rFonts w:hint="eastAsia"/>
        </w:rPr>
        <w:t>3</w:t>
      </w:r>
      <w:r w:rsidRPr="004D719A">
        <w:rPr>
          <w:rFonts w:hint="eastAsia"/>
        </w:rPr>
        <w:t>日內</w:t>
      </w:r>
      <w:r w:rsidRPr="004D719A">
        <w:rPr>
          <w:rFonts w:hint="eastAsia"/>
        </w:rPr>
        <w:t>PCR</w:t>
      </w:r>
      <w:r w:rsidRPr="004D719A">
        <w:rPr>
          <w:rFonts w:hint="eastAsia"/>
        </w:rPr>
        <w:t>檢驗陰性證明」的條件進行說明，故無法判斷</w:t>
      </w:r>
      <w:r w:rsidR="002A6762">
        <w:rPr>
          <w:rFonts w:hint="eastAsia"/>
        </w:rPr>
        <w:t xml:space="preserve">　</w:t>
      </w:r>
      <w:r w:rsidRPr="00CA0415">
        <w:t>(B)</w:t>
      </w:r>
      <w:r w:rsidRPr="00CA0415">
        <w:rPr>
          <w:rFonts w:hint="eastAsia"/>
        </w:rPr>
        <w:t>文中「</w:t>
      </w:r>
      <w:r>
        <w:rPr>
          <w:rFonts w:hint="eastAsia"/>
        </w:rPr>
        <w:t>以</w:t>
      </w:r>
      <w:r w:rsidRPr="00CA0415">
        <w:rPr>
          <w:rFonts w:hint="eastAsia"/>
        </w:rPr>
        <w:t>解除隔離通知書</w:t>
      </w:r>
      <w:r>
        <w:rPr>
          <w:rFonts w:hint="eastAsia"/>
        </w:rPr>
        <w:t>替代</w:t>
      </w:r>
      <w:r w:rsidRPr="00CA0415">
        <w:rPr>
          <w:rFonts w:hint="eastAsia"/>
        </w:rPr>
        <w:t>3</w:t>
      </w:r>
      <w:r w:rsidRPr="00CA0415">
        <w:rPr>
          <w:rFonts w:hint="eastAsia"/>
        </w:rPr>
        <w:t>日內</w:t>
      </w:r>
      <w:r w:rsidRPr="00CA0415">
        <w:rPr>
          <w:rFonts w:hint="eastAsia"/>
        </w:rPr>
        <w:t>PCR</w:t>
      </w:r>
      <w:r w:rsidRPr="00CA0415">
        <w:rPr>
          <w:rFonts w:hint="eastAsia"/>
        </w:rPr>
        <w:t>檢驗陰性證明」</w:t>
      </w:r>
      <w:r>
        <w:rPr>
          <w:rFonts w:hint="eastAsia"/>
        </w:rPr>
        <w:t>與「新進人員」</w:t>
      </w:r>
      <w:r w:rsidRPr="00CA0415">
        <w:rPr>
          <w:rFonts w:hint="eastAsia"/>
        </w:rPr>
        <w:t>之間並無</w:t>
      </w:r>
      <w:r>
        <w:rPr>
          <w:rFonts w:hint="eastAsia"/>
        </w:rPr>
        <w:t>條件</w:t>
      </w:r>
      <w:r w:rsidRPr="00CA0415">
        <w:rPr>
          <w:rFonts w:hint="eastAsia"/>
        </w:rPr>
        <w:t>關係；</w:t>
      </w:r>
      <w:r>
        <w:rPr>
          <w:rFonts w:hint="eastAsia"/>
        </w:rPr>
        <w:t>提供</w:t>
      </w:r>
      <w:r w:rsidRPr="00CA0415">
        <w:rPr>
          <w:rFonts w:hint="eastAsia"/>
        </w:rPr>
        <w:t>「</w:t>
      </w:r>
      <w:r w:rsidRPr="00CA0415">
        <w:rPr>
          <w:rFonts w:hint="eastAsia"/>
        </w:rPr>
        <w:t>3</w:t>
      </w:r>
      <w:r w:rsidRPr="00CA0415">
        <w:rPr>
          <w:rFonts w:hint="eastAsia"/>
        </w:rPr>
        <w:t>日內</w:t>
      </w:r>
      <w:r w:rsidRPr="00CA0415">
        <w:rPr>
          <w:rFonts w:hint="eastAsia"/>
        </w:rPr>
        <w:t>PCR</w:t>
      </w:r>
      <w:r w:rsidRPr="00CA0415">
        <w:rPr>
          <w:rFonts w:hint="eastAsia"/>
        </w:rPr>
        <w:t>檢驗陰性證明」為「新進人員首次服務」的條件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</w:t>
      </w:r>
      <w:r w:rsidRPr="00CA0415">
        <w:t>C</w:t>
      </w:r>
      <w:r w:rsidRPr="00CA0415">
        <w:rPr>
          <w:rFonts w:hint="eastAsia"/>
        </w:rPr>
        <w:t>)</w:t>
      </w:r>
      <w:r w:rsidRPr="00CA0415">
        <w:rPr>
          <w:rFonts w:hint="eastAsia"/>
        </w:rPr>
        <w:t>「</w:t>
      </w:r>
      <w:r>
        <w:rPr>
          <w:rFonts w:hint="eastAsia"/>
        </w:rPr>
        <w:t>暫</w:t>
      </w:r>
      <w:r w:rsidRPr="00CA0415">
        <w:rPr>
          <w:rFonts w:hint="eastAsia"/>
        </w:rPr>
        <w:t>免檢具疫苗接種證明」的條件包含「曾為</w:t>
      </w:r>
      <w:r w:rsidRPr="00CA0415">
        <w:rPr>
          <w:rFonts w:hint="eastAsia"/>
        </w:rPr>
        <w:t>COVID-19</w:t>
      </w:r>
      <w:r w:rsidRPr="00CA0415">
        <w:rPr>
          <w:rFonts w:hint="eastAsia"/>
        </w:rPr>
        <w:t>確診個案」與「持有</w:t>
      </w:r>
      <w:r>
        <w:rPr>
          <w:rFonts w:hint="eastAsia"/>
        </w:rPr>
        <w:t>3</w:t>
      </w:r>
      <w:r>
        <w:rPr>
          <w:rFonts w:hint="eastAsia"/>
        </w:rPr>
        <w:t>個月內</w:t>
      </w:r>
      <w:r w:rsidRPr="00CA0415">
        <w:rPr>
          <w:rFonts w:hint="eastAsia"/>
        </w:rPr>
        <w:t>衛生機關開立之解除隔離通知書</w:t>
      </w:r>
      <w:r>
        <w:rPr>
          <w:rFonts w:hint="eastAsia"/>
        </w:rPr>
        <w:t>」</w:t>
      </w:r>
      <w:r w:rsidRPr="00CA0415">
        <w:rPr>
          <w:rFonts w:hint="eastAsia"/>
        </w:rPr>
        <w:t>，故本選項說明適當</w:t>
      </w:r>
      <w:r w:rsidR="002A6762">
        <w:rPr>
          <w:rFonts w:hint="eastAsia"/>
        </w:rPr>
        <w:t xml:space="preserve">　</w:t>
      </w:r>
      <w:r w:rsidRPr="00CA0415">
        <w:t>(D)</w:t>
      </w:r>
      <w:r w:rsidRPr="00CA0415">
        <w:rPr>
          <w:rFonts w:hint="eastAsia"/>
        </w:rPr>
        <w:t>「</w:t>
      </w:r>
      <w:r>
        <w:rPr>
          <w:rFonts w:hint="eastAsia"/>
        </w:rPr>
        <w:t>解除隔離</w:t>
      </w:r>
      <w:r w:rsidRPr="00CA0415">
        <w:rPr>
          <w:rFonts w:hint="eastAsia"/>
        </w:rPr>
        <w:t>3</w:t>
      </w:r>
      <w:r w:rsidRPr="00CA0415">
        <w:rPr>
          <w:rFonts w:hint="eastAsia"/>
        </w:rPr>
        <w:t>個月後接種</w:t>
      </w:r>
      <w:r w:rsidRPr="00CA0415">
        <w:rPr>
          <w:rFonts w:hint="eastAsia"/>
        </w:rPr>
        <w:t>3</w:t>
      </w:r>
      <w:r w:rsidRPr="00CA0415">
        <w:rPr>
          <w:rFonts w:hint="eastAsia"/>
        </w:rPr>
        <w:t>劑疫苗」為「暫免檢具</w:t>
      </w:r>
      <w:r w:rsidRPr="00CA0415">
        <w:rPr>
          <w:rFonts w:hint="eastAsia"/>
        </w:rPr>
        <w:t>COVID-19</w:t>
      </w:r>
      <w:r w:rsidRPr="00CA0415">
        <w:rPr>
          <w:rFonts w:hint="eastAsia"/>
        </w:rPr>
        <w:t>疫苗接種證明」之後的提醒，</w:t>
      </w:r>
      <w:r w:rsidRPr="00D5621E">
        <w:rPr>
          <w:rFonts w:hint="eastAsia"/>
        </w:rPr>
        <w:t>故可知「解除隔離</w:t>
      </w:r>
      <w:r w:rsidRPr="00D5621E">
        <w:rPr>
          <w:rFonts w:hint="eastAsia"/>
        </w:rPr>
        <w:t>3</w:t>
      </w:r>
      <w:r w:rsidRPr="00D5621E">
        <w:rPr>
          <w:rFonts w:hint="eastAsia"/>
        </w:rPr>
        <w:t>個月後依時程接種</w:t>
      </w:r>
      <w:r w:rsidRPr="00D5621E">
        <w:rPr>
          <w:rFonts w:hint="eastAsia"/>
        </w:rPr>
        <w:t>3</w:t>
      </w:r>
      <w:r w:rsidRPr="00D5621E">
        <w:rPr>
          <w:rFonts w:hint="eastAsia"/>
        </w:rPr>
        <w:t>劑疫苗」</w:t>
      </w:r>
      <w:r w:rsidRPr="0021587E">
        <w:rPr>
          <w:rFonts w:hint="eastAsia"/>
          <w:spacing w:val="-4"/>
        </w:rPr>
        <w:t>的條件不包含「持有衛生機關開立之解除隔離通知書」。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5.</w:t>
      </w:r>
      <w:r>
        <w:rPr>
          <w:rFonts w:hint="eastAsia"/>
        </w:rPr>
        <w:tab/>
      </w:r>
      <w:r w:rsidRPr="00CA0415">
        <w:rPr>
          <w:rFonts w:hint="eastAsia"/>
        </w:rPr>
        <w:t>第一個</w:t>
      </w:r>
      <w:r w:rsidRPr="004D719A">
        <w:rPr>
          <w:rStyle w:val="af7"/>
          <w:rFonts w:hint="eastAsia"/>
        </w:rPr>
        <w:t>□□</w:t>
      </w:r>
      <w:r>
        <w:rPr>
          <w:rFonts w:hint="eastAsia"/>
        </w:rPr>
        <w:t>由本句「獨</w:t>
      </w:r>
      <w:r w:rsidRPr="001A7D6E">
        <w:rPr>
          <w:rFonts w:hint="eastAsia"/>
        </w:rPr>
        <w:t>宿」、後句「永夜」與詩題〈宿府〉可知「燭光」、「蠟炬」、「更漏」較能呼應深夜的情景</w:t>
      </w:r>
      <w:r>
        <w:rPr>
          <w:rFonts w:hint="eastAsia"/>
        </w:rPr>
        <w:t>，故</w:t>
      </w:r>
      <w:r>
        <w:rPr>
          <w:rFonts w:hint="eastAsia"/>
        </w:rPr>
        <w:t>(C)</w:t>
      </w:r>
      <w:r>
        <w:rPr>
          <w:rFonts w:hint="eastAsia"/>
        </w:rPr>
        <w:t>可刪</w:t>
      </w:r>
      <w:r w:rsidRPr="001A7D6E">
        <w:rPr>
          <w:rFonts w:hint="eastAsia"/>
        </w:rPr>
        <w:t>。第二個□□依據「悲自語」可知「琅琅（讀書聲）」最不適當，</w:t>
      </w:r>
      <w:r>
        <w:rPr>
          <w:rFonts w:hint="eastAsia"/>
        </w:rPr>
        <w:t>故</w:t>
      </w:r>
      <w:r>
        <w:rPr>
          <w:rFonts w:hint="eastAsia"/>
        </w:rPr>
        <w:t>(D)</w:t>
      </w:r>
      <w:r>
        <w:rPr>
          <w:rFonts w:hint="eastAsia"/>
        </w:rPr>
        <w:t>可刪，而</w:t>
      </w:r>
      <w:r w:rsidRPr="001A7D6E">
        <w:rPr>
          <w:rFonts w:hint="eastAsia"/>
        </w:rPr>
        <w:t>「喁喁」</w:t>
      </w:r>
      <w:r>
        <w:rPr>
          <w:rFonts w:hint="eastAsia"/>
        </w:rPr>
        <w:t>的意思雖為低語聲，但</w:t>
      </w:r>
      <w:r w:rsidRPr="001A7D6E">
        <w:rPr>
          <w:rFonts w:hint="eastAsia"/>
        </w:rPr>
        <w:t>依據下聯「關塞」可知填「角聲」</w:t>
      </w:r>
      <w:r w:rsidRPr="001A7D6E">
        <w:rPr>
          <w:rFonts w:hint="eastAsia"/>
        </w:rPr>
        <w:lastRenderedPageBreak/>
        <w:t>最佳。</w:t>
      </w:r>
      <w:r w:rsidRPr="00CA0415">
        <w:rPr>
          <w:rFonts w:hint="eastAsia"/>
        </w:rPr>
        <w:t>第三個</w:t>
      </w:r>
      <w:r w:rsidRPr="004D719A">
        <w:rPr>
          <w:rStyle w:val="af7"/>
          <w:rFonts w:hint="eastAsia"/>
        </w:rPr>
        <w:t>□□</w:t>
      </w:r>
      <w:r w:rsidRPr="00CA0415">
        <w:rPr>
          <w:rFonts w:hint="eastAsia"/>
        </w:rPr>
        <w:t>依據後文「關塞蕭條」的戰亂情境與「十年」顯現時間之久，可知填入「</w:t>
      </w:r>
      <w:r>
        <w:rPr>
          <w:rFonts w:hint="eastAsia"/>
        </w:rPr>
        <w:t>荏苒</w:t>
      </w:r>
      <w:r w:rsidRPr="00CA0415">
        <w:rPr>
          <w:rFonts w:hint="eastAsia"/>
        </w:rPr>
        <w:t>」較單純形容旅途勞頓的「僕僕」更佳</w:t>
      </w:r>
      <w:r>
        <w:rPr>
          <w:rFonts w:hint="eastAsia"/>
        </w:rPr>
        <w:t>，故答案為</w:t>
      </w:r>
      <w:r>
        <w:rPr>
          <w:rFonts w:hint="eastAsia"/>
        </w:rPr>
        <w:t>(B)</w:t>
      </w:r>
      <w:r w:rsidRPr="00CA0415">
        <w:rPr>
          <w:rFonts w:hint="eastAsia"/>
        </w:rPr>
        <w:t>。</w:t>
      </w:r>
      <w:r w:rsidRPr="0021587E">
        <w:rPr>
          <w:b/>
        </w:rPr>
        <w:t>題幹</w:t>
      </w:r>
      <w:r w:rsidRPr="0021587E">
        <w:rPr>
          <w:rFonts w:hint="eastAsia"/>
          <w:b/>
        </w:rPr>
        <w:t>語譯：</w:t>
      </w:r>
      <w:r w:rsidRPr="00CA0415">
        <w:rPr>
          <w:rFonts w:hint="eastAsia"/>
        </w:rPr>
        <w:t>明淨爽朗的秋天，幕府井邊的梧桐顯得寒冷，我獨自在江城住宿，燭火暗淡。長夜中聽見號角聲響起，不禁悲嘆而喃喃自語，高空中的月色雖然美好，誰有心情欣賞？戰亂中長年漂泊，與親朋斷絕音信，周圍</w:t>
      </w:r>
      <w:r>
        <w:rPr>
          <w:rFonts w:hint="eastAsia"/>
        </w:rPr>
        <w:t>的</w:t>
      </w:r>
      <w:r w:rsidRPr="00CA0415">
        <w:rPr>
          <w:rFonts w:hint="eastAsia"/>
        </w:rPr>
        <w:t>關塞一片蕭條，道路險阻、難以通行。</w:t>
      </w:r>
      <w:r>
        <w:rPr>
          <w:rFonts w:hint="eastAsia"/>
        </w:rPr>
        <w:t>我</w:t>
      </w:r>
      <w:r w:rsidRPr="00CA0415">
        <w:rPr>
          <w:rFonts w:hint="eastAsia"/>
        </w:rPr>
        <w:t>已經忍受十年流離失所的日子，現在勉強像隻孤鳥安棲在一枝樹枝上。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6.</w:t>
      </w:r>
      <w:r>
        <w:rPr>
          <w:rFonts w:hint="eastAsia"/>
        </w:rPr>
        <w:tab/>
      </w:r>
      <w:r w:rsidRPr="00BA311C">
        <w:rPr>
          <w:rFonts w:hint="eastAsia"/>
        </w:rPr>
        <w:t>(B)</w:t>
      </w:r>
      <w:r>
        <w:rPr>
          <w:rFonts w:hint="eastAsia"/>
        </w:rPr>
        <w:t>這是鸚鵡沾溼羽毛、飛去灑水救火的原因</w:t>
      </w:r>
      <w:r w:rsidRPr="00BA311C">
        <w:rPr>
          <w:rFonts w:hint="eastAsia"/>
        </w:rPr>
        <w:t>，並非是天神熄滅大火的原因</w:t>
      </w:r>
      <w:r w:rsidR="002A6762">
        <w:rPr>
          <w:rFonts w:hint="eastAsia"/>
        </w:rPr>
        <w:t xml:space="preserve">　</w:t>
      </w:r>
      <w:r w:rsidRPr="00BA311C">
        <w:rPr>
          <w:rFonts w:hint="eastAsia"/>
        </w:rPr>
        <w:t>(C)</w:t>
      </w:r>
      <w:r w:rsidRPr="00BA311C">
        <w:rPr>
          <w:rFonts w:hint="eastAsia"/>
        </w:rPr>
        <w:t>由「飛集他山」、「鸚鵡遙見」、「然嘗僑居是山」可知發生大火的山林並非鸚鵡家園，失火之際，鸚鵡遠遠望見山林失火</w:t>
      </w:r>
      <w:r w:rsidR="002A6762">
        <w:rPr>
          <w:rFonts w:hint="eastAsia"/>
        </w:rPr>
        <w:t xml:space="preserve">　</w:t>
      </w:r>
      <w:r w:rsidRPr="00BA311C">
        <w:rPr>
          <w:rFonts w:hint="eastAsia"/>
        </w:rPr>
        <w:t>(D)</w:t>
      </w:r>
      <w:r w:rsidRPr="00BA311C">
        <w:rPr>
          <w:rFonts w:hint="eastAsia"/>
        </w:rPr>
        <w:t>「禽獸行善」指的是「山中禽獸輒相愛重」（對鸚鵡友好），並非扶弱濟貧之意。</w:t>
      </w:r>
      <w:r w:rsidRPr="0021587E">
        <w:rPr>
          <w:rFonts w:hint="eastAsia"/>
          <w:b/>
        </w:rPr>
        <w:t>題幹語譯：</w:t>
      </w:r>
      <w:r w:rsidRPr="00BA311C">
        <w:rPr>
          <w:rFonts w:hint="eastAsia"/>
        </w:rPr>
        <w:t>有一隻鸚鵡飛到別的山上</w:t>
      </w:r>
      <w:r>
        <w:rPr>
          <w:rFonts w:hint="eastAsia"/>
        </w:rPr>
        <w:t>棲息</w:t>
      </w:r>
      <w:r w:rsidRPr="00BA311C">
        <w:rPr>
          <w:rFonts w:hint="eastAsia"/>
        </w:rPr>
        <w:t>，山中的飛禽走獸將牠當作貴客招待。鸚鵡心想住在這山的日子雖然快活，終究不可長時間逗留，就離開了。幾個月後，山中發生大火，鸚鵡遠遠看見，就飛入水中，沾溼羽毛，再飛過去將水向山滴灑。天神說：「你雖然有心，但這點水哪裡夠呀！」鸚鵡回答：「雖然知道救不了火，但是曾經寄居在這座山，飛禽走獸友好地對待我，都像是兄弟，我不忍心見死不救！」天神受到感動，讚揚鸚鵡，立即熄滅大火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7.</w:t>
      </w:r>
      <w:r>
        <w:rPr>
          <w:rFonts w:hint="eastAsia"/>
        </w:rPr>
        <w:tab/>
      </w:r>
      <w:r w:rsidRPr="00CA0415">
        <w:rPr>
          <w:rFonts w:hint="eastAsia"/>
        </w:rPr>
        <w:t>(B)2018</w:t>
      </w:r>
      <w:r w:rsidRPr="00CA0415">
        <w:rPr>
          <w:rFonts w:hint="eastAsia"/>
        </w:rPr>
        <w:t>年國片的自製比例較</w:t>
      </w:r>
      <w:r w:rsidRPr="00CA0415">
        <w:rPr>
          <w:rFonts w:hint="eastAsia"/>
        </w:rPr>
        <w:t>2015</w:t>
      </w:r>
      <w:r w:rsidRPr="00CA0415">
        <w:rPr>
          <w:rFonts w:hint="eastAsia"/>
        </w:rPr>
        <w:t>年多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(C)</w:t>
      </w:r>
      <w:r w:rsidRPr="00CA0415">
        <w:rPr>
          <w:rFonts w:hint="eastAsia"/>
        </w:rPr>
        <w:t>映演業主要票房收入仍為美洲地區電影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(D)</w:t>
      </w:r>
      <w:r w:rsidRPr="00CA0415">
        <w:rPr>
          <w:rFonts w:hint="eastAsia"/>
        </w:rPr>
        <w:t>比較</w:t>
      </w:r>
      <w:r w:rsidRPr="00CA0415">
        <w:rPr>
          <w:rFonts w:hint="eastAsia"/>
        </w:rPr>
        <w:t>2015</w:t>
      </w:r>
      <w:r w:rsidRPr="00CA0415">
        <w:rPr>
          <w:rFonts w:hint="eastAsia"/>
        </w:rPr>
        <w:t>年與</w:t>
      </w:r>
      <w:r w:rsidRPr="00CA0415">
        <w:rPr>
          <w:rFonts w:hint="eastAsia"/>
        </w:rPr>
        <w:t>2018</w:t>
      </w:r>
      <w:r w:rsidRPr="00CA0415">
        <w:rPr>
          <w:rFonts w:hint="eastAsia"/>
        </w:rPr>
        <w:t>年數據，自製比例與製作業產值提高，但後製業產值減少。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8.</w:t>
      </w:r>
      <w:r>
        <w:rPr>
          <w:rFonts w:hint="eastAsia"/>
        </w:rPr>
        <w:tab/>
      </w:r>
      <w:r w:rsidRPr="00CA0415">
        <w:rPr>
          <w:rFonts w:hint="eastAsia"/>
        </w:rPr>
        <w:t>(C)</w:t>
      </w:r>
      <w:r w:rsidRPr="00CA0415">
        <w:rPr>
          <w:rFonts w:hint="eastAsia"/>
        </w:rPr>
        <w:t>由「在於憂危之間，則任賢受諫。及至安樂，必懷寬怠，言事者惟令兢懼」，可知「言事者惟令兢懼」與「受諫」相反，指帝王不再接受勸諫，</w:t>
      </w:r>
      <w:r w:rsidRPr="00EA37CB">
        <w:rPr>
          <w:rFonts w:hint="eastAsia"/>
        </w:rPr>
        <w:t>帝王因身處安樂環境，心懷懈怠，諫官又害怕自己的建言會激怒君王，而不敢直言。</w:t>
      </w:r>
      <w:r w:rsidRPr="00CA0415">
        <w:rPr>
          <w:rFonts w:hint="eastAsia"/>
        </w:rPr>
        <w:t>故第一個「懼」指的是「諫官心懷畏懼不敢直言」。第二個「懼」由「聖人所以居安思危」可知</w:t>
      </w:r>
      <w:r>
        <w:rPr>
          <w:rFonts w:hint="eastAsia"/>
        </w:rPr>
        <w:t>，</w:t>
      </w:r>
      <w:r w:rsidRPr="00CA0415">
        <w:rPr>
          <w:rFonts w:hint="eastAsia"/>
        </w:rPr>
        <w:t>指的是身處安逸而常懷警惕恐懼的心。</w:t>
      </w:r>
      <w:r w:rsidRPr="0021587E">
        <w:rPr>
          <w:rFonts w:hint="eastAsia"/>
          <w:b/>
        </w:rPr>
        <w:t>題幹語譯：</w:t>
      </w:r>
      <w:r w:rsidRPr="00CA0415">
        <w:rPr>
          <w:rFonts w:hint="eastAsia"/>
        </w:rPr>
        <w:t>唐太宗問侍臣們：「守江山是困難還是容易？」</w:t>
      </w:r>
      <w:r>
        <w:rPr>
          <w:rFonts w:hint="eastAsia"/>
        </w:rPr>
        <w:t>侍中</w:t>
      </w:r>
      <w:r w:rsidRPr="00CA0415">
        <w:rPr>
          <w:rFonts w:hint="eastAsia"/>
        </w:rPr>
        <w:t>魏徵回答說：「很難。」唐太宗說：「只要任用賢能，接受勸諫，就可以了，</w:t>
      </w:r>
      <w:r>
        <w:rPr>
          <w:rFonts w:hint="eastAsia"/>
        </w:rPr>
        <w:t>為什麼說很</w:t>
      </w:r>
      <w:r w:rsidRPr="00CA0415">
        <w:rPr>
          <w:rFonts w:hint="eastAsia"/>
        </w:rPr>
        <w:t>困難</w:t>
      </w:r>
      <w:r>
        <w:rPr>
          <w:rFonts w:hint="eastAsia"/>
        </w:rPr>
        <w:t>呢</w:t>
      </w:r>
      <w:r w:rsidRPr="00CA0415">
        <w:rPr>
          <w:rFonts w:hint="eastAsia"/>
        </w:rPr>
        <w:t>？」魏徵說：「觀察自古以來的帝王，在憂患危難時，就任用賢能，接受勸諫。到了安樂時，就心懷鬆弛懈怠，諫官也害怕自己的建言會激怒君王，畏懼而不敢直言，政局一天一天衰弱廢弛，直到</w:t>
      </w:r>
      <w:r>
        <w:rPr>
          <w:rFonts w:hint="eastAsia"/>
        </w:rPr>
        <w:t>國家</w:t>
      </w:r>
      <w:r w:rsidRPr="00CA0415">
        <w:rPr>
          <w:rFonts w:hint="eastAsia"/>
        </w:rPr>
        <w:t>危亡。聖人</w:t>
      </w:r>
      <w:r>
        <w:rPr>
          <w:rFonts w:hint="eastAsia"/>
        </w:rPr>
        <w:t>之所以</w:t>
      </w:r>
      <w:r w:rsidRPr="00CA0415">
        <w:rPr>
          <w:rFonts w:hint="eastAsia"/>
        </w:rPr>
        <w:t>居安思危，正是為了這種情況。身處安逸而常懷警惕恐懼的心，這不是很困難嗎？」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9.</w:t>
      </w:r>
      <w:r>
        <w:rPr>
          <w:rFonts w:hint="eastAsia"/>
        </w:rPr>
        <w:tab/>
        <w:t>(D)</w:t>
      </w:r>
      <w:r w:rsidRPr="00CA0415">
        <w:rPr>
          <w:rFonts w:hint="eastAsia"/>
        </w:rPr>
        <w:t>文中依序鋪陳江祿借書的故事，凸顯其經手的書籍「無損敗」</w:t>
      </w:r>
      <w:r>
        <w:rPr>
          <w:rFonts w:hint="eastAsia"/>
        </w:rPr>
        <w:t>，</w:t>
      </w:r>
      <w:r w:rsidRPr="00CA0415">
        <w:rPr>
          <w:rFonts w:hint="eastAsia"/>
        </w:rPr>
        <w:t>接著敘述反例，有的人「狼籍几案，分散部帙，多為童幼婢妾之所點汙，風雨蟲鼠之所毀傷」，認為此舉有損德行；最後強調自己「肅敬對之」，慎重對待聖人之書，勸戒子孫珍惜典籍。</w:t>
      </w:r>
      <w:r w:rsidRPr="00840A72">
        <w:rPr>
          <w:b/>
        </w:rPr>
        <w:t>題幹</w:t>
      </w:r>
      <w:r w:rsidRPr="00840A72">
        <w:rPr>
          <w:rFonts w:hint="eastAsia"/>
          <w:b/>
        </w:rPr>
        <w:t>語譯：</w:t>
      </w:r>
      <w:r w:rsidRPr="00CA0415">
        <w:rPr>
          <w:rFonts w:hint="eastAsia"/>
        </w:rPr>
        <w:t>跟別人借書，都必須愛護</w:t>
      </w:r>
      <w:r>
        <w:rPr>
          <w:rFonts w:ascii="新細明體" w:hAnsi="新細明體" w:hint="eastAsia"/>
        </w:rPr>
        <w:t>……</w:t>
      </w:r>
      <w:r w:rsidRPr="00CA0415">
        <w:rPr>
          <w:rFonts w:hint="eastAsia"/>
        </w:rPr>
        <w:t>。濟陽人江祿，書還沒讀完，雖然緊急有事，必定等書卷收拾整齊，然後才起身，所以書籍不會損壞，人們也不厭煩他來借書。有的人書案亂七八糟，書卷分散，常常被孩童、婢妾弄髒，受到風雨侵蝕、蟲鼠蛀咬而毀傷，實在是有損德行。我每次讀聖人書籍，未嘗不嚴肅恭敬地對待它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10.</w:t>
      </w:r>
      <w:r>
        <w:rPr>
          <w:rFonts w:hint="eastAsia"/>
        </w:rPr>
        <w:tab/>
      </w:r>
      <w:r w:rsidRPr="00CA0415">
        <w:rPr>
          <w:rFonts w:hint="eastAsia"/>
        </w:rPr>
        <w:t>(A)</w:t>
      </w:r>
      <w:r w:rsidRPr="00CA0415">
        <w:rPr>
          <w:rFonts w:hint="eastAsia"/>
        </w:rPr>
        <w:t>甲資料提及行醫多年資歷，乙資料提及其漢詩創作，</w:t>
      </w:r>
      <w:r w:rsidRPr="00CA0415">
        <w:rPr>
          <w:rFonts w:hint="eastAsia"/>
        </w:rPr>
        <w:lastRenderedPageBreak/>
        <w:t>故推斷可能出現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(B)</w:t>
      </w:r>
      <w:r w:rsidRPr="00CA0415">
        <w:rPr>
          <w:rFonts w:hint="eastAsia"/>
        </w:rPr>
        <w:t>乙資料介紹「臺灣文學相關資料書</w:t>
      </w:r>
      <w:r>
        <w:rPr>
          <w:rFonts w:hint="eastAsia"/>
        </w:rPr>
        <w:t>籍，並陸續蒐藏、展示彰化地區作家之手稿、文物」，故推斷可能出現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(C)</w:t>
      </w:r>
      <w:r>
        <w:rPr>
          <w:rFonts w:hint="eastAsia"/>
        </w:rPr>
        <w:t>乙資料提及現場展出「醫學校上課筆記」，故推斷可能出現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(D)</w:t>
      </w:r>
      <w:r w:rsidRPr="00CA0415">
        <w:rPr>
          <w:rFonts w:hint="eastAsia"/>
        </w:rPr>
        <w:t>甲資料提及賴和「主持民報文藝欄」，但依據乙資料「沒有留下任何一篇以日文書寫的文學作品」，故推斷最不可能出現。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11.</w:t>
      </w:r>
      <w:r>
        <w:rPr>
          <w:rFonts w:hint="eastAsia"/>
        </w:rPr>
        <w:tab/>
        <w:t>(B)</w:t>
      </w:r>
      <w:r w:rsidRPr="00CA0415">
        <w:rPr>
          <w:rFonts w:ascii="細明體" w:eastAsia="細明體" w:hAnsi="細明體" w:cs="細明體" w:hint="eastAsia"/>
        </w:rPr>
        <w:t>①</w:t>
      </w:r>
      <w:r w:rsidRPr="00CA0415">
        <w:rPr>
          <w:rFonts w:ascii="華康細明體" w:hAnsi="華康細明體" w:cs="華康細明體" w:hint="eastAsia"/>
        </w:rPr>
        <w:t>依據「館內陳設賴和先生手稿、年表、遺物、部分藏書、字畫……等，以及臺灣文學相關資料書籍」，可知其具有推廣臺灣文學的教育功能。</w:t>
      </w:r>
      <w:r w:rsidRPr="00CA0415">
        <w:rPr>
          <w:rFonts w:ascii="細明體" w:eastAsia="細明體" w:hAnsi="細明體" w:cs="細明體" w:hint="eastAsia"/>
        </w:rPr>
        <w:t>②</w:t>
      </w:r>
      <w:r w:rsidRPr="00CA0415">
        <w:rPr>
          <w:rFonts w:ascii="華康細明體" w:hAnsi="華康細明體" w:cs="華康細明體" w:hint="eastAsia"/>
        </w:rPr>
        <w:t>依據資料丙條文，無論是否經由政府主管機關評估及輔導，「其有特殊情形，經審查會議通過者不在此限」，都可嘗試申請補助。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12.</w:t>
      </w:r>
      <w:r>
        <w:rPr>
          <w:rFonts w:hint="eastAsia"/>
        </w:rPr>
        <w:tab/>
      </w:r>
      <w:r w:rsidRPr="00CA0415">
        <w:rPr>
          <w:rFonts w:hint="eastAsia"/>
        </w:rPr>
        <w:t>(</w:t>
      </w:r>
      <w:r w:rsidRPr="00CA0415">
        <w:t>A</w:t>
      </w:r>
      <w:r w:rsidRPr="00CA0415">
        <w:rPr>
          <w:rFonts w:hint="eastAsia"/>
        </w:rPr>
        <w:t>)</w:t>
      </w:r>
      <w:r w:rsidRPr="00CA0415">
        <w:rPr>
          <w:rFonts w:hint="eastAsia"/>
        </w:rPr>
        <w:t>文中僅提及「借典核以明博雅」，藉由填塞典故來顯露才學，但並未提及是科舉鼓吹八股文導致填塞典故的現象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</w:t>
      </w:r>
      <w:r w:rsidRPr="00CA0415">
        <w:t>B</w:t>
      </w:r>
      <w:r w:rsidRPr="00CA0415">
        <w:rPr>
          <w:rFonts w:hint="eastAsia"/>
        </w:rPr>
        <w:t>)</w:t>
      </w:r>
      <w:r w:rsidRPr="00CA0415">
        <w:rPr>
          <w:rFonts w:hint="eastAsia"/>
        </w:rPr>
        <w:t>由「借典核以明博雅，假脂粉以見風姿，取現成以免思索」可知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</w:t>
      </w:r>
      <w:r w:rsidRPr="00CA0415">
        <w:t>C</w:t>
      </w:r>
      <w:r w:rsidRPr="00CA0415">
        <w:rPr>
          <w:rFonts w:hint="eastAsia"/>
        </w:rPr>
        <w:t>)</w:t>
      </w:r>
      <w:r w:rsidRPr="00CA0415">
        <w:rPr>
          <w:rFonts w:hint="eastAsia"/>
        </w:rPr>
        <w:t>應避免冷僻典故與人名，多用耳熟能詳的文詞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</w:t>
      </w:r>
      <w:r w:rsidRPr="00CA0415">
        <w:t>D</w:t>
      </w:r>
      <w:r w:rsidRPr="00CA0415">
        <w:rPr>
          <w:rFonts w:hint="eastAsia"/>
        </w:rPr>
        <w:t>)</w:t>
      </w:r>
      <w:r w:rsidRPr="00CA0415">
        <w:rPr>
          <w:rFonts w:hint="eastAsia"/>
        </w:rPr>
        <w:t>文中「街談巷議」一語乃是主張戲曲創作「其句則採街談巷議」，與填塞的文章形成對比。</w:t>
      </w:r>
      <w:r w:rsidRPr="00B476A7">
        <w:rPr>
          <w:rFonts w:hint="eastAsia"/>
        </w:rPr>
        <w:t>「街談巷議」為「古來填詞之家」的優點之一，非填塞</w:t>
      </w:r>
      <w:r>
        <w:rPr>
          <w:rFonts w:hint="eastAsia"/>
        </w:rPr>
        <w:t>之病</w:t>
      </w:r>
      <w:r w:rsidRPr="00B476A7">
        <w:rPr>
          <w:rFonts w:hint="eastAsia"/>
        </w:rPr>
        <w:t>的後果。</w:t>
      </w:r>
      <w:r w:rsidRPr="0021587E">
        <w:rPr>
          <w:rFonts w:hint="eastAsia"/>
          <w:b/>
        </w:rPr>
        <w:t>題幹語譯：</w:t>
      </w:r>
      <w:r w:rsidRPr="00CA0415">
        <w:rPr>
          <w:rFonts w:hint="eastAsia"/>
        </w:rPr>
        <w:t>填塞的毛病有三個：大量引用典故、接連使用人名、直接援用前人文句。產生這些毛病的原因也有三個：藉用典故來彰顯自己學識淵博、利用胭脂水粉來展現作品風姿卓絕、取用現成文句以省去費心思索。……自古以來擅長填詞的大家，未曾不引用典故，未曾不使用人名，未曾不直接援用前人文句，但是他們引用的內容與創作書寫的內容，則與今日</w:t>
      </w:r>
      <w:r>
        <w:rPr>
          <w:rFonts w:hint="eastAsia"/>
        </w:rPr>
        <w:t>有填塞之病的作品</w:t>
      </w:r>
      <w:r w:rsidRPr="00CA0415">
        <w:rPr>
          <w:rFonts w:hint="eastAsia"/>
        </w:rPr>
        <w:t>不同；引用典故不選取幽深艱澀的，使用人名不搜尋冷僻隱微的，文句則採用大街小巷中的議論、傳言。即使偶爾涉及詩書內容，也是人們耳熟能詳、嘴裡常說的文詞，就算出自詩書，實際與街談巷議沒有差別。總而言之，傳奇戲文和文章不能相提並論，文章是寫給讀書人看的，所以不能怪它艱深，戲文是寫給讀書人和不曾讀過書的人一同看的，</w:t>
      </w:r>
      <w:r>
        <w:rPr>
          <w:rFonts w:hint="eastAsia"/>
        </w:rPr>
        <w:t>也</w:t>
      </w:r>
      <w:r w:rsidRPr="00CA0415">
        <w:rPr>
          <w:rFonts w:hint="eastAsia"/>
        </w:rPr>
        <w:t>是給不曾讀過書的婦人兒童</w:t>
      </w:r>
      <w:r>
        <w:rPr>
          <w:rFonts w:hint="eastAsia"/>
        </w:rPr>
        <w:t>一同</w:t>
      </w:r>
      <w:r w:rsidRPr="00CA0415">
        <w:rPr>
          <w:rFonts w:hint="eastAsia"/>
        </w:rPr>
        <w:t>看的，所以貴在淺近而不貴在艱深。假使文章的設定也是給讀書人、不曾讀過書的人及婦人兒童一起看，那麼自古以來聖賢所寫的經傳，也只能淺顯易懂而不能艱深，如同現在小說一般。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13.</w:t>
      </w:r>
      <w:r>
        <w:rPr>
          <w:rFonts w:hint="eastAsia"/>
        </w:rPr>
        <w:tab/>
      </w:r>
      <w:r w:rsidRPr="006D1F8A">
        <w:rPr>
          <w:rFonts w:hint="eastAsia"/>
        </w:rPr>
        <w:t>(C)</w:t>
      </w:r>
      <w:r w:rsidRPr="006D1F8A">
        <w:rPr>
          <w:rFonts w:hint="eastAsia"/>
        </w:rPr>
        <w:t>文中未提及給讀書人看的文章皆引用聖賢經傳且思想端正，無法判斷</w:t>
      </w:r>
      <w:r>
        <w:rPr>
          <w:rFonts w:hint="eastAsia"/>
        </w:rPr>
        <w:t>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14.</w:t>
      </w:r>
      <w:r>
        <w:rPr>
          <w:rFonts w:hint="eastAsia"/>
        </w:rPr>
        <w:tab/>
      </w:r>
      <w:r w:rsidRPr="00CA0415">
        <w:t>(A)</w:t>
      </w:r>
      <w:r w:rsidRPr="00CA0415">
        <w:rPr>
          <w:rFonts w:hint="eastAsia"/>
        </w:rPr>
        <w:t>由甲文「為仁由己，而由人乎哉？」可知仁</w:t>
      </w:r>
      <w:r w:rsidRPr="00CA0415">
        <w:t>是內在的自律，並非外在規範</w:t>
      </w:r>
      <w:r w:rsidR="002A6762">
        <w:rPr>
          <w:rFonts w:hint="eastAsia"/>
        </w:rPr>
        <w:t xml:space="preserve">　</w:t>
      </w:r>
      <w:r w:rsidRPr="00CA0415">
        <w:t>(B)</w:t>
      </w:r>
      <w:r w:rsidRPr="00CA0415">
        <w:t>甲、乙文皆未提及「仁」僅限於在上位者修為、實踐。</w:t>
      </w:r>
      <w:r w:rsidRPr="00CA0415">
        <w:rPr>
          <w:rFonts w:hint="eastAsia"/>
        </w:rPr>
        <w:t>由</w:t>
      </w:r>
      <w:r w:rsidRPr="00CA0415">
        <w:t>甲文中</w:t>
      </w:r>
      <w:r w:rsidRPr="00CA0415">
        <w:rPr>
          <w:rFonts w:hint="eastAsia"/>
        </w:rPr>
        <w:t>孔子回答顏淵的話可知，</w:t>
      </w:r>
      <w:r w:rsidRPr="00CA0415">
        <w:t>人人皆可行仁，亦應以仁為自身道德規範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(C)</w:t>
      </w:r>
      <w:r w:rsidRPr="00CA0415">
        <w:rPr>
          <w:rFonts w:hint="eastAsia"/>
        </w:rPr>
        <w:t>從甲文所論「</w:t>
      </w:r>
      <w:r w:rsidRPr="00CA0415">
        <w:t>為仁由己，而由人乎哉</w:t>
      </w:r>
      <w:r w:rsidRPr="00CA0415">
        <w:rPr>
          <w:rFonts w:hint="eastAsia"/>
        </w:rPr>
        <w:t>」、「非</w:t>
      </w:r>
      <w:r w:rsidRPr="00CA0415">
        <w:t>禮勿視，非禮勿聽，非禮勿言，非禮勿動</w:t>
      </w:r>
      <w:r w:rsidRPr="00CA0415">
        <w:rPr>
          <w:rFonts w:hint="eastAsia"/>
        </w:rPr>
        <w:t>」</w:t>
      </w:r>
      <w:r w:rsidRPr="00CA0415">
        <w:t>可知</w:t>
      </w:r>
      <w:r w:rsidR="002A6762">
        <w:rPr>
          <w:rFonts w:hint="eastAsia"/>
        </w:rPr>
        <w:t xml:space="preserve">　</w:t>
      </w:r>
      <w:r w:rsidRPr="00CA0415">
        <w:t>(</w:t>
      </w:r>
      <w:r w:rsidRPr="00CA0415">
        <w:rPr>
          <w:rFonts w:hint="eastAsia"/>
        </w:rPr>
        <w:t>D</w:t>
      </w:r>
      <w:r w:rsidRPr="00CA0415">
        <w:t>)</w:t>
      </w:r>
      <w:r w:rsidRPr="00CA0415">
        <w:t>從乙文所述「己所不欲，勿施於人」可知「仁」乃是先站在他人立場，為人著想，</w:t>
      </w:r>
      <w:r w:rsidRPr="00CA0415">
        <w:rPr>
          <w:rFonts w:hint="eastAsia"/>
        </w:rPr>
        <w:t>並非他人對我不仁，我就不必對他展現仁</w:t>
      </w:r>
      <w:r w:rsidRPr="00CA0415">
        <w:t>。</w:t>
      </w:r>
    </w:p>
    <w:p w:rsidR="007970F0" w:rsidRDefault="00A522C4" w:rsidP="00840A72">
      <w:pPr>
        <w:pStyle w:val="1"/>
        <w:spacing w:line="259" w:lineRule="auto"/>
        <w:ind w:leftChars="150" w:left="292" w:firstLineChars="0" w:firstLine="0"/>
      </w:pPr>
      <w:r w:rsidRPr="00884005">
        <w:rPr>
          <w:rFonts w:hint="eastAsia"/>
          <w:b/>
        </w:rPr>
        <w:t>甲文語譯</w:t>
      </w:r>
      <w:r w:rsidRPr="00CA0415">
        <w:rPr>
          <w:rFonts w:hint="eastAsia"/>
        </w:rPr>
        <w:t>：顏淵問怎樣才能做到仁的地步。孔子說：「克</w:t>
      </w:r>
      <w:r w:rsidR="00E74AE9">
        <w:rPr>
          <w:rFonts w:hint="eastAsia"/>
        </w:rPr>
        <w:t>制</w:t>
      </w:r>
      <w:r w:rsidRPr="00CA0415">
        <w:rPr>
          <w:rFonts w:hint="eastAsia"/>
        </w:rPr>
        <w:t>自己的私欲，使言行都能合乎禮便是仁了。果真有一天能夠克</w:t>
      </w:r>
      <w:r w:rsidR="00E74AE9">
        <w:rPr>
          <w:rFonts w:hint="eastAsia"/>
        </w:rPr>
        <w:t>制</w:t>
      </w:r>
      <w:r w:rsidRPr="00CA0415">
        <w:rPr>
          <w:rFonts w:hint="eastAsia"/>
        </w:rPr>
        <w:t>自己的私欲，使得凡事都能合乎禮，那麼天下的人都會稱讚你是位仁者。實踐仁德完全要靠自己下工夫，難道還要靠別人嗎？」顏淵說：「請問實踐的具體條目是什麼？」孔子說：「不合禮的事不要看，不合禮的話不要聽，不合禮的話不要講，不合禮的事不</w:t>
      </w:r>
      <w:r w:rsidRPr="00CA0415">
        <w:rPr>
          <w:rFonts w:hint="eastAsia"/>
        </w:rPr>
        <w:lastRenderedPageBreak/>
        <w:t>要做。」顏淵說：「我雖然不夠聰敏，但一定會照老師指示的話去做。」</w:t>
      </w:r>
    </w:p>
    <w:p w:rsidR="007970F0" w:rsidRDefault="00A522C4" w:rsidP="00840A72">
      <w:pPr>
        <w:pStyle w:val="1"/>
        <w:spacing w:line="259" w:lineRule="auto"/>
        <w:ind w:leftChars="150" w:left="292" w:firstLineChars="0" w:firstLine="0"/>
      </w:pPr>
      <w:r w:rsidRPr="00884005">
        <w:rPr>
          <w:rFonts w:hint="eastAsia"/>
          <w:b/>
        </w:rPr>
        <w:t>乙文語譯</w:t>
      </w:r>
      <w:r w:rsidRPr="00CA0415">
        <w:rPr>
          <w:rFonts w:hint="eastAsia"/>
        </w:rPr>
        <w:t>：仲弓問怎樣才能做到仁的地步。孔子說：「出門待人接物時，態度要像拜見貴賓般的恭敬；使役治理人民時，態度要像承辦隆重祭祀般的恭敬。自己不願意的事情，不要強加給他人。這樣子，在諸侯的國邦做官就不會招人怨恨，在卿大夫之家做官也不會招人怨恨。」仲弓說：「我雖不夠聰敏，但一定會照老師指示的話去做。」</w:t>
      </w:r>
    </w:p>
    <w:p w:rsidR="00A522C4" w:rsidRDefault="00A522C4" w:rsidP="00840A72">
      <w:pPr>
        <w:pStyle w:val="1"/>
        <w:spacing w:line="259" w:lineRule="auto"/>
        <w:ind w:leftChars="150" w:left="292" w:firstLineChars="0" w:firstLine="0"/>
      </w:pPr>
      <w:r w:rsidRPr="00884005">
        <w:rPr>
          <w:rFonts w:hint="eastAsia"/>
          <w:b/>
        </w:rPr>
        <w:t>丙文語譯</w:t>
      </w:r>
      <w:r w:rsidRPr="00CA0415">
        <w:rPr>
          <w:rFonts w:hint="eastAsia"/>
        </w:rPr>
        <w:t>：子貢問孔子：「有一個字可以終身奉行嗎？」孔子說：「那</w:t>
      </w:r>
      <w:r>
        <w:rPr>
          <w:rFonts w:hint="eastAsia"/>
        </w:rPr>
        <w:t>大概</w:t>
      </w:r>
      <w:r w:rsidRPr="00CA0415">
        <w:rPr>
          <w:rFonts w:hint="eastAsia"/>
        </w:rPr>
        <w:t>就是恕字吧！自己不願意的事情，不要強加給他人。」</w:t>
      </w:r>
    </w:p>
    <w:p w:rsidR="00A522C4" w:rsidRDefault="00A522C4" w:rsidP="00840A72">
      <w:pPr>
        <w:pStyle w:val="1"/>
        <w:spacing w:line="259" w:lineRule="auto"/>
        <w:ind w:left="292" w:hanging="292"/>
      </w:pPr>
      <w:r w:rsidRPr="007970F0">
        <w:rPr>
          <w:rFonts w:hint="eastAsia"/>
        </w:rPr>
        <w:t>15.</w:t>
      </w:r>
      <w:r w:rsidRPr="007970F0">
        <w:rPr>
          <w:rFonts w:hint="eastAsia"/>
          <w:b/>
        </w:rPr>
        <w:tab/>
      </w:r>
      <w:r w:rsidRPr="007970F0">
        <w:rPr>
          <w:rFonts w:hint="eastAsia"/>
        </w:rPr>
        <w:t>乙文</w:t>
      </w:r>
      <w:r w:rsidRPr="00CA0415">
        <w:rPr>
          <w:rFonts w:hint="eastAsia"/>
        </w:rPr>
        <w:t>「出門如見大賓，使民如承大祭」為「持己」的修為，以恭敬的態度待人，故「</w:t>
      </w:r>
      <w:r w:rsidRPr="00CA0415">
        <w:rPr>
          <w:rFonts w:hint="eastAsia"/>
        </w:rPr>
        <w:t>X</w:t>
      </w:r>
      <w:r w:rsidRPr="00CA0415">
        <w:rPr>
          <w:rFonts w:hint="eastAsia"/>
        </w:rPr>
        <w:t>」宜填「敬」。丙文的「己所不欲，勿施於人」即是「恕」，故「</w:t>
      </w:r>
      <w:r w:rsidRPr="00CA0415">
        <w:rPr>
          <w:rFonts w:hint="eastAsia"/>
        </w:rPr>
        <w:t>Y</w:t>
      </w:r>
      <w:r w:rsidRPr="00CA0415">
        <w:rPr>
          <w:rFonts w:hint="eastAsia"/>
        </w:rPr>
        <w:t>」宜填「恕」。選</w:t>
      </w:r>
      <w:r w:rsidRPr="00CA0415">
        <w:rPr>
          <w:rFonts w:hint="eastAsia"/>
        </w:rPr>
        <w:t>(A)</w:t>
      </w:r>
      <w:r w:rsidRPr="00CA0415">
        <w:rPr>
          <w:rFonts w:hint="eastAsia"/>
        </w:rPr>
        <w:t>。《論語》所載曾子曰：「吾日三省吾身：為人謀而不忠乎？與朋友交而不信乎？傳不習乎？」說明「忠」是「盡己」的態度，與乙文「見大賓」、「承大祭」的「恭敬」態度不同。</w:t>
      </w:r>
      <w:r w:rsidRPr="0021587E">
        <w:rPr>
          <w:rFonts w:hint="eastAsia"/>
          <w:b/>
        </w:rPr>
        <w:t>題幹語譯：</w:t>
      </w:r>
      <w:r w:rsidRPr="00CA0415">
        <w:rPr>
          <w:rFonts w:hint="eastAsia"/>
        </w:rPr>
        <w:t>以敬修為自己，以恕推己及物，那麼私心就不會有空間容納，而心就能使自身的德行完全。不論是在內或在外，別人對他都沒有怨言，也能以這種功效</w:t>
      </w:r>
      <w:r w:rsidRPr="00CA0415">
        <w:rPr>
          <w:rFonts w:ascii="細明體" w:eastAsia="細明體" w:hAnsi="細明體" w:cs="細明體" w:hint="eastAsia"/>
        </w:rPr>
        <w:t>①</w:t>
      </w:r>
      <w:r w:rsidRPr="00CA0415">
        <w:rPr>
          <w:rFonts w:ascii="華康細明體" w:hAnsi="華康細明體" w:cs="華康細明體" w:hint="eastAsia"/>
        </w:rPr>
        <w:t>來說明，使人人都能自我省察。［注］</w:t>
      </w:r>
      <w:r w:rsidRPr="00CA0415">
        <w:rPr>
          <w:rFonts w:ascii="細明體" w:eastAsia="細明體" w:hAnsi="細明體" w:cs="細明體" w:hint="eastAsia"/>
        </w:rPr>
        <w:t>①</w:t>
      </w:r>
      <w:r w:rsidRPr="00CA0415">
        <w:rPr>
          <w:rFonts w:ascii="華康細明體" w:hAnsi="華康細明體" w:cs="華康細明體" w:hint="eastAsia"/>
        </w:rPr>
        <w:t>這種功效：指的是前所述「在內在外，別人對他都沒有怨言」。</w:t>
      </w:r>
    </w:p>
    <w:p w:rsidR="00A522C4" w:rsidRDefault="00A522C4" w:rsidP="00840A72">
      <w:pPr>
        <w:pStyle w:val="1"/>
        <w:spacing w:line="259" w:lineRule="auto"/>
        <w:ind w:left="292" w:hanging="292"/>
      </w:pPr>
      <w:r w:rsidRPr="007970F0">
        <w:rPr>
          <w:rFonts w:hint="eastAsia"/>
        </w:rPr>
        <w:t>16.</w:t>
      </w:r>
      <w:r>
        <w:rPr>
          <w:rFonts w:hint="eastAsia"/>
        </w:rPr>
        <w:tab/>
        <w:t>(D)</w:t>
      </w:r>
      <w:r w:rsidRPr="00CA0415">
        <w:rPr>
          <w:rFonts w:hint="eastAsia"/>
        </w:rPr>
        <w:t>由「李後主沒有其他機會去感知家國到底是什麼」、「疆域對他來講，……他一直在宮廷裡，連金陵城都沒有出過」可見蔣勳設身處地，以李煜的成長背景、身在深宮之中的處境，去體會「垂淚對宮娥」的真性情。</w:t>
      </w:r>
    </w:p>
    <w:p w:rsidR="00A522C4" w:rsidRDefault="00A522C4" w:rsidP="00840A72">
      <w:pPr>
        <w:pStyle w:val="1"/>
        <w:spacing w:line="259" w:lineRule="auto"/>
        <w:ind w:left="292" w:hanging="292"/>
      </w:pPr>
      <w:r w:rsidRPr="007970F0">
        <w:rPr>
          <w:rFonts w:hint="eastAsia"/>
        </w:rPr>
        <w:t>17.</w:t>
      </w:r>
      <w:r>
        <w:rPr>
          <w:rFonts w:hint="eastAsia"/>
        </w:rPr>
        <w:tab/>
      </w:r>
      <w:r w:rsidRPr="00CA0415">
        <w:rPr>
          <w:rFonts w:hint="eastAsia"/>
        </w:rPr>
        <w:t>(B)</w:t>
      </w:r>
      <w:r w:rsidRPr="00CA0415">
        <w:rPr>
          <w:rFonts w:hint="eastAsia"/>
        </w:rPr>
        <w:t>蔣勳認為李煜顛覆傳統的「文以載道」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(C)</w:t>
      </w:r>
      <w:r w:rsidRPr="00CA0415">
        <w:rPr>
          <w:rFonts w:hint="eastAsia"/>
        </w:rPr>
        <w:t>李煜並非主動捨棄政治權位，依據本文「家國對他來講，只是供他揮霍的富貴」的看法，不能說李煜「不慕榮利」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(D)</w:t>
      </w:r>
      <w:r w:rsidRPr="00CA0415">
        <w:rPr>
          <w:rFonts w:hint="eastAsia"/>
        </w:rPr>
        <w:t>蔣勳認為李煜的詞不能表現「忠」的價值觀，是因為「李後主沒有其他機會去感知家國到底是什麼」。</w:t>
      </w:r>
      <w:r>
        <w:rPr>
          <w:rFonts w:hint="eastAsia"/>
        </w:rPr>
        <w:t>蔣勳認為李煜的作品</w:t>
      </w:r>
      <w:r w:rsidRPr="00617027">
        <w:rPr>
          <w:rFonts w:hint="eastAsia"/>
        </w:rPr>
        <w:t>出於真情實感，</w:t>
      </w:r>
      <w:r>
        <w:rPr>
          <w:rFonts w:hint="eastAsia"/>
        </w:rPr>
        <w:t>與傳統中要求文章</w:t>
      </w:r>
      <w:r w:rsidR="00143DA4">
        <w:rPr>
          <w:rFonts w:hint="eastAsia"/>
        </w:rPr>
        <w:t>須</w:t>
      </w:r>
      <w:r>
        <w:rPr>
          <w:rFonts w:hint="eastAsia"/>
        </w:rPr>
        <w:t>文以載道不同。李煜並</w:t>
      </w:r>
      <w:r w:rsidRPr="00617027">
        <w:rPr>
          <w:rFonts w:hint="eastAsia"/>
        </w:rPr>
        <w:t>非否定忠君愛國</w:t>
      </w:r>
      <w:r>
        <w:rPr>
          <w:rFonts w:hint="eastAsia"/>
        </w:rPr>
        <w:t>的</w:t>
      </w:r>
      <w:r w:rsidRPr="00617027">
        <w:rPr>
          <w:rFonts w:hint="eastAsia"/>
        </w:rPr>
        <w:t>價值觀。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18.</w:t>
      </w:r>
      <w:r>
        <w:rPr>
          <w:rFonts w:hint="eastAsia"/>
        </w:rPr>
        <w:tab/>
      </w:r>
      <w:r w:rsidRPr="00CA0415">
        <w:rPr>
          <w:rFonts w:hint="eastAsia"/>
        </w:rPr>
        <w:t>由文中「他們完成了文化上的創新，卻</w:t>
      </w:r>
      <w:r>
        <w:rPr>
          <w:rFonts w:hint="eastAsia"/>
        </w:rPr>
        <w:t>輸了政治上的角逐」可知適宜選用李煜亡國後的詞作。</w:t>
      </w:r>
      <w:r w:rsidRPr="00CA0415">
        <w:rPr>
          <w:rFonts w:hint="eastAsia"/>
        </w:rPr>
        <w:t>(A)</w:t>
      </w:r>
      <w:r w:rsidRPr="00CA0415">
        <w:rPr>
          <w:rFonts w:hint="eastAsia"/>
        </w:rPr>
        <w:t>李煜〈菩薩蠻〉。語譯：明豔的花朵綻放，月色黯淡籠罩著一片輕霧，今晚正好到情郎那兒去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(B</w:t>
      </w:r>
      <w:r w:rsidRPr="00CA0415">
        <w:t>)</w:t>
      </w:r>
      <w:r w:rsidRPr="00CA0415">
        <w:rPr>
          <w:rFonts w:hint="eastAsia"/>
        </w:rPr>
        <w:t>李煜〈玉樓春〉。語譯：剛畫完晚妝，肌膚像雪一般明亮潔白，在春意交融的宮殿裡，美麗的宮妃嬪娥井然有序地排列著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(C</w:t>
      </w:r>
      <w:r w:rsidRPr="00CA0415">
        <w:t>)</w:t>
      </w:r>
      <w:r w:rsidRPr="00CA0415">
        <w:rPr>
          <w:rFonts w:hint="eastAsia"/>
        </w:rPr>
        <w:t>李煜〈浪淘沙〉。語譯：獨自一人不要倚著欄杆遠望，故國美好的河山，離開它時很容易，想再見卻很困難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(D</w:t>
      </w:r>
      <w:r w:rsidRPr="00CA0415">
        <w:t>)</w:t>
      </w:r>
      <w:r w:rsidRPr="00CA0415">
        <w:rPr>
          <w:rFonts w:hint="eastAsia"/>
        </w:rPr>
        <w:t>李煜〈一斛珠〉。語譯：剛畫好妝，脣邊點一抹沉檀色的脣膏，向著人露出一點舌尖。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19.</w:t>
      </w:r>
      <w:r>
        <w:rPr>
          <w:rFonts w:hint="eastAsia"/>
        </w:rPr>
        <w:tab/>
        <w:t>(D)</w:t>
      </w:r>
      <w:r w:rsidRPr="00CA0415">
        <w:rPr>
          <w:rFonts w:hint="eastAsia"/>
        </w:rPr>
        <w:t>由文中「孔子則以矯世」、「當時之亂，由於貴族之不守禮」，可知作者認為孔子意在藉由禮文的尊卑倫理，結束亂世。</w:t>
      </w:r>
      <w:r w:rsidRPr="0021587E">
        <w:rPr>
          <w:b/>
        </w:rPr>
        <w:t>甲文語譯：</w:t>
      </w:r>
      <w:r>
        <w:rPr>
          <w:rFonts w:hint="eastAsia"/>
        </w:rPr>
        <w:t>考察孔子所謂「學」的意思，重在熟諳掌故，明白地學習禮文。了解掌故是為了明白禮文，學習禮文是為了致用，本來是當時的學問都如此。孔子為什麼受當時的人重視，只在他知曉禮。然而，孔子的知禮，與他人不同。他人知曉禮是用來應對世事，孔子則是用來矯正世局。孔子的意思，認為當時的混亂，起因於貴族不守禮。只有禮可以作為貴族階級的屏障，但驕奢淫佚的貴族不知道這道理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20.</w:t>
      </w:r>
      <w:r>
        <w:rPr>
          <w:rFonts w:hint="eastAsia"/>
        </w:rPr>
        <w:tab/>
      </w:r>
      <w:r w:rsidRPr="00CA0415">
        <w:rPr>
          <w:rFonts w:hint="eastAsia"/>
        </w:rPr>
        <w:t>(A)</w:t>
      </w:r>
      <w:r w:rsidRPr="00CA0415">
        <w:rPr>
          <w:rFonts w:hint="eastAsia"/>
        </w:rPr>
        <w:t>由「大人世及以為禮」可知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(B)</w:t>
      </w:r>
      <w:r w:rsidRPr="00CA0415">
        <w:rPr>
          <w:rFonts w:hint="eastAsia"/>
        </w:rPr>
        <w:t>由「以立田里」可知</w:t>
      </w:r>
      <w:r w:rsidR="002A6762">
        <w:rPr>
          <w:rFonts w:hint="eastAsia"/>
        </w:rPr>
        <w:t xml:space="preserve">　</w:t>
      </w:r>
      <w:r>
        <w:rPr>
          <w:rFonts w:hint="eastAsia"/>
        </w:rPr>
        <w:t>(C)</w:t>
      </w:r>
      <w:r w:rsidRPr="00CA0415">
        <w:rPr>
          <w:rFonts w:hint="eastAsia"/>
        </w:rPr>
        <w:t>由「以賢勇知」可知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(D)</w:t>
      </w:r>
      <w:r w:rsidRPr="00CA0415">
        <w:rPr>
          <w:rFonts w:hint="eastAsia"/>
        </w:rPr>
        <w:t>應是以禮義作為維繫社會的綱紀。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21.</w:t>
      </w:r>
      <w:r>
        <w:rPr>
          <w:rFonts w:hint="eastAsia"/>
        </w:rPr>
        <w:tab/>
        <w:t>(A)</w:t>
      </w:r>
      <w:r w:rsidRPr="00CA0415">
        <w:rPr>
          <w:rFonts w:hint="eastAsia"/>
        </w:rPr>
        <w:t>由甲文「蓋惟禮可以為貴族階級之屏障，而驕奢淫佚之貴族弗之知也」、乙文「大人世及以為禮」，可知以「禮」建立的世及繼承制度可維護貴族階級的權位。又由甲文「矯世」、「當時之亂」，與乙文「如有不由此者，在埶者去，眾以為殃」，可知貴族不守禮，將被眾人視為禍害，嚴重的遭受罷黜，失去權位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22.</w:t>
      </w:r>
      <w:r>
        <w:rPr>
          <w:rFonts w:hint="eastAsia"/>
        </w:rPr>
        <w:tab/>
        <w:t>(A)</w:t>
      </w:r>
      <w:r w:rsidRPr="00CA0415">
        <w:rPr>
          <w:rFonts w:hint="eastAsia"/>
        </w:rPr>
        <w:t>史傳中，李靖本是智勇雙全。高禎霙認為穿鑿附會的是李靖「從史傳中的名將轉變為托塔李天王</w:t>
      </w:r>
      <w:r>
        <w:rPr>
          <w:rFonts w:hint="eastAsia"/>
        </w:rPr>
        <w:t>」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(B)</w:t>
      </w:r>
      <w:r w:rsidRPr="00CA0415">
        <w:rPr>
          <w:rFonts w:hint="eastAsia"/>
        </w:rPr>
        <w:t>本文對李靖的評價是「他確實是唐代歷史中難能可</w:t>
      </w:r>
      <w:r>
        <w:rPr>
          <w:rFonts w:hint="eastAsia"/>
        </w:rPr>
        <w:t>貴的英雄豪傑」，有所褒獎。文中並未提及李靖告密李淵父子起義一事的歷史評價</w:t>
      </w:r>
      <w:r w:rsidR="002A6762">
        <w:rPr>
          <w:rFonts w:hint="eastAsia"/>
        </w:rPr>
        <w:t xml:space="preserve">　</w:t>
      </w:r>
      <w:r>
        <w:rPr>
          <w:rFonts w:hint="eastAsia"/>
        </w:rPr>
        <w:t>(D)</w:t>
      </w:r>
      <w:r w:rsidRPr="00CA0415">
        <w:rPr>
          <w:rFonts w:hint="eastAsia"/>
        </w:rPr>
        <w:t>由「高禎霙提出了一個李靖經常被傳奇故事召喚的可能原因，</w:t>
      </w:r>
      <w:r>
        <w:rPr>
          <w:rFonts w:ascii="MS Gothic" w:eastAsia="MS Gothic" w:hAnsi="MS Gothic" w:cs="MS Gothic" w:hint="eastAsia"/>
        </w:rPr>
        <w:t>……</w:t>
      </w:r>
      <w:r w:rsidRPr="00CA0415">
        <w:rPr>
          <w:rFonts w:hint="eastAsia"/>
        </w:rPr>
        <w:t>對於熟讀經史的文人而言，是一個極有想像空間的豪俠人物」可知敘述錯誤。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23.</w:t>
      </w:r>
      <w:r>
        <w:rPr>
          <w:rFonts w:hint="eastAsia"/>
        </w:rPr>
        <w:tab/>
      </w:r>
      <w:r w:rsidRPr="00CA0415">
        <w:rPr>
          <w:rFonts w:hint="eastAsia"/>
        </w:rPr>
        <w:t>由「將李靖設定為寒士，則更烘托紅拂女慧眼識英雄」、「〈</w:t>
      </w:r>
      <w:r w:rsidRPr="00CA0415">
        <w:rPr>
          <w:rFonts w:ascii="細明體" w:eastAsia="細明體" w:hAnsi="細明體" w:cs="細明體" w:hint="eastAsia"/>
        </w:rPr>
        <w:t>虬</w:t>
      </w:r>
      <w:r w:rsidRPr="00CA0415">
        <w:rPr>
          <w:rFonts w:ascii="華康細明體" w:hAnsi="華康細明體" w:cs="華康細明體" w:hint="eastAsia"/>
        </w:rPr>
        <w:t>髯客傳〉原本就是定位為識真君，識時務的小說，女子擇夫君，男子擇主君」可知。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24.</w:t>
      </w:r>
      <w:r>
        <w:rPr>
          <w:rFonts w:hint="eastAsia"/>
        </w:rPr>
        <w:tab/>
      </w:r>
      <w:r w:rsidRPr="00CA0415">
        <w:rPr>
          <w:rFonts w:hint="eastAsia"/>
        </w:rPr>
        <w:t>(A)</w:t>
      </w:r>
      <w:r w:rsidRPr="00CA0415">
        <w:rPr>
          <w:rFonts w:hint="eastAsia"/>
        </w:rPr>
        <w:t>由奢侈的用度可推斷人物為楊素。《隋書》。語譯：家中僮僕有數千之多，後院穿著綺羅的妓妾也上千位。居處華麗奢侈，規格比擬皇宮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(B)</w:t>
      </w:r>
      <w:r w:rsidRPr="00CA0415">
        <w:rPr>
          <w:rFonts w:hint="eastAsia"/>
        </w:rPr>
        <w:t>描述不符上文「功成益謙」的形象，所述者為劉文靜。《舊唐書》。語譯：自認為才能與辦事的幹練都不下於裴寂，又數次獲得軍功，地位卻比他低下，內心十分不平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(C)</w:t>
      </w:r>
      <w:r w:rsidRPr="00CA0415">
        <w:rPr>
          <w:rFonts w:hint="eastAsia"/>
        </w:rPr>
        <w:t>符合上文「少有大志，文韜武略兼備」、「立功立事，以取富貴」等敘述。《新唐書》。語譯：精通典籍歷史，曾經對身邊親信說：「丈夫一生的遭遇，應當拿功名來換取富貴，哪裡只是讀章句的書生！」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(D)</w:t>
      </w:r>
      <w:r w:rsidRPr="00CA0415">
        <w:rPr>
          <w:rFonts w:hint="eastAsia"/>
        </w:rPr>
        <w:t>由「屈節下士」可判斷較可能為李世民。《新唐書》。語譯：有遠大志向，又能紆尊降貴結交布衣之士。當時天下已經動亂，盜賊興起，他知道隋朝必定滅亡，於是不吝惜錢財來資助才士，結交英雄豪傑。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25.</w:t>
      </w:r>
      <w:r>
        <w:rPr>
          <w:rFonts w:hint="eastAsia"/>
        </w:rPr>
        <w:tab/>
      </w:r>
      <w:r w:rsidRPr="00CA0415">
        <w:rPr>
          <w:rFonts w:hint="eastAsia"/>
        </w:rPr>
        <w:t>(A)</w:t>
      </w:r>
      <w:r w:rsidRPr="00CA0415">
        <w:rPr>
          <w:rFonts w:hint="eastAsia"/>
        </w:rPr>
        <w:t>甲圖中的李靖為布衣寒士，身上所穿並非官服，故無法看出「位重能避，功成益謙」；乙圖僅可見「位重」、「功成」，而看不出謙退。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26.</w:t>
      </w:r>
      <w:r>
        <w:rPr>
          <w:rFonts w:hint="eastAsia"/>
        </w:rPr>
        <w:tab/>
      </w:r>
      <w:r w:rsidRPr="00CA0415">
        <w:rPr>
          <w:rFonts w:hint="eastAsia"/>
        </w:rPr>
        <w:t>(</w:t>
      </w:r>
      <w:r w:rsidRPr="00CA0415">
        <w:t>A</w:t>
      </w:r>
      <w:r w:rsidRPr="00CA0415">
        <w:rPr>
          <w:rFonts w:hint="eastAsia"/>
        </w:rPr>
        <w:t>)</w:t>
      </w:r>
      <w:r w:rsidRPr="00CA0415">
        <w:rPr>
          <w:rFonts w:hint="eastAsia"/>
        </w:rPr>
        <w:t>輩、類。韓愈〈師說〉／門人、弟子。蒲松齡〈勞山道士〉</w:t>
      </w:r>
      <w:r w:rsidR="002A6762">
        <w:rPr>
          <w:rFonts w:hint="eastAsia"/>
        </w:rPr>
        <w:t xml:space="preserve">　</w:t>
      </w:r>
      <w:r w:rsidRPr="00CA0415">
        <w:t>(B)</w:t>
      </w:r>
      <w:r w:rsidRPr="00CA0415">
        <w:rPr>
          <w:rFonts w:hint="eastAsia"/>
        </w:rPr>
        <w:t>媲美。張李德和〈畫菊自序〉／媲美。羅貫中《三國演義》</w:t>
      </w:r>
      <w:r w:rsidR="002A6762">
        <w:rPr>
          <w:rFonts w:hint="eastAsia"/>
        </w:rPr>
        <w:t xml:space="preserve">　</w:t>
      </w:r>
      <w:r w:rsidRPr="00CA0415">
        <w:t>(C)</w:t>
      </w:r>
      <w:r w:rsidRPr="00CA0415">
        <w:rPr>
          <w:rFonts w:hint="eastAsia"/>
        </w:rPr>
        <w:t>駐紮。〈燭之武退秦師〉／駐紮。司馬遷〈鴻門宴〉</w:t>
      </w:r>
      <w:r w:rsidR="002A6762">
        <w:rPr>
          <w:rFonts w:hint="eastAsia"/>
        </w:rPr>
        <w:t xml:space="preserve">　</w:t>
      </w:r>
      <w:r w:rsidRPr="00CA0415">
        <w:t>(D)</w:t>
      </w:r>
      <w:r w:rsidRPr="00CA0415">
        <w:rPr>
          <w:rFonts w:hint="eastAsia"/>
        </w:rPr>
        <w:t>美好。鄭用錫〈勸和論〉／休息。歐陽脩〈醉翁亭記〉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</w:t>
      </w:r>
      <w:r w:rsidRPr="00CA0415">
        <w:t>E)</w:t>
      </w:r>
      <w:r w:rsidRPr="00CA0415">
        <w:rPr>
          <w:rFonts w:hint="eastAsia"/>
        </w:rPr>
        <w:t>被。袁宏道〈晚遊六橋待月記〉／寫作。歸有光〈項脊軒志〉</w:t>
      </w:r>
      <w:r>
        <w:rPr>
          <w:rFonts w:hint="eastAsia"/>
        </w:rPr>
        <w:t>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27.</w:t>
      </w:r>
      <w:r>
        <w:rPr>
          <w:rFonts w:hint="eastAsia"/>
        </w:rPr>
        <w:tab/>
      </w:r>
      <w:r w:rsidRPr="00CA0415">
        <w:rPr>
          <w:rFonts w:hint="eastAsia"/>
        </w:rPr>
        <w:t>(A)</w:t>
      </w:r>
      <w:r w:rsidRPr="00CA0415">
        <w:rPr>
          <w:rFonts w:hint="eastAsia"/>
        </w:rPr>
        <w:t>〈項脊軒志〉呈現了歸有光叔伯分家、長輩逝去、妻子亡故等等悲傷的生命經驗，無描述夫妻白頭偕老的美好，故不適當</w:t>
      </w:r>
      <w:r w:rsidR="002A6762">
        <w:rPr>
          <w:rFonts w:hint="eastAsia"/>
        </w:rPr>
        <w:t xml:space="preserve">　</w:t>
      </w:r>
      <w:r w:rsidRPr="00CA0415">
        <w:t>(</w:t>
      </w:r>
      <w:r>
        <w:rPr>
          <w:rFonts w:hint="eastAsia"/>
        </w:rPr>
        <w:t>D</w:t>
      </w:r>
      <w:r w:rsidRPr="00CA0415">
        <w:rPr>
          <w:rFonts w:hint="eastAsia"/>
        </w:rPr>
        <w:t>)</w:t>
      </w:r>
      <w:r w:rsidRPr="00CA0415">
        <w:rPr>
          <w:rFonts w:hint="eastAsia"/>
        </w:rPr>
        <w:t>「新樂府」不入樂</w:t>
      </w:r>
      <w:r>
        <w:rPr>
          <w:rFonts w:hint="eastAsia"/>
        </w:rPr>
        <w:t>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28.</w:t>
      </w:r>
      <w:r>
        <w:rPr>
          <w:rFonts w:hint="eastAsia"/>
        </w:rPr>
        <w:tab/>
      </w:r>
      <w:r w:rsidRPr="00CA0415">
        <w:rPr>
          <w:rFonts w:hint="eastAsia"/>
        </w:rPr>
        <w:t>(A)</w:t>
      </w:r>
      <w:r w:rsidRPr="00CA0415">
        <w:rPr>
          <w:rFonts w:hint="eastAsia"/>
        </w:rPr>
        <w:t>「何」可表達疑問，也可能是怒罵之意，</w:t>
      </w:r>
      <w:r>
        <w:rPr>
          <w:rFonts w:hint="eastAsia"/>
        </w:rPr>
        <w:t>並非</w:t>
      </w:r>
      <w:r w:rsidR="00143DA4">
        <w:rPr>
          <w:rFonts w:hint="eastAsia"/>
        </w:rPr>
        <w:t>皆</w:t>
      </w:r>
      <w:r>
        <w:rPr>
          <w:rFonts w:hint="eastAsia"/>
        </w:rPr>
        <w:t>肯定之意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(B)</w:t>
      </w:r>
      <w:r>
        <w:rPr>
          <w:rFonts w:hint="eastAsia"/>
        </w:rPr>
        <w:t>「哉」可表達疑問，也可能是其他情感，並非</w:t>
      </w:r>
      <w:r w:rsidR="00143DA4">
        <w:rPr>
          <w:rFonts w:hint="eastAsia"/>
        </w:rPr>
        <w:t>皆</w:t>
      </w:r>
      <w:r>
        <w:rPr>
          <w:rFonts w:hint="eastAsia"/>
        </w:rPr>
        <w:t>肯定之意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(C)</w:t>
      </w:r>
      <w:r w:rsidRPr="00CA0415">
        <w:rPr>
          <w:rFonts w:hint="eastAsia"/>
        </w:rPr>
        <w:t>曾子說「</w:t>
      </w:r>
      <w:r>
        <w:rPr>
          <w:rFonts w:hint="eastAsia"/>
        </w:rPr>
        <w:t>汝何無罪也！」的意思是「你哪裡沒有罪過！」，意在指責「商」犯錯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(D)</w:t>
      </w:r>
      <w:r w:rsidRPr="00CA0415">
        <w:rPr>
          <w:rFonts w:hint="eastAsia"/>
        </w:rPr>
        <w:t>文中二處「取笑」若省去句末的標點符號，無法表現疑問語氣，符合畫線處舉例。魯迅〈孔乙己〉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(E)</w:t>
      </w:r>
      <w:r w:rsidRPr="00CA0415">
        <w:rPr>
          <w:rFonts w:hint="eastAsia"/>
        </w:rPr>
        <w:t>文中第一處「什麼都沒有嗎」後尚有「嗎」字，若省去句末的標點符號，仍可表現疑問語氣，不適合替換掉畫線處的舉例。賴和〈一桿「稱仔」〉。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29.</w:t>
      </w:r>
      <w:r>
        <w:rPr>
          <w:rFonts w:hint="eastAsia"/>
        </w:rPr>
        <w:tab/>
        <w:t>(A)</w:t>
      </w:r>
      <w:r w:rsidRPr="00CA0415">
        <w:rPr>
          <w:rFonts w:hint="eastAsia"/>
        </w:rPr>
        <w:t>「鏤空」意指歷史的資料殘缺不全，由「被時間」可推知「時移境遷」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(B)</w:t>
      </w:r>
      <w:r w:rsidRPr="00CA0415">
        <w:rPr>
          <w:rFonts w:hint="eastAsia"/>
        </w:rPr>
        <w:t>對於史家來說，歷史只是「沉睡，但未死去」，需透過書寫來喚醒（完成記載）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(C)</w:t>
      </w:r>
      <w:r w:rsidRPr="00CA0415">
        <w:rPr>
          <w:rFonts w:hint="eastAsia"/>
        </w:rPr>
        <w:t>敘述司馬遷撰寫鴻門宴一段史事，情節逐漸推進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(D)</w:t>
      </w:r>
      <w:r w:rsidRPr="00CA0415">
        <w:rPr>
          <w:rFonts w:hint="eastAsia"/>
        </w:rPr>
        <w:t>「有關的細節和對話」司馬遷並未親身經歷，故可知需添加想像，方完成記載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(E)</w:t>
      </w:r>
      <w:r w:rsidRPr="00CA0415">
        <w:rPr>
          <w:rFonts w:hint="eastAsia"/>
        </w:rPr>
        <w:t>「詮釋」、「組織」意指史籍難免參雜作者的虛構。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30.</w:t>
      </w:r>
      <w:r>
        <w:rPr>
          <w:rFonts w:hint="eastAsia"/>
        </w:rPr>
        <w:tab/>
      </w:r>
      <w:r w:rsidRPr="00CA0415">
        <w:rPr>
          <w:rFonts w:hint="eastAsia"/>
        </w:rPr>
        <w:t>(</w:t>
      </w:r>
      <w:r w:rsidRPr="00CA0415">
        <w:t>A</w:t>
      </w:r>
      <w:r w:rsidRPr="00CA0415">
        <w:rPr>
          <w:rFonts w:hint="eastAsia"/>
        </w:rPr>
        <w:t>)</w:t>
      </w:r>
      <w:r w:rsidRPr="00CA0415">
        <w:rPr>
          <w:rFonts w:hint="eastAsia"/>
        </w:rPr>
        <w:t>不善治天下者好比治馬的伯樂，對馬匹造成傷害</w:t>
      </w:r>
      <w:r w:rsidR="002A6762">
        <w:rPr>
          <w:rFonts w:hint="eastAsia"/>
        </w:rPr>
        <w:t xml:space="preserve">　</w:t>
      </w:r>
      <w:r>
        <w:rPr>
          <w:rFonts w:hint="eastAsia"/>
        </w:rPr>
        <w:t>(B)</w:t>
      </w:r>
      <w:r w:rsidRPr="0020164A">
        <w:rPr>
          <w:rFonts w:hint="eastAsia"/>
        </w:rPr>
        <w:t>文中批評伯樂以固定標準來規範馬匹</w:t>
      </w:r>
      <w:r>
        <w:rPr>
          <w:rFonts w:hint="eastAsia"/>
        </w:rPr>
        <w:t>，違反馬的天性，反而造成損傷。莊子認為像伯樂治馬那樣治理人民，是錯誤的</w:t>
      </w:r>
      <w:r w:rsidR="002A6762">
        <w:rPr>
          <w:rFonts w:hint="eastAsia"/>
        </w:rPr>
        <w:t xml:space="preserve">　</w:t>
      </w:r>
      <w:r w:rsidRPr="00CA0415">
        <w:t>(C)</w:t>
      </w:r>
      <w:r w:rsidRPr="00CA0415">
        <w:rPr>
          <w:rFonts w:hint="eastAsia"/>
        </w:rPr>
        <w:t>由末句：「此亦治天下者之過也」，可知莊子認為像陶者與匠人治天下是錯誤的，不可仿效，有違百姓的自然天性</w:t>
      </w:r>
      <w:r w:rsidR="002A6762">
        <w:rPr>
          <w:rFonts w:hint="eastAsia"/>
        </w:rPr>
        <w:t xml:space="preserve">　</w:t>
      </w:r>
      <w:r>
        <w:rPr>
          <w:rFonts w:hint="eastAsia"/>
        </w:rPr>
        <w:t>(D)</w:t>
      </w:r>
      <w:r>
        <w:rPr>
          <w:rFonts w:hint="eastAsia"/>
        </w:rPr>
        <w:t>莊子以伯樂治馬</w:t>
      </w:r>
      <w:r w:rsidRPr="0020164A">
        <w:rPr>
          <w:rFonts w:hint="eastAsia"/>
        </w:rPr>
        <w:t>比喻治理天下的人違背人民的天性</w:t>
      </w:r>
      <w:r>
        <w:rPr>
          <w:rFonts w:hint="eastAsia"/>
        </w:rPr>
        <w:t>，為政者治理人民應順應其天性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</w:t>
      </w:r>
      <w:r w:rsidRPr="00CA0415">
        <w:t>E)</w:t>
      </w:r>
      <w:r w:rsidRPr="00CA0415">
        <w:rPr>
          <w:rFonts w:hint="eastAsia"/>
        </w:rPr>
        <w:t>本文主張</w:t>
      </w:r>
      <w:r>
        <w:rPr>
          <w:rFonts w:hint="eastAsia"/>
        </w:rPr>
        <w:t>治理人民應</w:t>
      </w:r>
      <w:r w:rsidRPr="00CA0415">
        <w:rPr>
          <w:rFonts w:hint="eastAsia"/>
        </w:rPr>
        <w:t>順應天性，而非</w:t>
      </w:r>
      <w:r>
        <w:rPr>
          <w:rFonts w:hint="eastAsia"/>
        </w:rPr>
        <w:t>以推行禮樂來</w:t>
      </w:r>
      <w:r w:rsidRPr="00CA0415">
        <w:rPr>
          <w:rFonts w:hint="eastAsia"/>
        </w:rPr>
        <w:t>矯正天性不足</w:t>
      </w:r>
      <w:r>
        <w:rPr>
          <w:rFonts w:hint="eastAsia"/>
        </w:rPr>
        <w:t>。</w:t>
      </w:r>
      <w:r w:rsidRPr="0021587E">
        <w:rPr>
          <w:rFonts w:hint="eastAsia"/>
          <w:b/>
        </w:rPr>
        <w:t>題幹語譯：</w:t>
      </w:r>
      <w:r w:rsidRPr="00CA0415">
        <w:rPr>
          <w:rFonts w:hint="eastAsia"/>
        </w:rPr>
        <w:t>馬，</w:t>
      </w:r>
      <w:r>
        <w:rPr>
          <w:rFonts w:hint="eastAsia"/>
        </w:rPr>
        <w:t>牠的</w:t>
      </w:r>
      <w:r w:rsidRPr="00CA0415">
        <w:rPr>
          <w:rFonts w:hint="eastAsia"/>
        </w:rPr>
        <w:t>蹄可用來踩踏霜雪，毛可用來抵禦風寒，吃草喝水，翹起腳跳躍，這是馬的</w:t>
      </w:r>
      <w:r>
        <w:rPr>
          <w:rFonts w:hint="eastAsia"/>
        </w:rPr>
        <w:t>真實</w:t>
      </w:r>
      <w:r w:rsidRPr="00CA0415">
        <w:rPr>
          <w:rFonts w:hint="eastAsia"/>
        </w:rPr>
        <w:t>天性。</w:t>
      </w:r>
      <w:r>
        <w:rPr>
          <w:rFonts w:ascii="新細明體" w:hAnsi="新細明體" w:hint="eastAsia"/>
        </w:rPr>
        <w:t>……</w:t>
      </w:r>
      <w:r w:rsidRPr="00CA0415">
        <w:rPr>
          <w:rFonts w:hint="eastAsia"/>
        </w:rPr>
        <w:t>等到伯樂出現，說：「我善於調教馬。」燙掉、修剪馬毛，鑿削馬的蹄甲後打上烙印，又給馬套上馬絡頭和韁繩，把牠們編排好順序關進馬棚，馬便死了十分之二三了。又讓馬飢餓口渴，叫馬快速奔馳，讓馬步伐整齊、速度一致，前面</w:t>
      </w:r>
      <w:r>
        <w:rPr>
          <w:rFonts w:hint="eastAsia"/>
        </w:rPr>
        <w:t>苦於</w:t>
      </w:r>
      <w:r w:rsidRPr="00CA0415">
        <w:rPr>
          <w:rFonts w:hint="eastAsia"/>
        </w:rPr>
        <w:t>馬嚼子與飾品，後面又有馬鞭威嚇，</w:t>
      </w:r>
      <w:r>
        <w:rPr>
          <w:rFonts w:hint="eastAsia"/>
        </w:rPr>
        <w:t>死掉的馬便</w:t>
      </w:r>
      <w:r w:rsidRPr="00CA0415">
        <w:rPr>
          <w:rFonts w:hint="eastAsia"/>
        </w:rPr>
        <w:t>超過一半了。陶工說：「我善於處理黏土，燒製的陶器，圓的合乎圓規的法度，方的合乎矩尺的法度。」木</w:t>
      </w:r>
      <w:r>
        <w:rPr>
          <w:rFonts w:hint="eastAsia"/>
        </w:rPr>
        <w:t>匠</w:t>
      </w:r>
      <w:r w:rsidRPr="00CA0415">
        <w:rPr>
          <w:rFonts w:hint="eastAsia"/>
        </w:rPr>
        <w:t>說：「我善於處理木材，做成的木器，彎曲的合乎曲尺的法度，筆直的合乎墨線的法度。」那黏土、木材的天性，難道是要去符合圓規、矩尺、曲尺和墨線嗎？但是世世代代的人們都讚揚說：「伯樂善於調教馬，而陶工、木</w:t>
      </w:r>
      <w:r>
        <w:rPr>
          <w:rFonts w:hint="eastAsia"/>
        </w:rPr>
        <w:t>匠</w:t>
      </w:r>
      <w:r w:rsidRPr="00CA0415">
        <w:rPr>
          <w:rFonts w:hint="eastAsia"/>
        </w:rPr>
        <w:t>善於處理黏土、木材。」這也是那些治理天下的人的過失。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31.</w:t>
      </w:r>
      <w:r>
        <w:rPr>
          <w:rFonts w:hint="eastAsia"/>
        </w:rPr>
        <w:tab/>
      </w:r>
      <w:r w:rsidRPr="00CA0415">
        <w:t>(</w:t>
      </w:r>
      <w:r w:rsidRPr="00CA0415">
        <w:rPr>
          <w:rFonts w:hint="eastAsia"/>
        </w:rPr>
        <w:t>A</w:t>
      </w:r>
      <w:r w:rsidRPr="00CA0415">
        <w:t>)</w:t>
      </w:r>
      <w:r w:rsidRPr="00CA0415">
        <w:rPr>
          <w:rFonts w:hint="eastAsia"/>
        </w:rPr>
        <w:t>由「打發人送」，可知「打發」為派遣、安排之意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(B</w:t>
      </w:r>
      <w:r w:rsidRPr="00CA0415">
        <w:t>)</w:t>
      </w:r>
      <w:r w:rsidRPr="00CA0415">
        <w:rPr>
          <w:rFonts w:hint="eastAsia"/>
        </w:rPr>
        <w:t>寶玉與鳳姐都覺得那茶喝了不好，兩人意見一致，並無唱反調的意思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(C</w:t>
      </w:r>
      <w:r w:rsidRPr="00CA0415">
        <w:t>)</w:t>
      </w:r>
      <w:r w:rsidRPr="00CA0415">
        <w:rPr>
          <w:rFonts w:hint="eastAsia"/>
        </w:rPr>
        <w:t>茶葉為「暹羅國進貢的」，鳳姐喝了卻覺得比不上自家的茶，可見賈家平日飲食已超越皇室用度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(D</w:t>
      </w:r>
      <w:r w:rsidRPr="00CA0415">
        <w:t>)</w:t>
      </w:r>
      <w:r w:rsidRPr="00CA0415">
        <w:rPr>
          <w:rFonts w:hint="eastAsia"/>
        </w:rPr>
        <w:t>此處「脾胃」是指品</w:t>
      </w:r>
      <w:r>
        <w:rPr>
          <w:rFonts w:hint="eastAsia"/>
        </w:rPr>
        <w:t>嚐</w:t>
      </w:r>
      <w:r w:rsidRPr="00CA0415">
        <w:rPr>
          <w:rFonts w:hint="eastAsia"/>
        </w:rPr>
        <w:t>的口味</w:t>
      </w:r>
      <w:r w:rsidR="002A6762">
        <w:rPr>
          <w:rFonts w:hint="eastAsia"/>
        </w:rPr>
        <w:t xml:space="preserve">　</w:t>
      </w:r>
      <w:r w:rsidRPr="00CA0415">
        <w:rPr>
          <w:rFonts w:hint="eastAsia"/>
        </w:rPr>
        <w:t>(E</w:t>
      </w:r>
      <w:r w:rsidRPr="00CA0415">
        <w:t>)</w:t>
      </w:r>
      <w:r w:rsidRPr="00CA0415">
        <w:rPr>
          <w:rFonts w:hint="eastAsia"/>
        </w:rPr>
        <w:t>鳳姐有事相求，</w:t>
      </w:r>
      <w:r>
        <w:rPr>
          <w:rFonts w:hint="eastAsia"/>
        </w:rPr>
        <w:t>卻</w:t>
      </w:r>
      <w:r w:rsidRPr="00CA0415">
        <w:rPr>
          <w:rFonts w:hint="eastAsia"/>
        </w:rPr>
        <w:t>先提前日送給黛玉的茶葉，</w:t>
      </w:r>
      <w:r>
        <w:rPr>
          <w:rFonts w:hint="eastAsia"/>
        </w:rPr>
        <w:t>可見提起茶葉一事，另有</w:t>
      </w:r>
      <w:r w:rsidRPr="00CA0415">
        <w:rPr>
          <w:rFonts w:hint="eastAsia"/>
        </w:rPr>
        <w:t>目的。</w:t>
      </w:r>
    </w:p>
    <w:p w:rsidR="00A522C4" w:rsidRDefault="00A522C4" w:rsidP="00840A72">
      <w:pPr>
        <w:pStyle w:val="1"/>
        <w:spacing w:line="259" w:lineRule="auto"/>
        <w:ind w:left="292" w:hanging="292"/>
      </w:pPr>
      <w:r>
        <w:rPr>
          <w:rFonts w:hint="eastAsia"/>
        </w:rPr>
        <w:t>32.</w:t>
      </w:r>
      <w:r>
        <w:rPr>
          <w:rFonts w:hint="eastAsia"/>
        </w:rPr>
        <w:tab/>
      </w:r>
      <w:r w:rsidRPr="00CA0415">
        <w:t>(</w:t>
      </w:r>
      <w:r w:rsidRPr="00CA0415">
        <w:rPr>
          <w:rFonts w:hint="eastAsia"/>
        </w:rPr>
        <w:t>A</w:t>
      </w:r>
      <w:r w:rsidRPr="00CA0415">
        <w:t>)</w:t>
      </w:r>
      <w:r w:rsidRPr="00CA0415">
        <w:rPr>
          <w:rFonts w:hint="eastAsia"/>
        </w:rPr>
        <w:t>文中並未說鳳姐究竟打算請黛玉幫什麼忙</w:t>
      </w:r>
      <w:r w:rsidR="00143DA4">
        <w:rPr>
          <w:rFonts w:hint="eastAsia"/>
        </w:rPr>
        <w:t xml:space="preserve">　</w:t>
      </w:r>
      <w:r w:rsidRPr="00CA0415">
        <w:rPr>
          <w:rFonts w:hint="eastAsia"/>
        </w:rPr>
        <w:t>(B</w:t>
      </w:r>
      <w:r w:rsidRPr="00CA0415">
        <w:t>)</w:t>
      </w:r>
      <w:r w:rsidRPr="001D59EF">
        <w:rPr>
          <w:rFonts w:hint="eastAsia"/>
        </w:rPr>
        <w:t>由文中可推論「吃茶」為當時婚姻禮俗之一。</w:t>
      </w:r>
      <w:r w:rsidRPr="00CA0415">
        <w:rPr>
          <w:rFonts w:hint="eastAsia"/>
        </w:rPr>
        <w:t>鳳姐認為賈府配</w:t>
      </w:r>
      <w:r>
        <w:rPr>
          <w:rFonts w:hint="eastAsia"/>
        </w:rPr>
        <w:t>得</w:t>
      </w:r>
      <w:r w:rsidRPr="00CA0415">
        <w:rPr>
          <w:rFonts w:hint="eastAsia"/>
        </w:rPr>
        <w:t>上黛玉，門第相符，並不玷辱她</w:t>
      </w:r>
      <w:r w:rsidR="00143DA4">
        <w:rPr>
          <w:rFonts w:hint="eastAsia"/>
        </w:rPr>
        <w:t xml:space="preserve">　</w:t>
      </w:r>
      <w:r w:rsidRPr="00CA0415">
        <w:rPr>
          <w:rFonts w:hint="eastAsia"/>
        </w:rPr>
        <w:t>(C</w:t>
      </w:r>
      <w:r w:rsidRPr="00CA0415">
        <w:t>)</w:t>
      </w:r>
      <w:r w:rsidRPr="00CA0415">
        <w:rPr>
          <w:rFonts w:hint="eastAsia"/>
        </w:rPr>
        <w:t>由鳳姐說「怎麼還不給我們家做媳婦兒」、「指著寶玉道」，可知黛玉不高興是因為鳳姐拿自己與寶玉的婚事說笑</w:t>
      </w:r>
      <w:r w:rsidR="00143DA4">
        <w:rPr>
          <w:rFonts w:hint="eastAsia"/>
        </w:rPr>
        <w:t xml:space="preserve">　</w:t>
      </w:r>
      <w:r w:rsidRPr="00CA0415">
        <w:rPr>
          <w:rFonts w:hint="eastAsia"/>
        </w:rPr>
        <w:t>(D</w:t>
      </w:r>
      <w:r w:rsidRPr="00CA0415">
        <w:t>)</w:t>
      </w:r>
      <w:r w:rsidRPr="00CA0415">
        <w:rPr>
          <w:rFonts w:hint="eastAsia"/>
        </w:rPr>
        <w:t>黛玉一開始只是「漲紅了臉，回過頭去，一聲兒不言語」，但寶釵把鳳姐失言說成「詼諧」，火上添油，使黛玉開口說出「貧嘴賤舌的討人厭」，才</w:t>
      </w:r>
      <w:r>
        <w:rPr>
          <w:rFonts w:hint="eastAsia"/>
        </w:rPr>
        <w:t>更加生氣</w:t>
      </w:r>
      <w:r w:rsidR="00143DA4">
        <w:rPr>
          <w:rFonts w:hint="eastAsia"/>
        </w:rPr>
        <w:t xml:space="preserve">　</w:t>
      </w:r>
      <w:r w:rsidRPr="00CA0415">
        <w:rPr>
          <w:rFonts w:hint="eastAsia"/>
        </w:rPr>
        <w:t>(E)</w:t>
      </w:r>
      <w:r w:rsidRPr="00CA0415">
        <w:rPr>
          <w:rFonts w:hint="eastAsia"/>
        </w:rPr>
        <w:t>由寶釵兩次說話「二嫂子的詼諧真是好的」、「顰兒急了，還不回來呢！走了倒沒意思」，可見寶釵也將「做媳婦」當作說笑，並無離間之意。</w:t>
      </w:r>
    </w:p>
    <w:p w:rsidR="00143DA4" w:rsidRPr="00087415" w:rsidRDefault="00143DA4" w:rsidP="00840A72">
      <w:pPr>
        <w:autoSpaceDE w:val="0"/>
        <w:autoSpaceDN w:val="0"/>
        <w:adjustRightInd w:val="0"/>
        <w:spacing w:line="259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</w:t>
      </w:r>
      <w:r>
        <w:rPr>
          <w:rFonts w:eastAsia="華康中明體"/>
          <w:sz w:val="24"/>
        </w:rPr>
        <w:t>貳</w:t>
      </w:r>
      <w:r w:rsidRPr="00087415">
        <w:rPr>
          <w:rFonts w:eastAsia="華康中明體"/>
          <w:sz w:val="24"/>
        </w:rPr>
        <w:t>部分：</w:t>
      </w:r>
      <w:r>
        <w:rPr>
          <w:rFonts w:eastAsia="華康中明體"/>
          <w:sz w:val="24"/>
        </w:rPr>
        <w:t>混合題或非選擇</w:t>
      </w:r>
      <w:r w:rsidR="00546C64">
        <w:rPr>
          <w:rFonts w:eastAsia="華康中明體"/>
          <w:sz w:val="24"/>
        </w:rPr>
        <w:t>題</w:t>
      </w:r>
      <w:bookmarkStart w:id="0" w:name="_GoBack"/>
      <w:bookmarkEnd w:id="0"/>
    </w:p>
    <w:p w:rsidR="00A522C4" w:rsidRDefault="00A522C4" w:rsidP="00840A72">
      <w:pPr>
        <w:pStyle w:val="1"/>
        <w:spacing w:line="259" w:lineRule="auto"/>
        <w:ind w:left="292" w:hanging="292"/>
        <w:rPr>
          <w:rFonts w:ascii="華康細明體" w:hAnsi="華康細明體" w:cs="華康細明體"/>
        </w:rPr>
      </w:pPr>
      <w:r>
        <w:rPr>
          <w:rFonts w:hint="eastAsia"/>
        </w:rPr>
        <w:t>33.</w:t>
      </w:r>
      <w:r>
        <w:rPr>
          <w:rFonts w:hint="eastAsia"/>
        </w:rPr>
        <w:tab/>
      </w:r>
      <w:r w:rsidRPr="00CA0415">
        <w:rPr>
          <w:rFonts w:hint="eastAsia"/>
        </w:rPr>
        <w:t>(B)</w:t>
      </w:r>
      <w:r w:rsidRPr="00CA0415">
        <w:rPr>
          <w:rFonts w:hint="eastAsia"/>
        </w:rPr>
        <w:t>依據文中末段所述：「只有社會跟國家互相激勵、競爭的國家，才有辦法達到足夠高的國家實力跟社會實力……但是要維持國家與社會平衡的增長並不容易，一旦一方實力超越另一方太多，發展就會失衡，這也是作者將這塊狹長區域稱作『窄廊』的原因。」可知</w:t>
      </w:r>
      <w:r w:rsidRPr="00CA0415">
        <w:rPr>
          <w:rFonts w:ascii="細明體" w:eastAsia="細明體" w:hAnsi="細明體" w:cs="細明體" w:hint="eastAsia"/>
        </w:rPr>
        <w:t>①</w:t>
      </w:r>
      <w:r w:rsidRPr="00CA0415">
        <w:rPr>
          <w:rFonts w:ascii="華康細明體" w:hAnsi="華康細明體" w:cs="華康細明體" w:hint="eastAsia"/>
        </w:rPr>
        <w:t>的推論正確。而文中並未提及關於國家政治領袖與經濟發展力的關係，「總體經濟理論」只是說明國家與社會之間的動態平衡概念，故</w:t>
      </w:r>
      <w:r w:rsidRPr="00CA0415">
        <w:rPr>
          <w:rFonts w:ascii="細明體" w:eastAsia="細明體" w:hAnsi="細明體" w:cs="細明體" w:hint="eastAsia"/>
        </w:rPr>
        <w:t>②</w:t>
      </w:r>
      <w:r w:rsidRPr="00CA0415">
        <w:rPr>
          <w:rFonts w:ascii="華康細明體" w:hAnsi="華康細明體" w:cs="華康細明體" w:hint="eastAsia"/>
        </w:rPr>
        <w:t>無法判斷。</w:t>
      </w:r>
    </w:p>
    <w:p w:rsidR="00143DA4" w:rsidRPr="00143DA4" w:rsidRDefault="00143DA4" w:rsidP="00840A72">
      <w:pPr>
        <w:pStyle w:val="1"/>
        <w:spacing w:line="259" w:lineRule="auto"/>
        <w:ind w:left="292" w:hanging="292"/>
      </w:pPr>
      <w:r w:rsidRPr="00143DA4">
        <w:rPr>
          <w:rFonts w:hint="eastAsia"/>
        </w:rPr>
        <w:t>34.</w:t>
      </w:r>
      <w:r w:rsidRPr="00143DA4">
        <w:rPr>
          <w:rFonts w:hint="eastAsia"/>
        </w:rPr>
        <w:tab/>
        <w:t>(1)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4"/>
        <w:gridCol w:w="3766"/>
        <w:gridCol w:w="770"/>
      </w:tblGrid>
      <w:tr w:rsidR="004C148A" w:rsidTr="0062127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4C148A" w:rsidRPr="00CA0415" w:rsidRDefault="004C148A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shd w:val="clear" w:color="auto" w:fill="auto"/>
          </w:tcPr>
          <w:p w:rsidR="004C148A" w:rsidRDefault="004C148A" w:rsidP="00840A72">
            <w:pPr>
              <w:pStyle w:val="1"/>
              <w:spacing w:line="259" w:lineRule="auto"/>
              <w:ind w:left="292" w:hanging="292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770" w:type="dxa"/>
            <w:shd w:val="clear" w:color="auto" w:fill="auto"/>
          </w:tcPr>
          <w:p w:rsidR="004C148A" w:rsidRDefault="004C148A" w:rsidP="00840A72">
            <w:pPr>
              <w:pStyle w:val="1"/>
              <w:spacing w:line="259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4C148A" w:rsidTr="0062127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4C148A" w:rsidRPr="00CA0415" w:rsidRDefault="004C148A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</w:tcPr>
          <w:p w:rsidR="004C148A" w:rsidRDefault="004C148A" w:rsidP="00840A72">
            <w:pPr>
              <w:pStyle w:val="1"/>
              <w:spacing w:line="259" w:lineRule="auto"/>
              <w:ind w:left="292" w:hanging="292"/>
            </w:pPr>
            <w:r w:rsidRPr="00CA0415">
              <w:rPr>
                <w:rFonts w:hint="eastAsia"/>
              </w:rPr>
              <w:t>能正確寫出參考答案</w:t>
            </w:r>
            <w:r>
              <w:rPr>
                <w:rFonts w:hint="eastAsia"/>
              </w:rPr>
              <w:t>之文句</w:t>
            </w:r>
          </w:p>
        </w:tc>
        <w:tc>
          <w:tcPr>
            <w:tcW w:w="770" w:type="dxa"/>
          </w:tcPr>
          <w:p w:rsidR="004C148A" w:rsidRDefault="004C148A" w:rsidP="00840A72">
            <w:pPr>
              <w:pStyle w:val="1"/>
              <w:spacing w:line="259" w:lineRule="auto"/>
              <w:ind w:left="292" w:hanging="292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</w:tc>
      </w:tr>
      <w:tr w:rsidR="004C148A" w:rsidTr="0062127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4C148A" w:rsidRPr="00CA0415" w:rsidRDefault="004C148A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</w:tcPr>
          <w:p w:rsidR="004C148A" w:rsidRDefault="004C148A" w:rsidP="00840A72">
            <w:pPr>
              <w:pStyle w:val="1"/>
              <w:spacing w:line="259" w:lineRule="auto"/>
              <w:ind w:left="292" w:hanging="292"/>
            </w:pPr>
            <w:r w:rsidRPr="00CA0415">
              <w:rPr>
                <w:rFonts w:hint="eastAsia"/>
              </w:rPr>
              <w:t>未作答或答案完全錯誤</w:t>
            </w:r>
          </w:p>
        </w:tc>
        <w:tc>
          <w:tcPr>
            <w:tcW w:w="770" w:type="dxa"/>
          </w:tcPr>
          <w:p w:rsidR="004C148A" w:rsidRDefault="004C148A" w:rsidP="00840A72">
            <w:pPr>
              <w:pStyle w:val="1"/>
              <w:spacing w:line="259" w:lineRule="auto"/>
              <w:ind w:left="292" w:hanging="292"/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</w:tr>
    </w:tbl>
    <w:p w:rsidR="00A522C4" w:rsidRPr="00143DA4" w:rsidRDefault="00143DA4" w:rsidP="00840A72">
      <w:pPr>
        <w:pStyle w:val="1"/>
        <w:spacing w:beforeLines="10" w:before="27" w:line="259" w:lineRule="auto"/>
        <w:ind w:left="292" w:hanging="292"/>
      </w:pPr>
      <w:r>
        <w:rPr>
          <w:rFonts w:hint="eastAsia"/>
        </w:rPr>
        <w:tab/>
        <w:t>(2)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4"/>
        <w:gridCol w:w="3766"/>
        <w:gridCol w:w="770"/>
      </w:tblGrid>
      <w:tr w:rsidR="00FB499E" w:rsidTr="0062127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770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FB499E" w:rsidTr="0062127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</w:tcPr>
          <w:p w:rsidR="00FB499E" w:rsidRDefault="00FB499E" w:rsidP="00840A72">
            <w:pPr>
              <w:pStyle w:val="1"/>
              <w:spacing w:line="259" w:lineRule="auto"/>
              <w:ind w:left="0" w:firstLineChars="0" w:firstLine="0"/>
            </w:pPr>
            <w:r w:rsidRPr="00CC086A">
              <w:rPr>
                <w:rFonts w:hint="eastAsia"/>
              </w:rPr>
              <w:t>能歸納綜整寫出條件（批判官吏「殘暴」、「嚴苛」，說出比擬為「虎豹」的涵義），並從文中引用正確文句</w:t>
            </w:r>
          </w:p>
        </w:tc>
        <w:tc>
          <w:tcPr>
            <w:tcW w:w="770" w:type="dxa"/>
            <w:vAlign w:val="center"/>
          </w:tcPr>
          <w:p w:rsidR="00FB499E" w:rsidRDefault="00FB499E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分</w:t>
            </w:r>
          </w:p>
        </w:tc>
      </w:tr>
      <w:tr w:rsidR="00FB499E" w:rsidTr="0062127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</w:tcPr>
          <w:p w:rsidR="00FB499E" w:rsidRDefault="00FB499E" w:rsidP="00840A72">
            <w:pPr>
              <w:pStyle w:val="1"/>
              <w:spacing w:line="259" w:lineRule="auto"/>
              <w:ind w:left="0" w:firstLineChars="0" w:firstLine="0"/>
            </w:pPr>
            <w:r w:rsidRPr="00CC086A">
              <w:rPr>
                <w:rFonts w:hint="eastAsia"/>
              </w:rPr>
              <w:t>答案敘述表達</w:t>
            </w:r>
            <w:r>
              <w:rPr>
                <w:rFonts w:hint="eastAsia"/>
              </w:rPr>
              <w:t>不夠精確</w:t>
            </w:r>
            <w:r w:rsidRPr="00CC086A">
              <w:rPr>
                <w:rFonts w:hint="eastAsia"/>
              </w:rPr>
              <w:t>，如：歸納因素未能</w:t>
            </w:r>
            <w:r>
              <w:rPr>
                <w:rFonts w:hint="eastAsia"/>
              </w:rPr>
              <w:t>完全</w:t>
            </w:r>
            <w:r w:rsidRPr="00CC086A">
              <w:rPr>
                <w:rFonts w:hint="eastAsia"/>
              </w:rPr>
              <w:t>扣合「虎豹」</w:t>
            </w:r>
            <w:r>
              <w:rPr>
                <w:rFonts w:hint="eastAsia"/>
              </w:rPr>
              <w:t>的</w:t>
            </w:r>
            <w:r w:rsidRPr="00CC086A">
              <w:rPr>
                <w:rFonts w:hint="eastAsia"/>
              </w:rPr>
              <w:t>涵義、只寫「吏治不彰」；或引用文句不完整</w:t>
            </w:r>
          </w:p>
        </w:tc>
        <w:tc>
          <w:tcPr>
            <w:tcW w:w="770" w:type="dxa"/>
            <w:vAlign w:val="center"/>
          </w:tcPr>
          <w:p w:rsidR="00FB499E" w:rsidRDefault="00FB499E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</w:tc>
      </w:tr>
      <w:tr w:rsidR="00FB499E" w:rsidTr="0062127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</w:tcPr>
          <w:p w:rsidR="00FB499E" w:rsidRPr="00CA0415" w:rsidRDefault="00FB499E" w:rsidP="00840A72">
            <w:pPr>
              <w:pStyle w:val="1"/>
              <w:spacing w:line="259" w:lineRule="auto"/>
              <w:ind w:left="0" w:firstLineChars="0" w:firstLine="0"/>
            </w:pPr>
            <w:r w:rsidRPr="00CA0415">
              <w:rPr>
                <w:rFonts w:hint="eastAsia"/>
              </w:rPr>
              <w:t>未作答或答案完全錯誤</w:t>
            </w:r>
          </w:p>
        </w:tc>
        <w:tc>
          <w:tcPr>
            <w:tcW w:w="770" w:type="dxa"/>
            <w:vAlign w:val="center"/>
          </w:tcPr>
          <w:p w:rsidR="00FB499E" w:rsidRDefault="00FB499E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</w:tr>
    </w:tbl>
    <w:p w:rsidR="00FB499E" w:rsidRPr="00143DA4" w:rsidRDefault="00143DA4" w:rsidP="00840A72">
      <w:pPr>
        <w:pStyle w:val="1"/>
        <w:spacing w:beforeLines="20" w:before="54" w:line="259" w:lineRule="auto"/>
        <w:ind w:left="292" w:hanging="292"/>
      </w:pPr>
      <w:r w:rsidRPr="00143DA4">
        <w:rPr>
          <w:rFonts w:hint="eastAsia"/>
        </w:rPr>
        <w:t>3</w:t>
      </w:r>
      <w:r>
        <w:rPr>
          <w:rFonts w:hint="eastAsia"/>
        </w:rPr>
        <w:t>5</w:t>
      </w:r>
      <w:r w:rsidRPr="00143DA4">
        <w:rPr>
          <w:rFonts w:hint="eastAsia"/>
        </w:rPr>
        <w:t>.</w:t>
      </w:r>
      <w:r w:rsidRPr="00143DA4">
        <w:rPr>
          <w:rFonts w:hint="eastAsia"/>
        </w:rPr>
        <w:tab/>
        <w:t>(1)</w:t>
      </w:r>
    </w:p>
    <w:tbl>
      <w:tblPr>
        <w:tblStyle w:val="af4"/>
        <w:tblW w:w="4830" w:type="dxa"/>
        <w:tblLook w:val="04A0" w:firstRow="1" w:lastRow="0" w:firstColumn="1" w:lastColumn="0" w:noHBand="0" w:noVBand="1"/>
      </w:tblPr>
      <w:tblGrid>
        <w:gridCol w:w="293"/>
        <w:gridCol w:w="3767"/>
        <w:gridCol w:w="770"/>
      </w:tblGrid>
      <w:tr w:rsidR="00FB499E" w:rsidTr="00621273">
        <w:tc>
          <w:tcPr>
            <w:tcW w:w="29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7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770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FB499E" w:rsidTr="00621273">
        <w:tc>
          <w:tcPr>
            <w:tcW w:w="29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7" w:type="dxa"/>
          </w:tcPr>
          <w:p w:rsidR="00FB499E" w:rsidRDefault="00FB499E" w:rsidP="00840A72">
            <w:pPr>
              <w:pStyle w:val="1"/>
              <w:spacing w:line="259" w:lineRule="auto"/>
              <w:ind w:left="0" w:firstLineChars="0" w:firstLine="0"/>
            </w:pPr>
            <w:r w:rsidRPr="00CA0415">
              <w:rPr>
                <w:rFonts w:hint="eastAsia"/>
              </w:rPr>
              <w:t>能掌握主流文化「為國捐軀」的意旨，並寫出鼓勵、宣揚之意，作答精確、完整</w:t>
            </w:r>
          </w:p>
        </w:tc>
        <w:tc>
          <w:tcPr>
            <w:tcW w:w="770" w:type="dxa"/>
            <w:vAlign w:val="center"/>
          </w:tcPr>
          <w:p w:rsidR="00FB499E" w:rsidRDefault="00FB499E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</w:tc>
      </w:tr>
      <w:tr w:rsidR="00FB499E" w:rsidTr="00621273">
        <w:tc>
          <w:tcPr>
            <w:tcW w:w="29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7" w:type="dxa"/>
          </w:tcPr>
          <w:p w:rsidR="00FB499E" w:rsidRDefault="00FB499E" w:rsidP="00840A72">
            <w:pPr>
              <w:pStyle w:val="1"/>
              <w:spacing w:line="259" w:lineRule="auto"/>
              <w:ind w:left="0" w:firstLineChars="0" w:firstLine="0"/>
            </w:pPr>
            <w:r w:rsidRPr="00CA0415">
              <w:rPr>
                <w:rFonts w:hint="eastAsia"/>
              </w:rPr>
              <w:t>雖能稍有涉及「為國捐軀」、鼓勵犧牲</w:t>
            </w:r>
            <w:r>
              <w:rPr>
                <w:rFonts w:hint="eastAsia"/>
              </w:rPr>
              <w:t>、對抗壓迫</w:t>
            </w:r>
            <w:r w:rsidRPr="00CA0415">
              <w:rPr>
                <w:rFonts w:hint="eastAsia"/>
              </w:rPr>
              <w:t>等，但作答稍有模糊，如「鼓勵大家報效國家」</w:t>
            </w:r>
          </w:p>
        </w:tc>
        <w:tc>
          <w:tcPr>
            <w:tcW w:w="770" w:type="dxa"/>
            <w:vAlign w:val="center"/>
          </w:tcPr>
          <w:p w:rsidR="00FB499E" w:rsidRDefault="00FB499E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</w:t>
            </w:r>
          </w:p>
        </w:tc>
      </w:tr>
      <w:tr w:rsidR="00FB499E" w:rsidTr="00621273">
        <w:tc>
          <w:tcPr>
            <w:tcW w:w="29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7" w:type="dxa"/>
          </w:tcPr>
          <w:p w:rsidR="00FB499E" w:rsidRDefault="00FB499E" w:rsidP="00840A72">
            <w:pPr>
              <w:pStyle w:val="1"/>
              <w:spacing w:line="259" w:lineRule="auto"/>
              <w:ind w:left="0" w:firstLineChars="0" w:firstLine="0"/>
            </w:pPr>
            <w:r w:rsidRPr="00CA0415">
              <w:rPr>
                <w:rFonts w:hint="eastAsia"/>
              </w:rPr>
              <w:t>答題偏離焦點，或未作答</w:t>
            </w:r>
          </w:p>
        </w:tc>
        <w:tc>
          <w:tcPr>
            <w:tcW w:w="770" w:type="dxa"/>
            <w:vAlign w:val="center"/>
          </w:tcPr>
          <w:p w:rsidR="00FB499E" w:rsidRDefault="00FB499E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</w:tr>
    </w:tbl>
    <w:p w:rsidR="00FB499E" w:rsidRDefault="00143DA4" w:rsidP="00840A72">
      <w:pPr>
        <w:pStyle w:val="1"/>
        <w:spacing w:beforeLines="20" w:before="54" w:line="259" w:lineRule="auto"/>
        <w:ind w:left="292" w:hanging="292"/>
      </w:pPr>
      <w:r>
        <w:rPr>
          <w:rFonts w:hint="eastAsia"/>
        </w:rPr>
        <w:tab/>
        <w:t>(2)</w:t>
      </w:r>
    </w:p>
    <w:tbl>
      <w:tblPr>
        <w:tblStyle w:val="af4"/>
        <w:tblW w:w="4830" w:type="dxa"/>
        <w:tblLook w:val="04A0" w:firstRow="1" w:lastRow="0" w:firstColumn="1" w:lastColumn="0" w:noHBand="0" w:noVBand="1"/>
      </w:tblPr>
      <w:tblGrid>
        <w:gridCol w:w="293"/>
        <w:gridCol w:w="3838"/>
        <w:gridCol w:w="699"/>
      </w:tblGrid>
      <w:tr w:rsidR="00FB499E" w:rsidTr="00621273">
        <w:tc>
          <w:tcPr>
            <w:tcW w:w="29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8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699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621273" w:rsidTr="00621273">
        <w:tc>
          <w:tcPr>
            <w:tcW w:w="29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8" w:type="dxa"/>
          </w:tcPr>
          <w:p w:rsidR="00FB499E" w:rsidRPr="00143DA4" w:rsidRDefault="00FB499E" w:rsidP="00840A72">
            <w:pPr>
              <w:pStyle w:val="1"/>
              <w:spacing w:line="259" w:lineRule="auto"/>
              <w:ind w:left="0" w:firstLineChars="0" w:firstLine="0"/>
              <w:rPr>
                <w:spacing w:val="-6"/>
              </w:rPr>
            </w:pPr>
            <w:r w:rsidRPr="00143DA4">
              <w:rPr>
                <w:rFonts w:hint="eastAsia"/>
                <w:spacing w:val="-6"/>
              </w:rPr>
              <w:t>能跳出主流文化的立場，在「認識戰爭的殘酷」、「同情犧牲者的苦難」、「獲得心靈救贖」等三個答題關鍵中，兩項以上表達精確</w:t>
            </w:r>
          </w:p>
        </w:tc>
        <w:tc>
          <w:tcPr>
            <w:tcW w:w="699" w:type="dxa"/>
            <w:vAlign w:val="center"/>
          </w:tcPr>
          <w:p w:rsidR="00FB499E" w:rsidRDefault="00FB499E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分</w:t>
            </w:r>
          </w:p>
        </w:tc>
      </w:tr>
      <w:tr w:rsidR="00621273" w:rsidTr="00621273">
        <w:tc>
          <w:tcPr>
            <w:tcW w:w="29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8" w:type="dxa"/>
          </w:tcPr>
          <w:p w:rsidR="00FB499E" w:rsidRPr="00143DA4" w:rsidRDefault="00FB499E" w:rsidP="00840A72">
            <w:pPr>
              <w:pStyle w:val="1"/>
              <w:spacing w:line="259" w:lineRule="auto"/>
              <w:ind w:left="0" w:firstLineChars="0" w:firstLine="0"/>
              <w:rPr>
                <w:spacing w:val="-6"/>
              </w:rPr>
            </w:pPr>
            <w:r w:rsidRPr="00143DA4">
              <w:rPr>
                <w:rFonts w:hint="eastAsia"/>
                <w:spacing w:val="-6"/>
              </w:rPr>
              <w:t>能跳出主流文化的立場，在「認識戰爭的殘酷」、「同情犧牲者的苦難」、「獲得心靈救贖」等三個答題關鍵中，僅有一項表達精確</w:t>
            </w:r>
          </w:p>
        </w:tc>
        <w:tc>
          <w:tcPr>
            <w:tcW w:w="699" w:type="dxa"/>
            <w:vAlign w:val="center"/>
          </w:tcPr>
          <w:p w:rsidR="00FB499E" w:rsidRDefault="00FB499E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</w:tc>
      </w:tr>
      <w:tr w:rsidR="00FB499E" w:rsidTr="00621273">
        <w:tc>
          <w:tcPr>
            <w:tcW w:w="29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8" w:type="dxa"/>
          </w:tcPr>
          <w:p w:rsidR="00FB499E" w:rsidRDefault="00FB499E" w:rsidP="00840A72">
            <w:pPr>
              <w:pStyle w:val="1"/>
              <w:spacing w:line="259" w:lineRule="auto"/>
              <w:ind w:left="0" w:firstLineChars="0" w:firstLine="0"/>
            </w:pPr>
            <w:r w:rsidRPr="00CA0415">
              <w:rPr>
                <w:rFonts w:hint="eastAsia"/>
              </w:rPr>
              <w:t>答題偏離焦點，或未作答</w:t>
            </w:r>
          </w:p>
        </w:tc>
        <w:tc>
          <w:tcPr>
            <w:tcW w:w="699" w:type="dxa"/>
            <w:vAlign w:val="center"/>
          </w:tcPr>
          <w:p w:rsidR="00FB499E" w:rsidRDefault="00FB499E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</w:tr>
    </w:tbl>
    <w:p w:rsidR="0021587E" w:rsidRDefault="00143DA4" w:rsidP="00840A72">
      <w:pPr>
        <w:pStyle w:val="1"/>
        <w:spacing w:beforeLines="20" w:before="54" w:line="259" w:lineRule="auto"/>
        <w:ind w:left="292" w:hanging="292"/>
      </w:pPr>
      <w:r w:rsidRPr="00143DA4">
        <w:rPr>
          <w:rFonts w:hint="eastAsia"/>
        </w:rPr>
        <w:t>3</w:t>
      </w:r>
      <w:r>
        <w:rPr>
          <w:rFonts w:hint="eastAsia"/>
        </w:rPr>
        <w:t>6</w:t>
      </w:r>
      <w:r w:rsidRPr="00143DA4">
        <w:rPr>
          <w:rFonts w:hint="eastAsia"/>
        </w:rPr>
        <w:t>.</w:t>
      </w:r>
      <w:r w:rsidRPr="00143DA4">
        <w:rPr>
          <w:rFonts w:hint="eastAsia"/>
        </w:rPr>
        <w:tab/>
      </w:r>
      <w:r w:rsidR="0021587E">
        <w:rPr>
          <w:rFonts w:hint="eastAsia"/>
        </w:rPr>
        <w:t>每小題獨立給分</w:t>
      </w:r>
    </w:p>
    <w:p w:rsidR="00FB499E" w:rsidRPr="00143DA4" w:rsidRDefault="0021587E" w:rsidP="00840A72">
      <w:pPr>
        <w:pStyle w:val="1"/>
        <w:spacing w:beforeLines="20" w:before="54" w:line="259" w:lineRule="auto"/>
        <w:ind w:left="292" w:hanging="292"/>
      </w:pPr>
      <w:r>
        <w:tab/>
      </w:r>
      <w:r w:rsidR="00143DA4" w:rsidRPr="00143DA4">
        <w:rPr>
          <w:rFonts w:hint="eastAsia"/>
        </w:rPr>
        <w:t>(1)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4"/>
        <w:gridCol w:w="3836"/>
        <w:gridCol w:w="700"/>
      </w:tblGrid>
      <w:tr w:rsidR="00FB499E" w:rsidTr="0062127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6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700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FB499E" w:rsidTr="0062127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6" w:type="dxa"/>
          </w:tcPr>
          <w:p w:rsidR="00FB499E" w:rsidRPr="00FB499E" w:rsidRDefault="00FB499E" w:rsidP="00840A72">
            <w:pPr>
              <w:pStyle w:val="1"/>
              <w:spacing w:line="259" w:lineRule="auto"/>
              <w:ind w:left="292" w:hanging="292"/>
            </w:pPr>
            <w:r w:rsidRPr="00FB499E">
              <w:rPr>
                <w:rFonts w:hint="eastAsia"/>
              </w:rPr>
              <w:t>能寫出「執劍而舞」或相近涵義之文句</w:t>
            </w:r>
          </w:p>
        </w:tc>
        <w:tc>
          <w:tcPr>
            <w:tcW w:w="700" w:type="dxa"/>
            <w:vAlign w:val="center"/>
          </w:tcPr>
          <w:p w:rsidR="00FB499E" w:rsidRPr="00FB499E" w:rsidRDefault="00FB499E" w:rsidP="00840A72">
            <w:pPr>
              <w:pStyle w:val="1"/>
              <w:spacing w:line="259" w:lineRule="auto"/>
              <w:ind w:left="292" w:hanging="292"/>
              <w:jc w:val="center"/>
            </w:pPr>
            <w:r w:rsidRPr="00FB499E">
              <w:t>2</w:t>
            </w:r>
            <w:r w:rsidRPr="00FB499E">
              <w:rPr>
                <w:rFonts w:hint="eastAsia"/>
              </w:rPr>
              <w:t>分</w:t>
            </w:r>
          </w:p>
        </w:tc>
      </w:tr>
      <w:tr w:rsidR="00FB499E" w:rsidTr="0062127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6" w:type="dxa"/>
          </w:tcPr>
          <w:p w:rsidR="00FB499E" w:rsidRPr="00FB499E" w:rsidRDefault="00143DA4" w:rsidP="00840A72">
            <w:pPr>
              <w:pStyle w:val="1"/>
              <w:spacing w:line="259" w:lineRule="auto"/>
              <w:ind w:left="292" w:hanging="292"/>
            </w:pPr>
            <w:r>
              <w:rPr>
                <w:rFonts w:hint="eastAsia"/>
              </w:rPr>
              <w:t>表達不精確、</w:t>
            </w:r>
            <w:r w:rsidR="00FB499E" w:rsidRPr="00FB499E">
              <w:rPr>
                <w:rFonts w:hint="eastAsia"/>
              </w:rPr>
              <w:t>未作答或答案完全錯誤</w:t>
            </w:r>
          </w:p>
        </w:tc>
        <w:tc>
          <w:tcPr>
            <w:tcW w:w="700" w:type="dxa"/>
            <w:vAlign w:val="center"/>
          </w:tcPr>
          <w:p w:rsidR="00FB499E" w:rsidRPr="00FB499E" w:rsidRDefault="00FB499E" w:rsidP="00840A72">
            <w:pPr>
              <w:pStyle w:val="1"/>
              <w:spacing w:line="259" w:lineRule="auto"/>
              <w:ind w:left="292" w:hanging="292"/>
              <w:jc w:val="center"/>
            </w:pPr>
            <w:r w:rsidRPr="00FB499E">
              <w:t>0</w:t>
            </w:r>
            <w:r w:rsidRPr="00FB499E">
              <w:rPr>
                <w:rFonts w:hint="eastAsia"/>
              </w:rPr>
              <w:t>分</w:t>
            </w:r>
          </w:p>
        </w:tc>
      </w:tr>
    </w:tbl>
    <w:p w:rsidR="00FB499E" w:rsidRPr="00143DA4" w:rsidRDefault="00143DA4" w:rsidP="00840A72">
      <w:pPr>
        <w:pStyle w:val="1"/>
        <w:spacing w:beforeLines="10" w:before="27" w:line="259" w:lineRule="auto"/>
        <w:ind w:left="292" w:hanging="292"/>
      </w:pPr>
      <w:r>
        <w:rPr>
          <w:rFonts w:hint="eastAsia"/>
        </w:rPr>
        <w:tab/>
        <w:t>(2)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4"/>
        <w:gridCol w:w="3836"/>
        <w:gridCol w:w="714"/>
      </w:tblGrid>
      <w:tr w:rsidR="00FB499E" w:rsidTr="0062127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6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714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FB499E" w:rsidTr="0062127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6" w:type="dxa"/>
          </w:tcPr>
          <w:p w:rsidR="00FB499E" w:rsidRPr="00FB499E" w:rsidRDefault="00FB499E" w:rsidP="00840A72">
            <w:pPr>
              <w:pStyle w:val="1"/>
              <w:spacing w:line="259" w:lineRule="auto"/>
              <w:ind w:left="0" w:firstLineChars="0" w:firstLine="0"/>
            </w:pPr>
            <w:r w:rsidRPr="00FB499E">
              <w:rPr>
                <w:rFonts w:hint="eastAsia"/>
              </w:rPr>
              <w:t>能寫出「紅光」或相近涵義的詞彙</w:t>
            </w:r>
          </w:p>
        </w:tc>
        <w:tc>
          <w:tcPr>
            <w:tcW w:w="714" w:type="dxa"/>
            <w:vAlign w:val="center"/>
          </w:tcPr>
          <w:p w:rsidR="00FB499E" w:rsidRPr="00FB499E" w:rsidRDefault="00FB499E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 w:rsidRPr="00FB499E">
              <w:t>2</w:t>
            </w:r>
            <w:r w:rsidRPr="00FB499E">
              <w:rPr>
                <w:rFonts w:hint="eastAsia"/>
              </w:rPr>
              <w:t>分</w:t>
            </w:r>
          </w:p>
        </w:tc>
      </w:tr>
      <w:tr w:rsidR="00FB499E" w:rsidTr="0062127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6" w:type="dxa"/>
          </w:tcPr>
          <w:p w:rsidR="00FB499E" w:rsidRPr="00FB499E" w:rsidRDefault="00143DA4" w:rsidP="00840A72">
            <w:pPr>
              <w:pStyle w:val="1"/>
              <w:spacing w:line="259" w:lineRule="auto"/>
              <w:ind w:left="0" w:firstLineChars="0" w:firstLine="0"/>
            </w:pPr>
            <w:r>
              <w:rPr>
                <w:rFonts w:hint="eastAsia"/>
              </w:rPr>
              <w:t>表達不精確、</w:t>
            </w:r>
            <w:r w:rsidR="00FB499E" w:rsidRPr="00FB499E">
              <w:rPr>
                <w:rFonts w:hint="eastAsia"/>
              </w:rPr>
              <w:t>未作答或答案完全錯誤</w:t>
            </w:r>
          </w:p>
        </w:tc>
        <w:tc>
          <w:tcPr>
            <w:tcW w:w="714" w:type="dxa"/>
            <w:vAlign w:val="center"/>
          </w:tcPr>
          <w:p w:rsidR="00FB499E" w:rsidRPr="00FB499E" w:rsidRDefault="00FB499E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 w:rsidRPr="00FB499E">
              <w:t>0</w:t>
            </w:r>
            <w:r w:rsidRPr="00FB499E">
              <w:rPr>
                <w:rFonts w:hint="eastAsia"/>
              </w:rPr>
              <w:t>分</w:t>
            </w:r>
          </w:p>
        </w:tc>
      </w:tr>
    </w:tbl>
    <w:p w:rsidR="00FB499E" w:rsidRPr="00143DA4" w:rsidRDefault="00143DA4" w:rsidP="00840A72">
      <w:pPr>
        <w:pStyle w:val="1"/>
        <w:spacing w:beforeLines="10" w:before="27" w:line="259" w:lineRule="auto"/>
        <w:ind w:left="292" w:hanging="292"/>
      </w:pPr>
      <w:r>
        <w:rPr>
          <w:rFonts w:hint="eastAsia"/>
        </w:rPr>
        <w:tab/>
        <w:t>(3)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4"/>
        <w:gridCol w:w="3836"/>
        <w:gridCol w:w="700"/>
      </w:tblGrid>
      <w:tr w:rsidR="00FB499E" w:rsidTr="0062127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6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700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FB499E" w:rsidTr="0062127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6" w:type="dxa"/>
          </w:tcPr>
          <w:p w:rsidR="00FB499E" w:rsidRPr="00FB499E" w:rsidRDefault="00FB499E" w:rsidP="00840A72">
            <w:pPr>
              <w:pStyle w:val="1"/>
              <w:spacing w:line="259" w:lineRule="auto"/>
              <w:ind w:left="0" w:firstLineChars="0" w:firstLine="0"/>
            </w:pPr>
            <w:r w:rsidRPr="00FB499E">
              <w:rPr>
                <w:rFonts w:hint="eastAsia"/>
              </w:rPr>
              <w:t>能寫出「受</w:t>
            </w:r>
            <w:r w:rsidR="00143DA4">
              <w:rPr>
                <w:rFonts w:hint="eastAsia"/>
              </w:rPr>
              <w:t>政治迫害，遭到</w:t>
            </w:r>
            <w:r w:rsidRPr="00FB499E">
              <w:rPr>
                <w:rFonts w:hint="eastAsia"/>
              </w:rPr>
              <w:t>槍決／遭受</w:t>
            </w:r>
            <w:r w:rsidR="00143DA4">
              <w:rPr>
                <w:rFonts w:hint="eastAsia"/>
              </w:rPr>
              <w:t>政權迫害、</w:t>
            </w:r>
            <w:r w:rsidRPr="00FB499E">
              <w:rPr>
                <w:rFonts w:hint="eastAsia"/>
              </w:rPr>
              <w:t>屠殺」或相近涵義</w:t>
            </w:r>
            <w:r w:rsidRPr="00FB499E">
              <w:t>之文句</w:t>
            </w:r>
          </w:p>
        </w:tc>
        <w:tc>
          <w:tcPr>
            <w:tcW w:w="700" w:type="dxa"/>
            <w:vAlign w:val="center"/>
          </w:tcPr>
          <w:p w:rsidR="00FB499E" w:rsidRPr="00FB499E" w:rsidRDefault="00FB499E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 w:rsidRPr="00FB499E">
              <w:t>2</w:t>
            </w:r>
            <w:r w:rsidRPr="00FB499E">
              <w:rPr>
                <w:rFonts w:hint="eastAsia"/>
              </w:rPr>
              <w:t>分</w:t>
            </w:r>
          </w:p>
        </w:tc>
      </w:tr>
      <w:tr w:rsidR="00FB499E" w:rsidTr="0062127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6" w:type="dxa"/>
          </w:tcPr>
          <w:p w:rsidR="00FB499E" w:rsidRPr="00FB499E" w:rsidRDefault="00143DA4" w:rsidP="00840A72">
            <w:pPr>
              <w:pStyle w:val="1"/>
              <w:spacing w:line="259" w:lineRule="auto"/>
              <w:ind w:left="0" w:firstLineChars="0" w:firstLine="0"/>
            </w:pPr>
            <w:r>
              <w:rPr>
                <w:rFonts w:hint="eastAsia"/>
              </w:rPr>
              <w:t>表達不精確、</w:t>
            </w:r>
            <w:r w:rsidR="00FB499E" w:rsidRPr="00FB499E">
              <w:rPr>
                <w:rFonts w:hint="eastAsia"/>
              </w:rPr>
              <w:t>未作答或答案完全錯誤</w:t>
            </w:r>
          </w:p>
        </w:tc>
        <w:tc>
          <w:tcPr>
            <w:tcW w:w="700" w:type="dxa"/>
            <w:vAlign w:val="center"/>
          </w:tcPr>
          <w:p w:rsidR="00FB499E" w:rsidRPr="00FB499E" w:rsidRDefault="00FB499E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 w:rsidRPr="00FB499E">
              <w:t>0</w:t>
            </w:r>
            <w:r w:rsidRPr="00FB499E">
              <w:rPr>
                <w:rFonts w:hint="eastAsia"/>
              </w:rPr>
              <w:t>分</w:t>
            </w:r>
          </w:p>
        </w:tc>
      </w:tr>
    </w:tbl>
    <w:p w:rsidR="00840A72" w:rsidRDefault="00A522C4" w:rsidP="0021587E">
      <w:pPr>
        <w:pStyle w:val="1"/>
        <w:spacing w:beforeLines="30" w:before="81" w:line="259" w:lineRule="auto"/>
        <w:ind w:left="292" w:hanging="292"/>
      </w:pPr>
      <w:r>
        <w:rPr>
          <w:rFonts w:hint="eastAsia"/>
        </w:rPr>
        <w:t>37.</w:t>
      </w:r>
      <w:r>
        <w:rPr>
          <w:rFonts w:hint="eastAsia"/>
        </w:rPr>
        <w:tab/>
      </w:r>
      <w:r w:rsidRPr="00CA0415">
        <w:t>(</w:t>
      </w:r>
      <w:r w:rsidRPr="00CA0415">
        <w:rPr>
          <w:rFonts w:hint="eastAsia"/>
        </w:rPr>
        <w:t>A</w:t>
      </w:r>
      <w:r w:rsidRPr="00CA0415">
        <w:t>)</w:t>
      </w:r>
      <w:r w:rsidRPr="00CA0415">
        <w:rPr>
          <w:rFonts w:hint="eastAsia"/>
        </w:rPr>
        <w:t>文末「聖殤」一詞點出舞劇結尾的「冷酷」與「悲憫」，故冷酷揭露戰爭殘</w:t>
      </w:r>
      <w:r>
        <w:rPr>
          <w:rFonts w:hint="eastAsia"/>
        </w:rPr>
        <w:t>暴與人民受難的〈石壕吏〉最符合編劇旨趣</w:t>
      </w:r>
      <w:r w:rsidR="00143DA4">
        <w:rPr>
          <w:rFonts w:hint="eastAsia"/>
        </w:rPr>
        <w:t xml:space="preserve">　</w:t>
      </w:r>
      <w:r w:rsidRPr="00CA0415">
        <w:rPr>
          <w:rFonts w:hint="eastAsia"/>
        </w:rPr>
        <w:t>(B</w:t>
      </w:r>
      <w:r w:rsidRPr="00CA0415">
        <w:t>)</w:t>
      </w:r>
      <w:r>
        <w:rPr>
          <w:rFonts w:hint="eastAsia"/>
        </w:rPr>
        <w:tab/>
      </w:r>
      <w:r>
        <w:rPr>
          <w:rFonts w:hint="eastAsia"/>
        </w:rPr>
        <w:t>僅關注自身命運，並未觸及戰爭議題</w:t>
      </w:r>
      <w:r w:rsidR="00143DA4">
        <w:rPr>
          <w:rFonts w:hint="eastAsia"/>
        </w:rPr>
        <w:t xml:space="preserve">　</w:t>
      </w:r>
      <w:r w:rsidRPr="00CA0415">
        <w:rPr>
          <w:rFonts w:hint="eastAsia"/>
        </w:rPr>
        <w:t>(C</w:t>
      </w:r>
      <w:r w:rsidRPr="00CA0415">
        <w:t>)</w:t>
      </w:r>
      <w:r>
        <w:rPr>
          <w:rFonts w:hint="eastAsia"/>
        </w:rPr>
        <w:tab/>
      </w:r>
      <w:r w:rsidRPr="007F0568">
        <w:rPr>
          <w:rFonts w:hint="eastAsia"/>
        </w:rPr>
        <w:t>宣揚李唐</w:t>
      </w:r>
      <w:r>
        <w:rPr>
          <w:rFonts w:hint="eastAsia"/>
        </w:rPr>
        <w:t>的</w:t>
      </w:r>
      <w:r w:rsidRPr="007F0568">
        <w:rPr>
          <w:rFonts w:hint="eastAsia"/>
        </w:rPr>
        <w:t>正統思想，並未關注改朝換代之際受難的群體</w:t>
      </w:r>
      <w:r w:rsidR="00143DA4">
        <w:rPr>
          <w:rFonts w:hint="eastAsia"/>
        </w:rPr>
        <w:t xml:space="preserve">　</w:t>
      </w:r>
      <w:r w:rsidRPr="00CA0415">
        <w:rPr>
          <w:rFonts w:hint="eastAsia"/>
        </w:rPr>
        <w:t>(D</w:t>
      </w:r>
      <w:r w:rsidRPr="00CA0415">
        <w:t>)</w:t>
      </w:r>
      <w:r w:rsidRPr="00CA0415">
        <w:rPr>
          <w:rFonts w:hint="eastAsia"/>
        </w:rPr>
        <w:t>敘述戰爭前夕的角力，並未關注戰爭中犧牲的人們。</w:t>
      </w:r>
    </w:p>
    <w:sectPr w:rsidR="00840A72" w:rsidSect="00840A72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ep="1" w:space="425"/>
      <w:docGrid w:type="linesAndChars" w:linePitch="270" w:charSpace="91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609C" w:rsidRDefault="00BE609C">
      <w:r>
        <w:separator/>
      </w:r>
    </w:p>
  </w:endnote>
  <w:endnote w:type="continuationSeparator" w:id="0">
    <w:p w:rsidR="00BE609C" w:rsidRDefault="00BE6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altName w:val="微軟正黑體"/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3C5590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DF6572" w:rsidRDefault="00DF6572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5514CA">
    <w:pPr>
      <w:pStyle w:val="a6"/>
      <w:framePr w:h="794" w:hRule="exact" w:wrap="around" w:vAnchor="text" w:hAnchor="margin" w:xAlign="center" w:y="1042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46C64">
      <w:rPr>
        <w:rStyle w:val="a7"/>
        <w:noProof/>
      </w:rPr>
      <w:t>- 4 -</w:t>
    </w:r>
    <w:r>
      <w:rPr>
        <w:rStyle w:val="a7"/>
      </w:rPr>
      <w:fldChar w:fldCharType="end"/>
    </w:r>
  </w:p>
  <w:p w:rsidR="00DF6572" w:rsidRDefault="007C3485">
    <w:pPr>
      <w:pStyle w:val="a6"/>
    </w:pPr>
    <w:r>
      <w:rPr>
        <w:noProof/>
      </w:rPr>
      <w:drawing>
        <wp:anchor distT="0" distB="0" distL="114300" distR="114300" simplePos="0" relativeHeight="251660288" behindDoc="1" locked="1" layoutInCell="1" allowOverlap="1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-577850</wp:posOffset>
          </wp:positionV>
          <wp:extent cx="855980" cy="314325"/>
          <wp:effectExtent l="0" t="0" r="1270" b="9525"/>
          <wp:wrapSquare wrapText="bothSides"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609C" w:rsidRDefault="00BE609C">
      <w:r>
        <w:separator/>
      </w:r>
    </w:p>
  </w:footnote>
  <w:footnote w:type="continuationSeparator" w:id="0">
    <w:p w:rsidR="00BE609C" w:rsidRDefault="00BE60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7C348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FB079A"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 w:rsidR="00FB079A">
                      <w:rPr>
                        <w:rStyle w:val="a7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7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122"/>
  <w:drawingGridVerticalSpacing w:val="135"/>
  <w:displayHorizontalDrawingGridEvery w:val="0"/>
  <w:displayVerticalDrawingGridEvery w:val="2"/>
  <w:characterSpacingControl w:val="compressPunctuation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4400F"/>
    <w:rsid w:val="00052FBB"/>
    <w:rsid w:val="00074E84"/>
    <w:rsid w:val="00087415"/>
    <w:rsid w:val="00092CCC"/>
    <w:rsid w:val="000A455C"/>
    <w:rsid w:val="000A5A06"/>
    <w:rsid w:val="000C3B86"/>
    <w:rsid w:val="00124B88"/>
    <w:rsid w:val="00134B6E"/>
    <w:rsid w:val="0013796F"/>
    <w:rsid w:val="00143DA4"/>
    <w:rsid w:val="001448CC"/>
    <w:rsid w:val="00180C97"/>
    <w:rsid w:val="00182FE0"/>
    <w:rsid w:val="001B43BD"/>
    <w:rsid w:val="001B4DA2"/>
    <w:rsid w:val="001F1747"/>
    <w:rsid w:val="00203989"/>
    <w:rsid w:val="0021587E"/>
    <w:rsid w:val="002609D6"/>
    <w:rsid w:val="002620AB"/>
    <w:rsid w:val="002726A6"/>
    <w:rsid w:val="00273721"/>
    <w:rsid w:val="002A6762"/>
    <w:rsid w:val="002A7B6D"/>
    <w:rsid w:val="003224DE"/>
    <w:rsid w:val="003264EA"/>
    <w:rsid w:val="00353DB9"/>
    <w:rsid w:val="00387B9C"/>
    <w:rsid w:val="003C5590"/>
    <w:rsid w:val="003D5AF0"/>
    <w:rsid w:val="003D793C"/>
    <w:rsid w:val="003E2C31"/>
    <w:rsid w:val="00416514"/>
    <w:rsid w:val="0043126B"/>
    <w:rsid w:val="00431C6D"/>
    <w:rsid w:val="00433096"/>
    <w:rsid w:val="004C0A17"/>
    <w:rsid w:val="004C148A"/>
    <w:rsid w:val="004C3D92"/>
    <w:rsid w:val="00506308"/>
    <w:rsid w:val="005368D4"/>
    <w:rsid w:val="00546C64"/>
    <w:rsid w:val="005514CA"/>
    <w:rsid w:val="005904B3"/>
    <w:rsid w:val="00595717"/>
    <w:rsid w:val="005A6C68"/>
    <w:rsid w:val="005B6919"/>
    <w:rsid w:val="005C5087"/>
    <w:rsid w:val="005E229D"/>
    <w:rsid w:val="00621273"/>
    <w:rsid w:val="0064711E"/>
    <w:rsid w:val="00671C4A"/>
    <w:rsid w:val="00680E52"/>
    <w:rsid w:val="006B75C7"/>
    <w:rsid w:val="006C1C9F"/>
    <w:rsid w:val="006E0A12"/>
    <w:rsid w:val="006E2BC5"/>
    <w:rsid w:val="006E5BD4"/>
    <w:rsid w:val="00716C31"/>
    <w:rsid w:val="00781320"/>
    <w:rsid w:val="007970F0"/>
    <w:rsid w:val="007A4953"/>
    <w:rsid w:val="007C1801"/>
    <w:rsid w:val="007C3485"/>
    <w:rsid w:val="007D7574"/>
    <w:rsid w:val="007F07FB"/>
    <w:rsid w:val="00810C5E"/>
    <w:rsid w:val="00827AB1"/>
    <w:rsid w:val="00840A72"/>
    <w:rsid w:val="00844EE3"/>
    <w:rsid w:val="008824EF"/>
    <w:rsid w:val="008B4D49"/>
    <w:rsid w:val="008B4FCD"/>
    <w:rsid w:val="008D7CE9"/>
    <w:rsid w:val="008E352D"/>
    <w:rsid w:val="009126A4"/>
    <w:rsid w:val="00946594"/>
    <w:rsid w:val="00982720"/>
    <w:rsid w:val="009D10C2"/>
    <w:rsid w:val="009E0E2A"/>
    <w:rsid w:val="009F0C72"/>
    <w:rsid w:val="00A522C4"/>
    <w:rsid w:val="00A527BD"/>
    <w:rsid w:val="00A57429"/>
    <w:rsid w:val="00A612D8"/>
    <w:rsid w:val="00A654FF"/>
    <w:rsid w:val="00A7192F"/>
    <w:rsid w:val="00A90804"/>
    <w:rsid w:val="00A978A4"/>
    <w:rsid w:val="00AD323D"/>
    <w:rsid w:val="00AD7E97"/>
    <w:rsid w:val="00AF3908"/>
    <w:rsid w:val="00B069C3"/>
    <w:rsid w:val="00B40B79"/>
    <w:rsid w:val="00B649F9"/>
    <w:rsid w:val="00B65909"/>
    <w:rsid w:val="00B71EBE"/>
    <w:rsid w:val="00B813BE"/>
    <w:rsid w:val="00B81F03"/>
    <w:rsid w:val="00BA41CF"/>
    <w:rsid w:val="00BE31AD"/>
    <w:rsid w:val="00BE609C"/>
    <w:rsid w:val="00C02658"/>
    <w:rsid w:val="00CA7C27"/>
    <w:rsid w:val="00CB12F8"/>
    <w:rsid w:val="00CC0B59"/>
    <w:rsid w:val="00CC7EF0"/>
    <w:rsid w:val="00CD22C9"/>
    <w:rsid w:val="00D00792"/>
    <w:rsid w:val="00D60BBC"/>
    <w:rsid w:val="00D61207"/>
    <w:rsid w:val="00DB7E85"/>
    <w:rsid w:val="00DD7F13"/>
    <w:rsid w:val="00DF174D"/>
    <w:rsid w:val="00DF6572"/>
    <w:rsid w:val="00E002DB"/>
    <w:rsid w:val="00E45444"/>
    <w:rsid w:val="00E50A04"/>
    <w:rsid w:val="00E677E2"/>
    <w:rsid w:val="00E72D00"/>
    <w:rsid w:val="00E74AE9"/>
    <w:rsid w:val="00E825A2"/>
    <w:rsid w:val="00E9411B"/>
    <w:rsid w:val="00EA667E"/>
    <w:rsid w:val="00EB5099"/>
    <w:rsid w:val="00EF3AA3"/>
    <w:rsid w:val="00F06697"/>
    <w:rsid w:val="00F2022B"/>
    <w:rsid w:val="00F25C1C"/>
    <w:rsid w:val="00F52D75"/>
    <w:rsid w:val="00F8671D"/>
    <w:rsid w:val="00FB079A"/>
    <w:rsid w:val="00FB499E"/>
    <w:rsid w:val="00FB7BE9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840A72"/>
    <w:pPr>
      <w:tabs>
        <w:tab w:val="left" w:pos="291"/>
      </w:tabs>
      <w:snapToGrid w:val="0"/>
      <w:spacing w:line="262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link w:val="af1"/>
    <w:semiHidden/>
    <w:rsid w:val="00AF3908"/>
    <w:rPr>
      <w:rFonts w:ascii="Arial" w:eastAsia="新細明體" w:hAnsi="Arial"/>
      <w:sz w:val="18"/>
      <w:szCs w:val="18"/>
    </w:rPr>
  </w:style>
  <w:style w:type="paragraph" w:styleId="af2">
    <w:name w:val="annotation text"/>
    <w:basedOn w:val="a"/>
    <w:link w:val="af3"/>
    <w:rsid w:val="00DF174D"/>
    <w:pPr>
      <w:jc w:val="left"/>
    </w:pPr>
  </w:style>
  <w:style w:type="table" w:styleId="af4">
    <w:name w:val="Table Grid"/>
    <w:basedOn w:val="a1"/>
    <w:uiPriority w:val="39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3">
    <w:name w:val="註解文字 字元"/>
    <w:link w:val="af2"/>
    <w:rsid w:val="00DF174D"/>
    <w:rPr>
      <w:rFonts w:eastAsia="華康細明體"/>
      <w:kern w:val="2"/>
      <w:sz w:val="19"/>
      <w:szCs w:val="24"/>
    </w:rPr>
  </w:style>
  <w:style w:type="paragraph" w:styleId="af5">
    <w:name w:val="annotation subject"/>
    <w:basedOn w:val="af2"/>
    <w:next w:val="af2"/>
    <w:link w:val="af6"/>
    <w:rsid w:val="00DF174D"/>
    <w:rPr>
      <w:b/>
      <w:bCs/>
    </w:rPr>
  </w:style>
  <w:style w:type="character" w:customStyle="1" w:styleId="af6">
    <w:name w:val="註解主旨 字元"/>
    <w:link w:val="af5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E9411B"/>
    <w:rPr>
      <w:color w:val="FF0000"/>
      <w:kern w:val="2"/>
      <w:sz w:val="22"/>
      <w:szCs w:val="24"/>
    </w:rPr>
  </w:style>
  <w:style w:type="paragraph" w:customStyle="1" w:styleId="-1">
    <w:name w:val="解析-1"/>
    <w:basedOn w:val="a3"/>
    <w:rsid w:val="00E9411B"/>
    <w:pPr>
      <w:tabs>
        <w:tab w:val="left" w:pos="1567"/>
      </w:tabs>
      <w:snapToGrid/>
      <w:spacing w:line="240" w:lineRule="auto"/>
      <w:ind w:leftChars="650" w:left="800" w:hangingChars="150" w:hanging="150"/>
    </w:pPr>
  </w:style>
  <w:style w:type="paragraph" w:customStyle="1" w:styleId="11">
    <w:name w:val="答案(1)"/>
    <w:basedOn w:val="a8"/>
    <w:qFormat/>
    <w:rsid w:val="00840A72"/>
    <w:pPr>
      <w:snapToGrid w:val="0"/>
      <w:spacing w:line="262" w:lineRule="auto"/>
      <w:ind w:left="150" w:hangingChars="150" w:hanging="150"/>
    </w:pPr>
    <w:rPr>
      <w:b w:val="0"/>
      <w:sz w:val="20"/>
      <w:szCs w:val="20"/>
    </w:rPr>
  </w:style>
  <w:style w:type="character" w:customStyle="1" w:styleId="af1">
    <w:name w:val="註解方塊文字 字元"/>
    <w:link w:val="af0"/>
    <w:semiHidden/>
    <w:locked/>
    <w:rsid w:val="00A522C4"/>
    <w:rPr>
      <w:rFonts w:ascii="Arial" w:hAnsi="Arial"/>
      <w:kern w:val="2"/>
      <w:sz w:val="18"/>
      <w:szCs w:val="18"/>
    </w:rPr>
  </w:style>
  <w:style w:type="character" w:customStyle="1" w:styleId="af7">
    <w:name w:val="標楷體字體"/>
    <w:basedOn w:val="a0"/>
    <w:uiPriority w:val="1"/>
    <w:qFormat/>
    <w:rsid w:val="00A522C4"/>
    <w:rPr>
      <w:rFonts w:ascii="Times New Roman" w:eastAsia="標楷體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840A72"/>
    <w:pPr>
      <w:tabs>
        <w:tab w:val="left" w:pos="291"/>
      </w:tabs>
      <w:snapToGrid w:val="0"/>
      <w:spacing w:line="262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link w:val="af1"/>
    <w:semiHidden/>
    <w:rsid w:val="00AF3908"/>
    <w:rPr>
      <w:rFonts w:ascii="Arial" w:eastAsia="新細明體" w:hAnsi="Arial"/>
      <w:sz w:val="18"/>
      <w:szCs w:val="18"/>
    </w:rPr>
  </w:style>
  <w:style w:type="paragraph" w:styleId="af2">
    <w:name w:val="annotation text"/>
    <w:basedOn w:val="a"/>
    <w:link w:val="af3"/>
    <w:rsid w:val="00DF174D"/>
    <w:pPr>
      <w:jc w:val="left"/>
    </w:pPr>
  </w:style>
  <w:style w:type="table" w:styleId="af4">
    <w:name w:val="Table Grid"/>
    <w:basedOn w:val="a1"/>
    <w:uiPriority w:val="39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3">
    <w:name w:val="註解文字 字元"/>
    <w:link w:val="af2"/>
    <w:rsid w:val="00DF174D"/>
    <w:rPr>
      <w:rFonts w:eastAsia="華康細明體"/>
      <w:kern w:val="2"/>
      <w:sz w:val="19"/>
      <w:szCs w:val="24"/>
    </w:rPr>
  </w:style>
  <w:style w:type="paragraph" w:styleId="af5">
    <w:name w:val="annotation subject"/>
    <w:basedOn w:val="af2"/>
    <w:next w:val="af2"/>
    <w:link w:val="af6"/>
    <w:rsid w:val="00DF174D"/>
    <w:rPr>
      <w:b/>
      <w:bCs/>
    </w:rPr>
  </w:style>
  <w:style w:type="character" w:customStyle="1" w:styleId="af6">
    <w:name w:val="註解主旨 字元"/>
    <w:link w:val="af5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E9411B"/>
    <w:rPr>
      <w:color w:val="FF0000"/>
      <w:kern w:val="2"/>
      <w:sz w:val="22"/>
      <w:szCs w:val="24"/>
    </w:rPr>
  </w:style>
  <w:style w:type="paragraph" w:customStyle="1" w:styleId="-1">
    <w:name w:val="解析-1"/>
    <w:basedOn w:val="a3"/>
    <w:rsid w:val="00E9411B"/>
    <w:pPr>
      <w:tabs>
        <w:tab w:val="left" w:pos="1567"/>
      </w:tabs>
      <w:snapToGrid/>
      <w:spacing w:line="240" w:lineRule="auto"/>
      <w:ind w:leftChars="650" w:left="800" w:hangingChars="150" w:hanging="150"/>
    </w:pPr>
  </w:style>
  <w:style w:type="paragraph" w:customStyle="1" w:styleId="11">
    <w:name w:val="答案(1)"/>
    <w:basedOn w:val="a8"/>
    <w:qFormat/>
    <w:rsid w:val="00840A72"/>
    <w:pPr>
      <w:snapToGrid w:val="0"/>
      <w:spacing w:line="262" w:lineRule="auto"/>
      <w:ind w:left="150" w:hangingChars="150" w:hanging="150"/>
    </w:pPr>
    <w:rPr>
      <w:b w:val="0"/>
      <w:sz w:val="20"/>
      <w:szCs w:val="20"/>
    </w:rPr>
  </w:style>
  <w:style w:type="character" w:customStyle="1" w:styleId="af1">
    <w:name w:val="註解方塊文字 字元"/>
    <w:link w:val="af0"/>
    <w:semiHidden/>
    <w:locked/>
    <w:rsid w:val="00A522C4"/>
    <w:rPr>
      <w:rFonts w:ascii="Arial" w:hAnsi="Arial"/>
      <w:kern w:val="2"/>
      <w:sz w:val="18"/>
      <w:szCs w:val="18"/>
    </w:rPr>
  </w:style>
  <w:style w:type="character" w:customStyle="1" w:styleId="af7">
    <w:name w:val="標楷體字體"/>
    <w:basedOn w:val="a0"/>
    <w:uiPriority w:val="1"/>
    <w:qFormat/>
    <w:rsid w:val="00A522C4"/>
    <w:rPr>
      <w:rFonts w:ascii="Times New Roman" w:eastAsia="標楷體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B7CB7B-240A-4675-9DC8-9188FC9D9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7847</Words>
  <Characters>788</Characters>
  <Application>Microsoft Office Word</Application>
  <DocSecurity>0</DocSecurity>
  <Lines>6</Lines>
  <Paragraphs>17</Paragraphs>
  <ScaleCrop>false</ScaleCrop>
  <Company/>
  <LinksUpToDate>false</LinksUpToDate>
  <CharactersWithSpaces>8618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L65</cp:lastModifiedBy>
  <cp:revision>15</cp:revision>
  <cp:lastPrinted>2022-08-30T02:21:00Z</cp:lastPrinted>
  <dcterms:created xsi:type="dcterms:W3CDTF">2022-08-08T10:14:00Z</dcterms:created>
  <dcterms:modified xsi:type="dcterms:W3CDTF">2022-09-16T01:11:00Z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