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D8F" w:rsidRDefault="00F41D8F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龍騰文化</w:t>
      </w:r>
    </w:p>
    <w:p w:rsidR="00326A15" w:rsidRDefault="00670A3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 w:rsidRPr="007D5B16">
        <w:rPr>
          <w:rFonts w:eastAsia="華康楷書體W5"/>
          <w:sz w:val="44"/>
          <w:szCs w:val="44"/>
        </w:rPr>
        <w:t>11</w:t>
      </w:r>
      <w:r w:rsidR="00BB7755">
        <w:rPr>
          <w:rFonts w:eastAsia="華康楷書體W5" w:hint="eastAsia"/>
          <w:sz w:val="44"/>
          <w:szCs w:val="44"/>
        </w:rPr>
        <w:t>3</w:t>
      </w:r>
      <w:r>
        <w:rPr>
          <w:rFonts w:ascii="華康楷書體W5" w:eastAsia="華康楷書體W5" w:hAnsi="標楷體" w:hint="eastAsia"/>
          <w:sz w:val="44"/>
          <w:szCs w:val="44"/>
        </w:rPr>
        <w:t>學年度</w:t>
      </w:r>
      <w:r w:rsidR="00326A15">
        <w:rPr>
          <w:rFonts w:ascii="華康楷書體W5" w:eastAsia="華康楷書體W5" w:hAnsi="標楷體" w:hint="eastAsia"/>
          <w:sz w:val="44"/>
          <w:szCs w:val="44"/>
        </w:rPr>
        <w:t>學科能力測驗</w:t>
      </w:r>
      <w:r w:rsidR="00E94464">
        <w:rPr>
          <w:rFonts w:ascii="華康楷書體W5" w:eastAsia="華康楷書體W5" w:hAnsi="標楷體" w:hint="eastAsia"/>
          <w:sz w:val="44"/>
          <w:szCs w:val="44"/>
        </w:rPr>
        <w:t>全真</w:t>
      </w:r>
      <w:r>
        <w:rPr>
          <w:rFonts w:ascii="華康楷書體W5" w:eastAsia="華康楷書體W5" w:hAnsi="標楷體" w:hint="eastAsia"/>
          <w:sz w:val="44"/>
          <w:szCs w:val="44"/>
        </w:rPr>
        <w:t>模擬</w:t>
      </w:r>
      <w:r w:rsidR="00F41D8F">
        <w:rPr>
          <w:rFonts w:ascii="華康楷書體W5" w:eastAsia="華康楷書體W5" w:hAnsi="標楷體" w:hint="eastAsia"/>
          <w:sz w:val="44"/>
          <w:szCs w:val="44"/>
        </w:rPr>
        <w:t>試卷</w:t>
      </w:r>
    </w:p>
    <w:p w:rsidR="00670A32" w:rsidRDefault="004E0CC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/>
          <w:sz w:val="44"/>
          <w:szCs w:val="44"/>
        </w:rPr>
        <w:t>國語文寫作能力測驗</w:t>
      </w:r>
    </w:p>
    <w:p w:rsidR="00B03534" w:rsidRPr="00B03534" w:rsidRDefault="00B03534" w:rsidP="00B03534">
      <w:pPr>
        <w:snapToGrid w:val="0"/>
        <w:spacing w:line="276" w:lineRule="auto"/>
        <w:jc w:val="center"/>
        <w:rPr>
          <w:rFonts w:ascii="標楷體" w:eastAsia="標楷體" w:hAnsi="標楷體"/>
          <w:sz w:val="36"/>
          <w:szCs w:val="36"/>
        </w:rPr>
      </w:pPr>
      <w:r w:rsidRPr="00B03534">
        <w:rPr>
          <w:rFonts w:ascii="標楷體" w:eastAsia="標楷體" w:hAnsi="標楷體" w:hint="eastAsia"/>
          <w:sz w:val="36"/>
          <w:szCs w:val="36"/>
          <w:highlight w:val="lightGray"/>
        </w:rPr>
        <w:t>請於考試開始鈴響起，在答題卷簽名欄位以正楷簽全名</w:t>
      </w:r>
    </w:p>
    <w:p w:rsidR="00E94464" w:rsidRDefault="00F04188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永春</w:t>
      </w:r>
      <w:r w:rsidR="00E94464">
        <w:rPr>
          <w:rFonts w:ascii="華康楷書體W5" w:eastAsia="華康楷書體W5" w:hAnsi="標楷體" w:hint="eastAsia"/>
          <w:sz w:val="44"/>
          <w:szCs w:val="44"/>
        </w:rPr>
        <w:t>高中／</w:t>
      </w:r>
      <w:r>
        <w:rPr>
          <w:rFonts w:ascii="華康楷書體W5" w:eastAsia="華康楷書體W5" w:hAnsi="標楷體" w:hint="eastAsia"/>
          <w:sz w:val="44"/>
          <w:szCs w:val="44"/>
        </w:rPr>
        <w:t>劉佳宜</w:t>
      </w:r>
      <w:r w:rsidR="00E94464">
        <w:rPr>
          <w:rFonts w:ascii="華康楷書體W5" w:eastAsia="華康楷書體W5" w:hAnsi="標楷體" w:hint="eastAsia"/>
          <w:sz w:val="44"/>
          <w:szCs w:val="44"/>
        </w:rPr>
        <w:t>老師</w:t>
      </w:r>
    </w:p>
    <w:p w:rsidR="009A4E24" w:rsidRPr="00326A15" w:rsidRDefault="005C304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1" layoutInCell="1" allowOverlap="1" wp14:anchorId="77524EAF" wp14:editId="2BA1880F">
                <wp:simplePos x="0" y="0"/>
                <wp:positionH relativeFrom="page">
                  <wp:posOffset>1184275</wp:posOffset>
                </wp:positionH>
                <wp:positionV relativeFrom="paragraph">
                  <wp:posOffset>560070</wp:posOffset>
                </wp:positionV>
                <wp:extent cx="5191760" cy="5231765"/>
                <wp:effectExtent l="0" t="0" r="27940" b="26035"/>
                <wp:wrapNone/>
                <wp:docPr id="9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760" cy="52317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94464" w:rsidRPr="00E94464" w:rsidRDefault="00E94464" w:rsidP="00E94464">
                            <w:pPr>
                              <w:snapToGrid w:val="0"/>
                              <w:spacing w:beforeLines="50" w:before="186" w:line="500" w:lineRule="atLeast"/>
                              <w:jc w:val="center"/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</w:pPr>
                            <w:r w:rsidRPr="00096DCD"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  <w:t>－作答注意事項－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考試時間：</w:t>
                            </w:r>
                            <w:r>
                              <w:rPr>
                                <w:rFonts w:eastAsia="標楷體" w:hint="eastAsia"/>
                                <w:sz w:val="32"/>
                              </w:rPr>
                              <w:t>9</w:t>
                            </w:r>
                            <w:r w:rsidRPr="00FB6F8F">
                              <w:rPr>
                                <w:rFonts w:eastAsia="標楷體" w:hint="eastAsia"/>
                                <w:bCs/>
                                <w:sz w:val="32"/>
                              </w:rPr>
                              <w:t>0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分鐘</w:t>
                            </w:r>
                            <w:r w:rsidRPr="00096DCD">
                              <w:rPr>
                                <w:rFonts w:eastAsia="標楷體" w:hint="eastAsia"/>
                                <w:sz w:val="32"/>
                              </w:rPr>
                              <w:t>。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請妥善分配作答時間。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題型題數：</w:t>
                            </w:r>
                          </w:p>
                          <w:p w:rsidR="00E94464" w:rsidRPr="00F41FB7" w:rsidRDefault="00E94464" w:rsidP="00F41FB7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F41FB7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˙非選擇題共</w:t>
                            </w:r>
                            <w:r w:rsidRPr="00F41FB7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二</w:t>
                            </w:r>
                            <w:r w:rsidRPr="00F41FB7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大題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作答方式：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限用中文書寫，違者該作答部分不予評閱計分</w:t>
                            </w: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惟專有名詞或試題有特殊要求者不在此限。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限在作答區範圍內作答，第一題須作答於答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</w:t>
                            </w:r>
                            <w:r w:rsidRPr="00F659BF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pacing w:val="4"/>
                                <w:sz w:val="30"/>
                                <w:szCs w:val="30"/>
                              </w:rPr>
                              <w:t>「正面」，第</w:t>
                            </w:r>
                            <w:r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二</w:t>
                            </w:r>
                            <w:r w:rsidRPr="00F659BF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pacing w:val="4"/>
                                <w:sz w:val="30"/>
                                <w:szCs w:val="30"/>
                              </w:rPr>
                              <w:t>題須作答於答題卷「背面」。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="00B03534"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使用筆尖較粗（建議約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0.5mm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〜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0.7mm</w:t>
                            </w:r>
                            <w:r w:rsidR="00B03534"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）之黑色墨水的筆書寫於答題卷上之非選擇題作答區，更正時，可以使用修正帶（液）。力求字跡清晰且字體大小適中（若因字跡潦草致評閱人員無法或難以辨識該內容，恐將影響成績）。</w:t>
                            </w:r>
                          </w:p>
                          <w:p w:rsidR="00A15BDE" w:rsidRPr="00B03534" w:rsidRDefault="00E94464" w:rsidP="00B0353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卷每人一張，不得要求增補。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0" o:spid="_x0000_s1026" type="#_x0000_t202" style="position:absolute;left:0;text-align:left;margin-left:93.25pt;margin-top:44.1pt;width:408.8pt;height:411.9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" filled="f" strokeweight="1pt">
                <v:textbox>
                  <w:txbxContent>
                    <w:p w:rsidR="00E94464" w:rsidRPr="00E94464" w:rsidRDefault="00E94464" w:rsidP="00E94464">
                      <w:pPr>
                        <w:snapToGrid w:val="0"/>
                        <w:spacing w:beforeLines="50" w:before="186" w:line="500" w:lineRule="atLeast"/>
                        <w:jc w:val="center"/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</w:pPr>
                      <w:r w:rsidRPr="00096DCD"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  <w:t>－作答注意事項－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考試時間：</w:t>
                      </w:r>
                      <w:r>
                        <w:rPr>
                          <w:rFonts w:eastAsia="標楷體" w:hint="eastAsia"/>
                          <w:sz w:val="32"/>
                        </w:rPr>
                        <w:t>9</w:t>
                      </w:r>
                      <w:r w:rsidRPr="00FB6F8F">
                        <w:rPr>
                          <w:rFonts w:eastAsia="標楷體" w:hint="eastAsia"/>
                          <w:bCs/>
                          <w:sz w:val="32"/>
                        </w:rPr>
                        <w:t>0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分鐘</w:t>
                      </w:r>
                      <w:r w:rsidRPr="00096DCD">
                        <w:rPr>
                          <w:rFonts w:eastAsia="標楷體" w:hint="eastAsia"/>
                          <w:sz w:val="32"/>
                        </w:rPr>
                        <w:t>。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請妥善分配作答時間。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題型題數：</w:t>
                      </w:r>
                    </w:p>
                    <w:p w:rsidR="00E94464" w:rsidRPr="00F41FB7" w:rsidRDefault="00E94464" w:rsidP="00F41FB7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F41FB7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˙非選擇題共</w:t>
                      </w:r>
                      <w:r w:rsidRPr="00F41FB7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二</w:t>
                      </w:r>
                      <w:r w:rsidRPr="00F41FB7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大題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作答方式：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限用中文書寫，違者該作答部分不予評閱計分</w:t>
                      </w: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惟專有名詞或試題有特殊要求者不在此限。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限在作答區範圍內作答，第一題須作答於答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</w:t>
                      </w:r>
                      <w:r w:rsidRPr="00F659BF">
                        <w:rPr>
                          <w:rFonts w:ascii="標楷體" w:eastAsia="標楷體" w:hAnsi="標楷體" w:hint="eastAsia"/>
                          <w:color w:val="000000" w:themeColor="text1"/>
                          <w:spacing w:val="4"/>
                          <w:sz w:val="30"/>
                          <w:szCs w:val="30"/>
                        </w:rPr>
                        <w:t>「正面」，第</w:t>
                      </w:r>
                      <w:r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二</w:t>
                      </w:r>
                      <w:r w:rsidRPr="00F659BF">
                        <w:rPr>
                          <w:rFonts w:ascii="標楷體" w:eastAsia="標楷體" w:hAnsi="標楷體" w:hint="eastAsia"/>
                          <w:color w:val="000000" w:themeColor="text1"/>
                          <w:spacing w:val="4"/>
                          <w:sz w:val="30"/>
                          <w:szCs w:val="30"/>
                        </w:rPr>
                        <w:t>題須作答於答題卷「背面」。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="00B03534"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使用筆尖較粗（建議約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0.5mm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〜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0.7mm</w:t>
                      </w:r>
                      <w:r w:rsidR="00B03534"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）之黑色墨水的筆書寫於答題卷上之非選擇題作答區，更正時，可以使用修正帶（液）。力求字跡清晰且字體大小適中（若因字跡潦草致評閱人員無法或難以辨識該內容，恐將影響成績）。</w:t>
                      </w:r>
                    </w:p>
                    <w:p w:rsidR="00A15BDE" w:rsidRPr="00B03534" w:rsidRDefault="00E94464" w:rsidP="00B0353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卷每人一張，不得要求增補。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  <w:r w:rsidR="009A4E24" w:rsidRPr="00EA6027">
        <w:rPr>
          <w:rFonts w:ascii="華康楷書體W5" w:eastAsia="華康楷書體W5" w:hAnsi="標楷體" w:hint="eastAsia"/>
          <w:color w:val="FF0000"/>
          <w:sz w:val="44"/>
          <w:szCs w:val="44"/>
        </w:rPr>
        <w:t>【教</w:t>
      </w:r>
      <w:r w:rsidR="00F264B3">
        <w:rPr>
          <w:rFonts w:ascii="華康楷書體W5" w:eastAsia="華康楷書體W5" w:hAnsi="標楷體" w:hint="eastAsia"/>
          <w:color w:val="FF0000"/>
          <w:sz w:val="44"/>
          <w:szCs w:val="44"/>
        </w:rPr>
        <w:t>用</w:t>
      </w:r>
      <w:r w:rsidR="009A4E24" w:rsidRPr="00EA6027">
        <w:rPr>
          <w:rFonts w:ascii="華康楷書體W5" w:eastAsia="華康楷書體W5" w:hAnsi="標楷體" w:hint="eastAsia"/>
          <w:color w:val="FF0000"/>
          <w:sz w:val="44"/>
          <w:szCs w:val="44"/>
        </w:rPr>
        <w:t>卷】</w:t>
      </w:r>
    </w:p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A33512" w:rsidRPr="00001306" w:rsidRDefault="00A33512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9A4E24" w:rsidRPr="00001306" w:rsidRDefault="005C3042" w:rsidP="009A4E24">
      <w:pPr>
        <w:jc w:val="center"/>
        <w:rPr>
          <w:rFonts w:ascii="華康楷書體W5" w:eastAsia="華康楷書體W5" w:hAnsi="標楷體"/>
          <w:sz w:val="24"/>
        </w:rPr>
      </w:pPr>
      <w:r>
        <w:rPr>
          <w:rFonts w:ascii="華康楷書體W5" w:eastAsia="華康楷書體W5" w:hAnsi="標楷體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1" wp14:anchorId="54C18AEA" wp14:editId="1FFB23A1">
                <wp:simplePos x="0" y="0"/>
                <wp:positionH relativeFrom="page">
                  <wp:align>center</wp:align>
                </wp:positionH>
                <wp:positionV relativeFrom="paragraph">
                  <wp:posOffset>922655</wp:posOffset>
                </wp:positionV>
                <wp:extent cx="3808800" cy="741600"/>
                <wp:effectExtent l="0" t="0" r="20320" b="20955"/>
                <wp:wrapNone/>
                <wp:docPr id="8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8800" cy="741600"/>
                        </a:xfrm>
                        <a:prstGeom prst="rect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15BDE" w:rsidRDefault="00A15BDE" w:rsidP="006C259E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祝考試順利</w:t>
                            </w:r>
                          </w:p>
                          <w:p w:rsidR="00A15BDE" w:rsidRDefault="00A15BDE" w:rsidP="006C259E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版權所有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8"/>
                                <w:szCs w:val="28"/>
                              </w:rPr>
                              <w:t>‧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侵害者必究</w:t>
                            </w:r>
                          </w:p>
                          <w:p w:rsidR="006C259E" w:rsidRPr="00001306" w:rsidRDefault="006C259E" w:rsidP="006C259E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/>
                              </w:rPr>
                            </w:pPr>
                            <w:r w:rsidRPr="00AB7153">
                              <w:rPr>
                                <w:rFonts w:ascii="華康楷書體W5" w:eastAsia="華康楷書體W5" w:hAnsi="微軟正黑體" w:hint="eastAsia"/>
                              </w:rPr>
                              <w:t>如需試卷檔案，請登入龍騰線上題測</w:t>
                            </w:r>
                            <w:r w:rsidRPr="00AB7153">
                              <w:rPr>
                                <w:rFonts w:ascii="華康楷書體W5" w:eastAsia="華康楷書體W5" w:hint="eastAsia"/>
                              </w:rPr>
                              <w:sym w:font="Wingdings 3" w:char="F0DA"/>
                            </w:r>
                            <w:r w:rsidRPr="00AB7153">
                              <w:rPr>
                                <w:rFonts w:ascii="華康楷書體W5" w:eastAsia="華康楷書體W5" w:hAnsi="微軟正黑體" w:hint="eastAsia"/>
                              </w:rPr>
                              <w:t>各科word資源區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1" o:spid="_x0000_s1027" type="#_x0000_t202" style="position:absolute;left:0;text-align:left;margin-left:0;margin-top:72.65pt;width:299.9pt;height:58.4pt;z-index:2516556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" filled="f" strokeweight="2pt">
                <v:stroke linestyle="thinThin"/>
                <v:textbox>
                  <w:txbxContent>
                    <w:p w:rsidR="00A15BDE" w:rsidRDefault="00A15BDE" w:rsidP="006C259E">
                      <w:pPr>
                        <w:snapToGrid w:val="0"/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>
                        <w:rPr>
                          <w:rFonts w:ascii="華康楷書體W5" w:eastAsia="華康楷書體W5" w:hAnsi="標楷體" w:hint="eastAsia"/>
                          <w:sz w:val="24"/>
                        </w:rPr>
                        <w:t>祝考試順利</w:t>
                      </w:r>
                    </w:p>
                    <w:p w:rsidR="00A15BDE" w:rsidRDefault="00A15BDE" w:rsidP="006C259E">
                      <w:pPr>
                        <w:snapToGrid w:val="0"/>
                        <w:jc w:val="center"/>
                        <w:rPr>
                          <w:rFonts w:ascii="華康楷書體W5" w:eastAsia="華康楷書體W5" w:hAnsi="標楷體" w:hint="eastAsia"/>
                          <w:sz w:val="24"/>
                        </w:rPr>
                      </w:pP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版權所有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8"/>
                          <w:szCs w:val="28"/>
                        </w:rPr>
                        <w:t>‧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侵害者必究</w:t>
                      </w:r>
                    </w:p>
                    <w:p w:rsidR="006C259E" w:rsidRPr="00001306" w:rsidRDefault="006C259E" w:rsidP="006C259E">
                      <w:pPr>
                        <w:snapToGrid w:val="0"/>
                        <w:jc w:val="center"/>
                        <w:rPr>
                          <w:rFonts w:ascii="華康楷書體W5" w:eastAsia="華康楷書體W5"/>
                        </w:rPr>
                      </w:pPr>
                      <w:r w:rsidRPr="00AB7153">
                        <w:rPr>
                          <w:rFonts w:ascii="華康楷書體W5" w:eastAsia="華康楷書體W5" w:hAnsi="微軟正黑體" w:hint="eastAsia"/>
                        </w:rPr>
                        <w:t>如需試卷檔案，請登入龍騰線上題測</w:t>
                      </w:r>
                      <w:r w:rsidRPr="00AB7153">
                        <w:rPr>
                          <w:rFonts w:ascii="華康楷書體W5" w:eastAsia="華康楷書體W5" w:hint="eastAsia"/>
                        </w:rPr>
                        <w:sym w:font="Wingdings 3" w:char="F0DA"/>
                      </w:r>
                      <w:r w:rsidRPr="00AB7153">
                        <w:rPr>
                          <w:rFonts w:ascii="華康楷書體W5" w:eastAsia="華康楷書體W5" w:hAnsi="微軟正黑體" w:hint="eastAsia"/>
                        </w:rPr>
                        <w:t>各科word資源區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6C102F" w:rsidRDefault="006C102F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E856DD" w:rsidRDefault="00E856DD" w:rsidP="006C102F">
      <w:pPr>
        <w:jc w:val="center"/>
        <w:rPr>
          <w:rFonts w:ascii="華康中黑體" w:eastAsia="華康中黑體" w:hAnsi="標楷體"/>
          <w:sz w:val="40"/>
          <w:szCs w:val="40"/>
        </w:rPr>
      </w:pPr>
      <w:bookmarkStart w:id="0" w:name="_GoBack"/>
      <w:bookmarkEnd w:id="0"/>
    </w:p>
    <w:p w:rsidR="00A33512" w:rsidRPr="00E7274F" w:rsidRDefault="00A33512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5E3CF2" w:rsidRDefault="00A40E9B" w:rsidP="005E3CF2">
      <w:pPr>
        <w:spacing w:line="480" w:lineRule="auto"/>
        <w:jc w:val="center"/>
      </w:pPr>
      <w:r>
        <w:rPr>
          <w:rFonts w:ascii="華康楷書體W5" w:eastAsia="華康楷書體W5" w:hAnsi="標楷體"/>
          <w:noProof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0A604161" wp14:editId="29B8D79E">
            <wp:simplePos x="0" y="0"/>
            <wp:positionH relativeFrom="column">
              <wp:posOffset>4542790</wp:posOffset>
            </wp:positionH>
            <wp:positionV relativeFrom="paragraph">
              <wp:posOffset>99060</wp:posOffset>
            </wp:positionV>
            <wp:extent cx="1590675" cy="619125"/>
            <wp:effectExtent l="0" t="0" r="9525" b="9525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01N5條碼(國寫).ep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534">
        <w:rPr>
          <w:rFonts w:ascii="華康中黑體" w:eastAsia="華康中黑體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69F93D9A" wp14:editId="19BD1A29">
            <wp:simplePos x="0" y="0"/>
            <wp:positionH relativeFrom="column">
              <wp:posOffset>2498725</wp:posOffset>
            </wp:positionH>
            <wp:positionV relativeFrom="paragraph">
              <wp:posOffset>165735</wp:posOffset>
            </wp:positionV>
            <wp:extent cx="1119505" cy="402590"/>
            <wp:effectExtent l="0" t="0" r="4445" b="0"/>
            <wp:wrapNone/>
            <wp:docPr id="7" name="圖片 1" descr="標準字-龍騰文化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標準字-龍騰文化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9" t="44221" r="24539" b="4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08DD" w:rsidRDefault="007C08DD" w:rsidP="006C102F">
      <w:pPr>
        <w:sectPr w:rsidR="007C08DD" w:rsidSect="005245F6">
          <w:footerReference w:type="even" r:id="rId11"/>
          <w:footerReference w:type="default" r:id="rId12"/>
          <w:pgSz w:w="11906" w:h="16838" w:code="9"/>
          <w:pgMar w:top="1055" w:right="1134" w:bottom="1134" w:left="1134" w:header="567" w:footer="567" w:gutter="0"/>
          <w:pgNumType w:start="0"/>
          <w:cols w:space="425"/>
          <w:titlePg/>
          <w:docGrid w:type="lines" w:linePitch="373" w:charSpace="4290"/>
        </w:sectPr>
      </w:pPr>
    </w:p>
    <w:p w:rsidR="00F738CB" w:rsidRDefault="004E0CC2" w:rsidP="004E0CC2">
      <w:pPr>
        <w:pStyle w:val="--"/>
        <w:spacing w:before="196" w:after="196"/>
      </w:pPr>
      <w:r>
        <w:lastRenderedPageBreak/>
        <w:t>非</w:t>
      </w:r>
      <w:r w:rsidR="00F738CB" w:rsidRPr="006736DA">
        <w:t>選擇題（</w:t>
      </w:r>
      <w:r>
        <w:t>共二大題，</w:t>
      </w:r>
      <w:r w:rsidR="00DF42BA" w:rsidRPr="006736DA">
        <w:rPr>
          <w:rFonts w:hint="eastAsia"/>
        </w:rPr>
        <w:t>占</w:t>
      </w:r>
      <w:r>
        <w:rPr>
          <w:rFonts w:hint="eastAsia"/>
        </w:rPr>
        <w:t>50</w:t>
      </w:r>
      <w:r w:rsidR="00DE024D" w:rsidRPr="006736DA">
        <w:t>分</w:t>
      </w:r>
      <w:r w:rsidR="00F738CB" w:rsidRPr="006736DA">
        <w:t>）</w:t>
      </w:r>
    </w:p>
    <w:p w:rsidR="00B03534" w:rsidRPr="004E0CC2" w:rsidRDefault="00B03534" w:rsidP="00B03534">
      <w:pPr>
        <w:pStyle w:val="ab"/>
      </w:pPr>
      <w:r w:rsidRPr="006F260F">
        <w:t>說明：</w:t>
      </w:r>
      <w:r w:rsidRPr="006F260F">
        <w:rPr>
          <w:rFonts w:hint="eastAsia"/>
        </w:rPr>
        <w:t>本部分共有二大題，請依各題指示作答，答案必須寫在「答題卷」上。第一大題限作答於答題卷「正面」，第二大題限作答於答題卷「背面」。作答使用筆尖較粗之</w:t>
      </w:r>
      <w:r>
        <w:rPr>
          <w:rFonts w:hint="eastAsia"/>
        </w:rPr>
        <w:t>黑</w:t>
      </w:r>
      <w:r w:rsidRPr="006F260F">
        <w:rPr>
          <w:rFonts w:hint="eastAsia"/>
        </w:rPr>
        <w:t>色墨水的筆書寫，且不得使用鉛筆。若因字跡潦草、未標示題號、標錯題號等原因，致評閱人員無法清楚辨識者，恐將影響成績。</w:t>
      </w:r>
    </w:p>
    <w:p w:rsidR="00B03534" w:rsidRPr="00E94464" w:rsidRDefault="00B03534" w:rsidP="00B03534">
      <w:pPr>
        <w:spacing w:beforeLines="50" w:before="196"/>
        <w:rPr>
          <w:b/>
          <w:sz w:val="26"/>
          <w:szCs w:val="26"/>
        </w:rPr>
      </w:pPr>
      <w:r w:rsidRPr="00E94464">
        <w:rPr>
          <w:rFonts w:hint="eastAsia"/>
          <w:b/>
          <w:sz w:val="26"/>
          <w:szCs w:val="26"/>
        </w:rPr>
        <w:t>一</w:t>
      </w:r>
      <w:r w:rsidRPr="00E94464">
        <w:rPr>
          <w:b/>
          <w:sz w:val="26"/>
          <w:szCs w:val="26"/>
        </w:rPr>
        <w:t>、</w:t>
      </w:r>
    </w:p>
    <w:p w:rsidR="00B03534" w:rsidRDefault="00B03534" w:rsidP="00F41FB7">
      <w:pPr>
        <w:spacing w:afterLines="100" w:after="393"/>
        <w:jc w:val="center"/>
      </w:pPr>
      <w:r>
        <w:rPr>
          <w:noProof/>
        </w:rPr>
        <w:drawing>
          <wp:inline distT="0" distB="0" distL="0" distR="0" wp14:anchorId="06A148E0" wp14:editId="747572C4">
            <wp:extent cx="2257200" cy="3333600"/>
            <wp:effectExtent l="0" t="0" r="0" b="63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國寫圖一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200" cy="33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  <w:r>
        <w:rPr>
          <w:noProof/>
        </w:rPr>
        <w:drawing>
          <wp:inline distT="0" distB="0" distL="0" distR="0" wp14:anchorId="58C0CEA6" wp14:editId="77C4A379">
            <wp:extent cx="2341220" cy="3331596"/>
            <wp:effectExtent l="0" t="0" r="2540" b="254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國寫圖二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756" cy="333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534" w:rsidRDefault="00B03534" w:rsidP="00B03534">
      <w:r>
        <w:rPr>
          <w:rFonts w:hint="eastAsia"/>
        </w:rPr>
        <w:t>請回答下列問題：</w:t>
      </w:r>
    </w:p>
    <w:p w:rsidR="00B03534" w:rsidRPr="001A2836" w:rsidRDefault="00B03534" w:rsidP="00B03534">
      <w:r w:rsidRPr="001A2836">
        <w:rPr>
          <w:rFonts w:hint="eastAsia"/>
        </w:rPr>
        <w:t xml:space="preserve">　　上為兩幅豐子愷的漫畫，請揣摩畫中傳達的訊息，解讀圖中寓有何種批判？並闡述你的思考與看法。請自訂題目，題目須與所解讀的圖片寓意相關。文長限</w:t>
      </w:r>
      <w:r w:rsidRPr="001A2836">
        <w:rPr>
          <w:rFonts w:hint="eastAsia"/>
        </w:rPr>
        <w:t xml:space="preserve">500 </w:t>
      </w:r>
      <w:r w:rsidRPr="001A2836">
        <w:rPr>
          <w:rFonts w:hint="eastAsia"/>
        </w:rPr>
        <w:t>字以內（至多</w:t>
      </w:r>
      <w:r w:rsidRPr="001A2836">
        <w:rPr>
          <w:rFonts w:hint="eastAsia"/>
        </w:rPr>
        <w:t>23</w:t>
      </w:r>
      <w:r w:rsidRPr="001A2836">
        <w:rPr>
          <w:rFonts w:hint="eastAsia"/>
        </w:rPr>
        <w:t>行）。（占</w:t>
      </w:r>
      <w:r>
        <w:rPr>
          <w:rFonts w:hint="eastAsia"/>
        </w:rPr>
        <w:t>25</w:t>
      </w:r>
      <w:r w:rsidRPr="001A2836">
        <w:rPr>
          <w:rFonts w:hint="eastAsia"/>
        </w:rPr>
        <w:t>分）</w:t>
      </w:r>
    </w:p>
    <w:p w:rsidR="00B03534" w:rsidRPr="00182BE9" w:rsidRDefault="00B03534" w:rsidP="00B03534">
      <w:pPr>
        <w:pStyle w:val="a3"/>
        <w:ind w:left="1446" w:hanging="1446"/>
      </w:pPr>
      <w:r w:rsidRPr="00182BE9">
        <w:rPr>
          <w:rFonts w:ascii="華康中黑體" w:eastAsia="華康中黑體" w:hAnsi="Cambria Math" w:cs="Cambria Math" w:hint="eastAsia"/>
          <w:szCs w:val="22"/>
        </w:rPr>
        <w:t>◎</w:t>
      </w:r>
      <w:r w:rsidRPr="00182BE9">
        <w:rPr>
          <w:rFonts w:ascii="華康中黑體" w:eastAsia="華康中黑體" w:hint="eastAsia"/>
          <w:szCs w:val="22"/>
        </w:rPr>
        <w:t>測驗目的：</w:t>
      </w:r>
      <w:r w:rsidRPr="00182BE9">
        <w:rPr>
          <w:szCs w:val="22"/>
        </w:rPr>
        <w:tab/>
      </w:r>
      <w:r w:rsidRPr="00182BE9">
        <w:rPr>
          <w:rFonts w:hint="eastAsia"/>
        </w:rPr>
        <w:t>知性的統整判斷能力。</w:t>
      </w:r>
    </w:p>
    <w:p w:rsidR="00B03534" w:rsidRDefault="00B03534" w:rsidP="00B03534">
      <w:pPr>
        <w:pStyle w:val="a3"/>
        <w:ind w:left="1446" w:hanging="1446"/>
      </w:pPr>
      <w:r w:rsidRPr="00182BE9">
        <w:rPr>
          <w:rFonts w:ascii="華康中黑體" w:eastAsia="華康中黑體" w:hAnsi="Cambria Math" w:cs="Cambria Math" w:hint="eastAsia"/>
          <w:szCs w:val="22"/>
        </w:rPr>
        <w:t>◎</w:t>
      </w:r>
      <w:r w:rsidRPr="00182BE9">
        <w:rPr>
          <w:rFonts w:ascii="華康中黑體" w:eastAsia="華康中黑體" w:hint="eastAsia"/>
          <w:szCs w:val="22"/>
        </w:rPr>
        <w:t>命題用意：</w:t>
      </w:r>
      <w:r w:rsidRPr="00182BE9">
        <w:tab/>
      </w:r>
      <w:r w:rsidRPr="00182BE9">
        <w:rPr>
          <w:rFonts w:hint="eastAsia"/>
        </w:rPr>
        <w:t>豐子愷創作的兩幀漫畫，畫面簡潔，寓意豐富。有的人省思真正的付出、關愛是否為對方所需</w:t>
      </w:r>
      <w:r w:rsidR="00F41FB7">
        <w:rPr>
          <w:rFonts w:hint="eastAsia"/>
        </w:rPr>
        <w:t>；</w:t>
      </w:r>
      <w:r w:rsidRPr="00182BE9">
        <w:rPr>
          <w:rFonts w:hint="eastAsia"/>
        </w:rPr>
        <w:t>有的人聯想到急於求成、快速給予標準答案的教育現場。本題沒有標準答案，鼓勵考生細心觀察畫面情境，加以</w:t>
      </w:r>
      <w:r w:rsidR="00F41FB7">
        <w:rPr>
          <w:rFonts w:hint="eastAsia"/>
        </w:rPr>
        <w:t>聯想</w:t>
      </w:r>
      <w:r w:rsidRPr="00182BE9">
        <w:rPr>
          <w:rFonts w:hint="eastAsia"/>
        </w:rPr>
        <w:t>詮釋後，從多元的角度立論。</w:t>
      </w:r>
    </w:p>
    <w:p w:rsidR="00F41FB7" w:rsidRDefault="00F41FB7">
      <w:pPr>
        <w:widowControl/>
        <w:jc w:val="left"/>
        <w:rPr>
          <w:rFonts w:ascii="華康中黑體" w:eastAsia="華康中黑體" w:hAnsi="Cambria Math" w:cs="Cambria Math"/>
          <w:color w:val="FF0000"/>
          <w:szCs w:val="22"/>
        </w:rPr>
      </w:pPr>
      <w:r>
        <w:rPr>
          <w:rFonts w:ascii="華康中黑體" w:eastAsia="華康中黑體" w:hAnsi="Cambria Math" w:cs="Cambria Math"/>
          <w:szCs w:val="22"/>
        </w:rPr>
        <w:br w:type="page"/>
      </w:r>
    </w:p>
    <w:p w:rsidR="00B03534" w:rsidRPr="00182BE9" w:rsidRDefault="00B03534" w:rsidP="00B03534">
      <w:pPr>
        <w:pStyle w:val="a3"/>
        <w:ind w:left="1446" w:hanging="1446"/>
        <w:rPr>
          <w:rFonts w:ascii="華康中黑體" w:eastAsia="華康中黑體" w:hAnsi="Cambria Math" w:cs="Cambria Math"/>
          <w:szCs w:val="22"/>
        </w:rPr>
      </w:pPr>
      <w:r w:rsidRPr="00182BE9">
        <w:rPr>
          <w:rFonts w:ascii="華康中黑體" w:eastAsia="華康中黑體" w:hAnsi="Cambria Math" w:cs="Cambria Math"/>
          <w:szCs w:val="22"/>
        </w:rPr>
        <w:lastRenderedPageBreak/>
        <w:t>◎</w:t>
      </w:r>
      <w:r w:rsidRPr="00182BE9">
        <w:rPr>
          <w:rFonts w:ascii="華康中黑體" w:eastAsia="華康中黑體" w:hAnsi="Cambria Math" w:cs="Cambria Math"/>
          <w:szCs w:val="22"/>
        </w:rPr>
        <w:t>參考答案</w:t>
      </w:r>
      <w:r w:rsidRPr="00182BE9">
        <w:rPr>
          <w:rFonts w:ascii="華康中黑體" w:eastAsia="華康中黑體" w:hAnsi="Cambria Math" w:cs="Cambria Math" w:hint="eastAsia"/>
          <w:szCs w:val="22"/>
        </w:rPr>
        <w:t>：</w:t>
      </w:r>
    </w:p>
    <w:p w:rsidR="00B03534" w:rsidRPr="00BB087B" w:rsidRDefault="00B03534" w:rsidP="00B03534">
      <w:pPr>
        <w:pStyle w:val="a3"/>
        <w:ind w:left="1447" w:hanging="1447"/>
        <w:rPr>
          <w:b/>
        </w:rPr>
      </w:pPr>
      <w:r w:rsidRPr="00BB087B">
        <w:rPr>
          <w:rFonts w:hint="eastAsia"/>
          <w:b/>
        </w:rPr>
        <w:t>讓愛無礙　　阮揚軒</w:t>
      </w:r>
    </w:p>
    <w:p w:rsidR="00B03534" w:rsidRPr="001A2836" w:rsidRDefault="00B03534" w:rsidP="00B03534">
      <w:pPr>
        <w:pStyle w:val="a3"/>
        <w:ind w:left="0" w:firstLineChars="200" w:firstLine="482"/>
      </w:pPr>
      <w:r w:rsidRPr="001A2836">
        <w:rPr>
          <w:rFonts w:hint="eastAsia"/>
        </w:rPr>
        <w:t>過多變調的愛，是未來成長之路上的阻礙。</w:t>
      </w:r>
    </w:p>
    <w:p w:rsidR="00B03534" w:rsidRDefault="00B03534" w:rsidP="00F41FB7">
      <w:pPr>
        <w:pStyle w:val="a3"/>
        <w:ind w:left="0" w:firstLineChars="200" w:firstLine="482"/>
      </w:pPr>
      <w:r w:rsidRPr="001A2836">
        <w:rPr>
          <w:rFonts w:hint="eastAsia"/>
        </w:rPr>
        <w:t>左圖「教師</w:t>
      </w:r>
      <w:r w:rsidR="00072D55">
        <w:rPr>
          <w:rFonts w:hint="eastAsia"/>
        </w:rPr>
        <w:t>之</w:t>
      </w:r>
      <w:r w:rsidRPr="001A2836">
        <w:rPr>
          <w:rFonts w:hint="eastAsia"/>
        </w:rPr>
        <w:t>夢」中，一位戴著圓框式眼鏡，留了兩撇小鬍子的先生，準備將針筒注入少年右臂中，他面有懼色，斜眼避開，不忍直視。該名少年應當是在某種被迫的情況下接受了藥物吧！</w:t>
      </w:r>
    </w:p>
    <w:p w:rsidR="00B03534" w:rsidRPr="001A2836" w:rsidRDefault="00B03534" w:rsidP="00B03534">
      <w:pPr>
        <w:pStyle w:val="a3"/>
        <w:ind w:left="0" w:firstLineChars="200" w:firstLine="482"/>
      </w:pPr>
      <w:r w:rsidRPr="001A2836">
        <w:rPr>
          <w:rFonts w:hint="eastAsia"/>
        </w:rPr>
        <w:t>無獨有偶，右圖「母親的夢」中，婦人手中拿著管子，正滿臉吃力地鼓著臉頰吹氣，不知要將何物由口腔一側吹至另個開口。而那不斷「灌輸」管子末端，連結著男孩的肚臍眼。</w:t>
      </w:r>
    </w:p>
    <w:p w:rsidR="00B03534" w:rsidRPr="001A2836" w:rsidRDefault="00B03534" w:rsidP="00B03534">
      <w:pPr>
        <w:pStyle w:val="a3"/>
        <w:ind w:left="0" w:firstLineChars="200" w:firstLine="482"/>
      </w:pPr>
      <w:r w:rsidRPr="001A2836">
        <w:rPr>
          <w:rFonts w:hint="eastAsia"/>
        </w:rPr>
        <w:t>「望子成龍，望女成鳳」，在競爭激烈的大環境下，父母對自己懷胎十個月、費盡心力所栽培的寶貝兒女，寄予厚望。莫不努力想著，如何儘快的將孩童培育成為足以頂天立地的大人。他們眼中只有唯一的康莊大道，歡喜地目送我們的背影走在這條安排好的道路上，殊不知這對我們來說就像揠苗助長的宋國人一般，導致禾苗最後盡數枯萎，扼殺了我們成長的機會。如此盲目地追求「理想」的樣子，妄圖透過注入特效藥般的方式讓孩子成長，這樣的關「愛」已然成為阻「礙」。</w:t>
      </w:r>
    </w:p>
    <w:p w:rsidR="00B03534" w:rsidRDefault="00B03534" w:rsidP="00B03534">
      <w:pPr>
        <w:pStyle w:val="a3"/>
        <w:ind w:left="0" w:firstLineChars="200" w:firstLine="482"/>
      </w:pPr>
      <w:r w:rsidRPr="001A2836">
        <w:rPr>
          <w:rFonts w:hint="eastAsia"/>
        </w:rPr>
        <w:t>作為成長中的青少年，我們比長輩想像的更加扛得住失敗的痛苦</w:t>
      </w:r>
      <w:r w:rsidR="002B139F">
        <w:rPr>
          <w:rFonts w:hint="eastAsia"/>
        </w:rPr>
        <w:t>、</w:t>
      </w:r>
      <w:r w:rsidRPr="001A2836">
        <w:rPr>
          <w:rFonts w:hint="eastAsia"/>
        </w:rPr>
        <w:t>扛得住失去的悲傷</w:t>
      </w:r>
      <w:r w:rsidR="002B139F">
        <w:rPr>
          <w:rFonts w:hint="eastAsia"/>
        </w:rPr>
        <w:t>、</w:t>
      </w:r>
      <w:r w:rsidRPr="001A2836">
        <w:rPr>
          <w:rFonts w:hint="eastAsia"/>
        </w:rPr>
        <w:t>扛</w:t>
      </w:r>
      <w:r w:rsidR="002920EE">
        <w:rPr>
          <w:rFonts w:hint="eastAsia"/>
        </w:rPr>
        <w:t>得</w:t>
      </w:r>
      <w:r w:rsidRPr="001A2836">
        <w:rPr>
          <w:rFonts w:hint="eastAsia"/>
        </w:rPr>
        <w:t>住深切的自責，但唯獨扛不住喘不過氣的愛。或許我們都該思考，如何換個方式，才是給予下一代最好的真愛。</w:t>
      </w:r>
      <w:r w:rsidRPr="001A2836">
        <w:t>（</w:t>
      </w:r>
      <w:r w:rsidRPr="001A2836">
        <w:t>480</w:t>
      </w:r>
      <w:r w:rsidRPr="001A2836">
        <w:t>字）</w:t>
      </w:r>
    </w:p>
    <w:p w:rsidR="00B03534" w:rsidRPr="004E0CC2" w:rsidRDefault="00B03534" w:rsidP="00F41FB7">
      <w:pPr>
        <w:pStyle w:val="a3"/>
        <w:spacing w:beforeLines="100" w:before="393"/>
        <w:ind w:left="1446" w:hanging="1446"/>
        <w:rPr>
          <w:rFonts w:ascii="華康中黑體" w:eastAsia="華康中黑體" w:hAnsi="Cambria Math" w:cs="Cambria Math"/>
          <w:szCs w:val="22"/>
        </w:rPr>
      </w:pPr>
      <w:r w:rsidRPr="004E0CC2">
        <w:rPr>
          <w:rFonts w:ascii="華康中黑體" w:eastAsia="華康中黑體" w:hAnsi="Cambria Math" w:cs="Cambria Math"/>
          <w:szCs w:val="22"/>
        </w:rPr>
        <w:t>◎</w:t>
      </w:r>
      <w:r w:rsidRPr="004E0CC2">
        <w:rPr>
          <w:rFonts w:ascii="華康中黑體" w:eastAsia="華康中黑體" w:hAnsi="Cambria Math" w:cs="Cambria Math"/>
          <w:szCs w:val="22"/>
        </w:rPr>
        <w:t>評分原則</w:t>
      </w:r>
    </w:p>
    <w:tbl>
      <w:tblPr>
        <w:tblW w:w="9617" w:type="dxa"/>
        <w:tblInd w:w="108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000" w:firstRow="0" w:lastRow="0" w:firstColumn="0" w:lastColumn="0" w:noHBand="0" w:noVBand="0"/>
      </w:tblPr>
      <w:tblGrid>
        <w:gridCol w:w="6833"/>
        <w:gridCol w:w="928"/>
        <w:gridCol w:w="928"/>
        <w:gridCol w:w="928"/>
      </w:tblGrid>
      <w:tr w:rsidR="00B03534" w:rsidRPr="009D3125" w:rsidTr="00B03534">
        <w:trPr>
          <w:trHeight w:val="380"/>
        </w:trPr>
        <w:tc>
          <w:tcPr>
            <w:tcW w:w="6833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作答情形</w:t>
            </w: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等第</w:t>
            </w: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級分</w:t>
            </w: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分數</w:t>
            </w:r>
          </w:p>
        </w:tc>
      </w:tr>
      <w:tr w:rsidR="00B03534" w:rsidRPr="009D3125" w:rsidTr="00B03534">
        <w:trPr>
          <w:trHeight w:val="60"/>
        </w:trPr>
        <w:tc>
          <w:tcPr>
            <w:tcW w:w="6833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能深入解讀漫畫寓意，訂題獨到，闡述深刻，具反思性，結構嚴謹。</w:t>
            </w:r>
          </w:p>
        </w:tc>
        <w:tc>
          <w:tcPr>
            <w:tcW w:w="928" w:type="dxa"/>
            <w:vMerge w:val="restar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A</w:t>
            </w: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A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25-22</w:t>
            </w:r>
          </w:p>
        </w:tc>
      </w:tr>
      <w:tr w:rsidR="00B03534" w:rsidRPr="009D3125" w:rsidTr="00B03534">
        <w:trPr>
          <w:trHeight w:val="60"/>
        </w:trPr>
        <w:tc>
          <w:tcPr>
            <w:tcW w:w="6833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能適切解讀漫畫寓意，自訂題目與所解讀的寓意密合，內容充實，結構穩妥，文辭順暢。</w:t>
            </w:r>
          </w:p>
        </w:tc>
        <w:tc>
          <w:tcPr>
            <w:tcW w:w="928" w:type="dxa"/>
            <w:vMerge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A</w:t>
            </w: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21-18</w:t>
            </w:r>
          </w:p>
        </w:tc>
      </w:tr>
      <w:tr w:rsidR="00B03534" w:rsidRPr="009D3125" w:rsidTr="00B03534">
        <w:trPr>
          <w:trHeight w:val="381"/>
        </w:trPr>
        <w:tc>
          <w:tcPr>
            <w:tcW w:w="6833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能解讀漫畫寓意，闡述個人看法，結構適當，文辭得宜。</w:t>
            </w:r>
          </w:p>
        </w:tc>
        <w:tc>
          <w:tcPr>
            <w:tcW w:w="928" w:type="dxa"/>
            <w:vMerge w:val="restar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B</w:t>
            </w: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B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17-14</w:t>
            </w:r>
          </w:p>
        </w:tc>
      </w:tr>
      <w:tr w:rsidR="00B03534" w:rsidRPr="009D3125" w:rsidTr="00B03534">
        <w:trPr>
          <w:trHeight w:val="306"/>
        </w:trPr>
        <w:tc>
          <w:tcPr>
            <w:tcW w:w="6833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能大致解讀漫畫寓意，說明個人看法，結構尚可，文辭平順。</w:t>
            </w:r>
          </w:p>
        </w:tc>
        <w:tc>
          <w:tcPr>
            <w:tcW w:w="928" w:type="dxa"/>
            <w:vMerge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B</w:t>
            </w: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13-10</w:t>
            </w:r>
          </w:p>
        </w:tc>
      </w:tr>
      <w:tr w:rsidR="00B03534" w:rsidRPr="009D3125" w:rsidTr="00B03534">
        <w:trPr>
          <w:trHeight w:val="313"/>
        </w:trPr>
        <w:tc>
          <w:tcPr>
            <w:tcW w:w="6833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對漫畫的解讀不具體，闡述看法偏離焦點，結構鬆散，文辭欠通順。</w:t>
            </w:r>
          </w:p>
        </w:tc>
        <w:tc>
          <w:tcPr>
            <w:tcW w:w="928" w:type="dxa"/>
            <w:vMerge w:val="restar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C</w:t>
            </w: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C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9-6</w:t>
            </w:r>
          </w:p>
        </w:tc>
      </w:tr>
      <w:tr w:rsidR="00B03534" w:rsidRPr="009D3125" w:rsidTr="00B03534">
        <w:trPr>
          <w:trHeight w:val="280"/>
        </w:trPr>
        <w:tc>
          <w:tcPr>
            <w:tcW w:w="6833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 w:rsidRPr="009D3125">
              <w:rPr>
                <w:rFonts w:hint="eastAsia"/>
              </w:rPr>
              <w:t>無法掌握題旨，</w:t>
            </w:r>
            <w:r>
              <w:rPr>
                <w:rFonts w:hint="eastAsia"/>
              </w:rPr>
              <w:t>闡述不當，</w:t>
            </w:r>
            <w:r w:rsidRPr="009D3125">
              <w:rPr>
                <w:rFonts w:hint="eastAsia"/>
              </w:rPr>
              <w:t>文辭拙劣</w:t>
            </w:r>
            <w:r>
              <w:rPr>
                <w:rFonts w:hint="eastAsia"/>
              </w:rPr>
              <w:t>。</w:t>
            </w:r>
          </w:p>
        </w:tc>
        <w:tc>
          <w:tcPr>
            <w:tcW w:w="928" w:type="dxa"/>
            <w:vMerge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C</w:t>
            </w: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5-1</w:t>
            </w:r>
          </w:p>
        </w:tc>
      </w:tr>
      <w:tr w:rsidR="00B03534" w:rsidRPr="009D3125" w:rsidTr="00B03534">
        <w:trPr>
          <w:trHeight w:val="64"/>
        </w:trPr>
        <w:tc>
          <w:tcPr>
            <w:tcW w:w="6833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 w:rsidRPr="009D3125">
              <w:rPr>
                <w:rFonts w:hint="eastAsia"/>
              </w:rPr>
              <w:t>空白卷，或文不對題，或僅抄錄題幹。</w:t>
            </w: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0</w:t>
            </w: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0</w:t>
            </w:r>
          </w:p>
        </w:tc>
        <w:tc>
          <w:tcPr>
            <w:tcW w:w="928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0</w:t>
            </w:r>
          </w:p>
        </w:tc>
      </w:tr>
    </w:tbl>
    <w:p w:rsidR="00B03534" w:rsidRPr="004E0CC2" w:rsidRDefault="00B03534" w:rsidP="00243266">
      <w:pPr>
        <w:pStyle w:val="a3"/>
        <w:spacing w:beforeLines="10" w:before="39"/>
        <w:ind w:left="1446" w:hanging="1446"/>
        <w:rPr>
          <w:rFonts w:ascii="華康中黑體" w:eastAsia="華康中黑體" w:hAnsi="Cambria Math" w:cs="Cambria Math"/>
          <w:szCs w:val="22"/>
        </w:rPr>
      </w:pPr>
      <w:r w:rsidRPr="009D3125">
        <w:t>※</w:t>
      </w:r>
      <w:r w:rsidRPr="004E0CC2">
        <w:rPr>
          <w:rFonts w:ascii="華康中黑體" w:eastAsia="華康中黑體" w:hAnsi="Cambria Math" w:cs="Cambria Math"/>
          <w:szCs w:val="22"/>
        </w:rPr>
        <w:t>特殊評分原則</w:t>
      </w:r>
    </w:p>
    <w:p w:rsidR="00B03534" w:rsidRPr="009D3125" w:rsidRDefault="00B03534" w:rsidP="00B03534">
      <w:pPr>
        <w:pStyle w:val="a3"/>
        <w:ind w:left="1446" w:hanging="1446"/>
      </w:pPr>
      <w:r w:rsidRPr="009D3125">
        <w:rPr>
          <w:rFonts w:hint="eastAsia"/>
        </w:rPr>
        <w:t>1.</w:t>
      </w:r>
      <w:r w:rsidRPr="009D3125">
        <w:t>未</w:t>
      </w:r>
      <w:r>
        <w:rPr>
          <w:rFonts w:hint="eastAsia"/>
        </w:rPr>
        <w:t>訂定</w:t>
      </w:r>
      <w:r w:rsidRPr="009D3125">
        <w:t>題目者（未訂題目），</w:t>
      </w:r>
      <w:r>
        <w:rPr>
          <w:rFonts w:hint="eastAsia"/>
        </w:rPr>
        <w:t>至多</w:t>
      </w:r>
      <w:r>
        <w:rPr>
          <w:rFonts w:hint="eastAsia"/>
        </w:rPr>
        <w:t>B+</w:t>
      </w: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分）</w:t>
      </w:r>
      <w:r w:rsidRPr="009D3125">
        <w:rPr>
          <w:rFonts w:hint="eastAsia"/>
        </w:rPr>
        <w:t>。</w:t>
      </w:r>
    </w:p>
    <w:p w:rsidR="00B03534" w:rsidRPr="00B03534" w:rsidRDefault="00B03534" w:rsidP="00B03534">
      <w:pPr>
        <w:pStyle w:val="a3"/>
        <w:ind w:left="1446" w:hanging="1446"/>
      </w:pPr>
      <w:r>
        <w:rPr>
          <w:rFonts w:hint="eastAsia"/>
        </w:rPr>
        <w:t>2</w:t>
      </w:r>
      <w:r w:rsidRPr="009D3125">
        <w:rPr>
          <w:rFonts w:hint="eastAsia"/>
        </w:rPr>
        <w:t>.</w:t>
      </w:r>
      <w:r w:rsidRPr="009D3125">
        <w:rPr>
          <w:rFonts w:hint="eastAsia"/>
        </w:rPr>
        <w:t>視標點符號使用之欠當或錯別字之多寡，斟酌扣分。</w:t>
      </w:r>
    </w:p>
    <w:p w:rsidR="00B03534" w:rsidRDefault="00B03534">
      <w:pPr>
        <w:widowControl/>
        <w:jc w:val="left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B03534" w:rsidRDefault="00B03534" w:rsidP="00B03534">
      <w:pPr>
        <w:rPr>
          <w:b/>
          <w:sz w:val="26"/>
          <w:szCs w:val="26"/>
        </w:rPr>
      </w:pPr>
      <w:r w:rsidRPr="002178BC">
        <w:rPr>
          <w:rFonts w:hint="eastAsia"/>
          <w:b/>
          <w:sz w:val="26"/>
          <w:szCs w:val="26"/>
        </w:rPr>
        <w:t>二、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推開門，果然就在塵封的雜物堆中發現了弟弟。他向著大方凳，坐在小凳上；便很驚惶地站了起來，失了色瑟縮著。大方凳旁靠著一個蝴蝶風箏的竹骨，還沒有糊上紙，凳上是一對做眼睛用的小風輪，正用紅紙條裝飾著，將要完工了。我在破獲祕密的滿足中，又很憤怒他的瞞了我的眼睛，這樣苦心孤詣地來偷做沒出息孩子的玩藝。我即刻伸手抓斷了蝴蝶的一支翅骨，又將風輪擲在地下，踏扁了。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然而我的懲罰終於輪到了，在我們離別得很久之後，我已經是中年。我不幸偶而看了一本外國的講論兒童的書，才知道遊戲是兒童最正當的行為，玩具是兒童的天使。於是二十年來毫不憶及的幼小時候對於精神的虐殺的這一幕，忽地在眼前展開，而我的心也彷彿同時變了鉛塊，很重很重的墮下去了。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我也知道有一個補過的方法的：去討他的寬恕，等他說，「我可是毫不怪你啊。」那麼，我的心一定就輕鬆了，這確是一個可行的方法。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有一回，我們會面的時候，是臉上都已添刻了許多「生」的辛苦的條紋，而我的心很沉重。我們漸漸談起兒時的舊事來，我便敘述到這一節，自說少年時代的糊塗。「我可是毫不怪你啊。」我想，他要說了，我即刻便受了寬恕，我的心從此也寬鬆了吧。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「有過這樣的事嗎？」他驚異地笑著說，就像旁聽著別人的故事一樣。他什麼也不記得了。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全然忘卻，毫無怨恨，又有什麼寬恕之可言呢？無怨的恕，說謊罷了。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我還能希求什麼呢？我的心只得沉重著。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現在，故鄉的春天又在這異地的空中了，既給我久經逝去的兒時的回憶，而一併也帶著無可把握的悲哀。我倒不如躲到肅殺的嚴冬中去罷，</w:t>
      </w:r>
      <w:r w:rsidRPr="00B03534">
        <w:rPr>
          <w:rFonts w:hint="eastAsia"/>
          <w:spacing w:val="-20"/>
        </w:rPr>
        <w:t>─</w:t>
      </w:r>
      <w:r>
        <w:rPr>
          <w:rFonts w:hint="eastAsia"/>
        </w:rPr>
        <w:t>─但是，四面又明明是嚴冬，正給我非常的寒威和冷氣。（改寫自魯迅〈風箏〉）</w:t>
      </w:r>
    </w:p>
    <w:p w:rsidR="00B03534" w:rsidRDefault="00B03534" w:rsidP="00B03534">
      <w:pPr>
        <w:pStyle w:val="afe"/>
      </w:pPr>
    </w:p>
    <w:p w:rsidR="00B03534" w:rsidRPr="009D3125" w:rsidRDefault="00B03534" w:rsidP="00B03534">
      <w:r w:rsidRPr="009D3125">
        <w:t>請分項回答</w:t>
      </w:r>
      <w:r w:rsidRPr="009D3125">
        <w:rPr>
          <w:rFonts w:hint="eastAsia"/>
        </w:rPr>
        <w:t>下列</w:t>
      </w:r>
      <w:r w:rsidRPr="009D3125">
        <w:t>問題：</w:t>
      </w:r>
    </w:p>
    <w:p w:rsidR="00B03534" w:rsidRDefault="00B03534" w:rsidP="00B03534">
      <w:pPr>
        <w:ind w:left="1446" w:hangingChars="600" w:hanging="1446"/>
      </w:pPr>
      <w:r w:rsidRPr="00812B72">
        <w:t>問題（一）：</w:t>
      </w:r>
      <w:r w:rsidRPr="00812B72">
        <w:rPr>
          <w:rFonts w:hint="eastAsia"/>
        </w:rPr>
        <w:tab/>
      </w:r>
      <w:r w:rsidRPr="00812B72">
        <w:rPr>
          <w:rFonts w:hint="eastAsia"/>
        </w:rPr>
        <w:t>文章的最末作者寫道：「倒不如躲到肅殺的嚴冬中」，請就文章脈絡分析作者想躲避什麼？而他躲得掉嗎？你如何判斷？文長限</w:t>
      </w:r>
      <w:r w:rsidRPr="00812B72">
        <w:rPr>
          <w:rFonts w:hint="eastAsia"/>
        </w:rPr>
        <w:t>150</w:t>
      </w:r>
      <w:r w:rsidRPr="00812B72">
        <w:rPr>
          <w:rFonts w:hint="eastAsia"/>
        </w:rPr>
        <w:t>字以內（至多</w:t>
      </w:r>
      <w:r w:rsidRPr="00812B72">
        <w:rPr>
          <w:rFonts w:hint="eastAsia"/>
        </w:rPr>
        <w:t>7</w:t>
      </w:r>
      <w:r w:rsidRPr="00812B72">
        <w:rPr>
          <w:rFonts w:hint="eastAsia"/>
        </w:rPr>
        <w:t>行）。（占</w:t>
      </w:r>
      <w:r w:rsidRPr="00812B72">
        <w:rPr>
          <w:rFonts w:hint="eastAsia"/>
        </w:rPr>
        <w:t>7</w:t>
      </w:r>
      <w:r w:rsidRPr="00812B72">
        <w:rPr>
          <w:rFonts w:hint="eastAsia"/>
        </w:rPr>
        <w:t>分）</w:t>
      </w:r>
    </w:p>
    <w:p w:rsidR="00B03534" w:rsidRDefault="00B03534" w:rsidP="00B03534">
      <w:pPr>
        <w:ind w:left="1446" w:hangingChars="600" w:hanging="1446"/>
      </w:pPr>
      <w:r w:rsidRPr="009D3125">
        <w:rPr>
          <w:rFonts w:hint="eastAsia"/>
        </w:rPr>
        <w:t>問題（二）：</w:t>
      </w:r>
      <w:r>
        <w:tab/>
      </w:r>
      <w:r>
        <w:rPr>
          <w:rFonts w:hint="eastAsia"/>
        </w:rPr>
        <w:t>作者魯迅以「風箏」為題，內容敘寫作者回憶</w:t>
      </w:r>
      <w:r w:rsidR="00072D55">
        <w:rPr>
          <w:rFonts w:hint="eastAsia"/>
        </w:rPr>
        <w:t>起</w:t>
      </w:r>
      <w:r>
        <w:rPr>
          <w:rFonts w:hint="eastAsia"/>
        </w:rPr>
        <w:t>毀壞弟弟自製「風箏」的往事，</w:t>
      </w:r>
      <w:r>
        <w:br/>
      </w:r>
      <w:r w:rsidR="00072D55">
        <w:rPr>
          <w:rFonts w:hint="eastAsia"/>
        </w:rPr>
        <w:t>而</w:t>
      </w:r>
      <w:r>
        <w:rPr>
          <w:rFonts w:hint="eastAsia"/>
        </w:rPr>
        <w:t>感到心情沉重，並一直被這種痛苦折磨。請試著記敘一項物件，敘寫由此物件連結到你</w:t>
      </w:r>
      <w:r w:rsidR="00072D55">
        <w:rPr>
          <w:rFonts w:hint="eastAsia"/>
        </w:rPr>
        <w:t>自身</w:t>
      </w:r>
      <w:r>
        <w:rPr>
          <w:rFonts w:hint="eastAsia"/>
        </w:rPr>
        <w:t>的一段往事，並寫出故事背後的情感和省思。文長不限。（占</w:t>
      </w:r>
      <w:r>
        <w:rPr>
          <w:rFonts w:hint="eastAsia"/>
        </w:rPr>
        <w:t>18</w:t>
      </w:r>
      <w:r>
        <w:rPr>
          <w:rFonts w:hint="eastAsia"/>
        </w:rPr>
        <w:t>分）</w:t>
      </w:r>
    </w:p>
    <w:p w:rsidR="00B03534" w:rsidRPr="00B03534" w:rsidRDefault="00B03534" w:rsidP="00B03534">
      <w:pPr>
        <w:pStyle w:val="a3"/>
        <w:ind w:left="1446" w:hanging="1446"/>
      </w:pPr>
      <w:r w:rsidRPr="004E0CC2">
        <w:rPr>
          <w:rFonts w:ascii="華康中黑體" w:eastAsia="華康中黑體" w:hAnsi="Cambria Math" w:cs="Cambria Math"/>
          <w:szCs w:val="22"/>
        </w:rPr>
        <w:t>◎</w:t>
      </w:r>
      <w:r>
        <w:rPr>
          <w:rFonts w:ascii="華康中黑體" w:eastAsia="華康中黑體" w:hAnsi="Cambria Math" w:cs="Cambria Math" w:hint="eastAsia"/>
          <w:szCs w:val="22"/>
        </w:rPr>
        <w:t>命題出處</w:t>
      </w:r>
      <w:r w:rsidRPr="004E0CC2">
        <w:rPr>
          <w:rFonts w:ascii="華康中黑體" w:eastAsia="華康中黑體" w:hAnsi="Cambria Math" w:cs="Cambria Math" w:hint="eastAsia"/>
          <w:szCs w:val="22"/>
        </w:rPr>
        <w:t>：</w:t>
      </w:r>
      <w:r w:rsidRPr="001A2836">
        <w:rPr>
          <w:rFonts w:hint="eastAsia"/>
        </w:rPr>
        <w:t>龍騰《【新全勝】國文學測</w:t>
      </w:r>
      <w:r w:rsidRPr="001A2836">
        <w:rPr>
          <w:rFonts w:hint="eastAsia"/>
        </w:rPr>
        <w:t>12</w:t>
      </w:r>
      <w:r w:rsidRPr="001A2836">
        <w:rPr>
          <w:rFonts w:hint="eastAsia"/>
        </w:rPr>
        <w:t>週》國語文寫作能力測驗模擬試卷（一）</w:t>
      </w:r>
    </w:p>
    <w:p w:rsidR="00B03534" w:rsidRDefault="00B03534">
      <w:pPr>
        <w:widowControl/>
        <w:jc w:val="left"/>
        <w:rPr>
          <w:rFonts w:ascii="Cambria Math" w:hAnsi="Cambria Math" w:cs="Cambria Math"/>
          <w:b/>
          <w:color w:val="FF0000"/>
        </w:rPr>
      </w:pPr>
      <w:r>
        <w:rPr>
          <w:rFonts w:ascii="Cambria Math" w:hAnsi="Cambria Math" w:cs="Cambria Math"/>
          <w:b/>
        </w:rPr>
        <w:br w:type="page"/>
      </w:r>
    </w:p>
    <w:p w:rsidR="00B03534" w:rsidRPr="009D3125" w:rsidRDefault="00B03534" w:rsidP="00B03534">
      <w:pPr>
        <w:pStyle w:val="a3"/>
        <w:ind w:left="1446" w:hanging="1446"/>
      </w:pPr>
      <w:r w:rsidRPr="004E0CC2">
        <w:rPr>
          <w:rFonts w:ascii="華康中黑體" w:eastAsia="華康中黑體" w:hAnsi="Cambria Math" w:cs="Cambria Math"/>
          <w:szCs w:val="22"/>
        </w:rPr>
        <w:t>◎</w:t>
      </w:r>
      <w:r w:rsidRPr="004E0CC2">
        <w:rPr>
          <w:rFonts w:ascii="華康中黑體" w:eastAsia="華康中黑體" w:hAnsi="Cambria Math" w:cs="Cambria Math"/>
          <w:szCs w:val="22"/>
        </w:rPr>
        <w:t>參考答案</w:t>
      </w:r>
      <w:r w:rsidRPr="004E0CC2">
        <w:rPr>
          <w:rFonts w:ascii="華康中黑體" w:eastAsia="華康中黑體" w:hAnsi="Cambria Math" w:cs="Cambria Math" w:hint="eastAsia"/>
          <w:szCs w:val="22"/>
        </w:rPr>
        <w:t>：</w:t>
      </w:r>
    </w:p>
    <w:p w:rsidR="00B03534" w:rsidRPr="009D3125" w:rsidRDefault="00B03534" w:rsidP="00B03534">
      <w:pPr>
        <w:pStyle w:val="a3"/>
        <w:ind w:left="1446" w:hanging="1446"/>
      </w:pPr>
      <w:r w:rsidRPr="009D3125">
        <w:rPr>
          <w:rFonts w:hint="eastAsia"/>
        </w:rPr>
        <w:t>問題（一）</w:t>
      </w:r>
    </w:p>
    <w:p w:rsidR="00B03534" w:rsidRDefault="00B03534" w:rsidP="00F41FB7">
      <w:pPr>
        <w:pStyle w:val="a3"/>
        <w:ind w:left="0" w:firstLineChars="0" w:firstLine="0"/>
      </w:pPr>
      <w:r>
        <w:rPr>
          <w:rFonts w:hint="eastAsia"/>
        </w:rPr>
        <w:t xml:space="preserve">　　</w:t>
      </w:r>
      <w:r w:rsidRPr="00DF66E8">
        <w:rPr>
          <w:rFonts w:hint="eastAsia"/>
        </w:rPr>
        <w:t>作者意識到自己的錯誤後深切自責，不該在童年時毀掉弟弟的風箏；長大後弟弟卻已忘記此事，他因罪行無可</w:t>
      </w:r>
      <w:r w:rsidR="0003560C">
        <w:rPr>
          <w:rFonts w:hint="eastAsia"/>
        </w:rPr>
        <w:t>彌補</w:t>
      </w:r>
      <w:r w:rsidRPr="00DF66E8">
        <w:rPr>
          <w:rFonts w:hint="eastAsia"/>
        </w:rPr>
        <w:t>而感到悲哀，所以消極</w:t>
      </w:r>
      <w:r w:rsidR="00072D55">
        <w:rPr>
          <w:rFonts w:hint="eastAsia"/>
        </w:rPr>
        <w:t>地</w:t>
      </w:r>
      <w:r w:rsidRPr="00DF66E8">
        <w:rPr>
          <w:rFonts w:hint="eastAsia"/>
        </w:rPr>
        <w:t>希望</w:t>
      </w:r>
      <w:r w:rsidR="00F41FB7">
        <w:rPr>
          <w:rFonts w:hint="eastAsia"/>
        </w:rPr>
        <w:t>躲到寒冬中</w:t>
      </w:r>
      <w:r w:rsidRPr="00DF66E8">
        <w:rPr>
          <w:rFonts w:hint="eastAsia"/>
        </w:rPr>
        <w:t>逃避痛苦的回憶和濃重的後悔內疚。但他是躲不掉的，從文末「四面又明明是嚴冬，正給我非常的寒威和冷氣」可知，作者用外在的情景表達內心的冷肅，他終究逃不過內心的譴責。</w:t>
      </w:r>
      <w:r>
        <w:rPr>
          <w:rFonts w:hint="eastAsia"/>
        </w:rPr>
        <w:t>（</w:t>
      </w:r>
      <w:r>
        <w:rPr>
          <w:rFonts w:hint="eastAsia"/>
        </w:rPr>
        <w:t>1</w:t>
      </w:r>
      <w:r w:rsidR="00F41FB7">
        <w:rPr>
          <w:rFonts w:hint="eastAsia"/>
        </w:rPr>
        <w:t>4</w:t>
      </w:r>
      <w:r w:rsidR="00072D55">
        <w:rPr>
          <w:rFonts w:hint="eastAsia"/>
        </w:rPr>
        <w:t>8</w:t>
      </w:r>
      <w:r>
        <w:rPr>
          <w:rFonts w:hint="eastAsia"/>
        </w:rPr>
        <w:t>字）</w:t>
      </w:r>
    </w:p>
    <w:p w:rsidR="00B03534" w:rsidRDefault="00B03534" w:rsidP="00B03534">
      <w:pPr>
        <w:pStyle w:val="a3"/>
        <w:ind w:left="1446" w:hanging="1446"/>
      </w:pPr>
    </w:p>
    <w:p w:rsidR="00B03534" w:rsidRPr="009D3125" w:rsidRDefault="00B03534" w:rsidP="00B03534">
      <w:pPr>
        <w:pStyle w:val="a3"/>
        <w:ind w:left="1446" w:hanging="1446"/>
      </w:pPr>
      <w:r>
        <w:rPr>
          <w:rFonts w:hint="eastAsia"/>
        </w:rPr>
        <w:t>問題（二</w:t>
      </w:r>
      <w:r w:rsidRPr="009D3125">
        <w:rPr>
          <w:rFonts w:hint="eastAsia"/>
        </w:rPr>
        <w:t>）</w:t>
      </w:r>
    </w:p>
    <w:p w:rsidR="00B03534" w:rsidRPr="001A0EED" w:rsidRDefault="00B03534" w:rsidP="0003560C">
      <w:pPr>
        <w:pStyle w:val="a3"/>
        <w:ind w:left="0" w:firstLineChars="0" w:firstLine="0"/>
      </w:pPr>
      <w:r>
        <w:rPr>
          <w:rFonts w:hint="eastAsia"/>
        </w:rPr>
        <w:t xml:space="preserve">　　</w:t>
      </w:r>
      <w:r w:rsidRPr="001A0EED">
        <w:rPr>
          <w:rFonts w:hint="eastAsia"/>
        </w:rPr>
        <w:t>櫥窗裡整排的口紅，各種奇巧的形狀，各種絢麗的顏色，展現著它們的姿態與價值，提供給女人們變得更美麗動人的夢想。</w:t>
      </w:r>
    </w:p>
    <w:p w:rsidR="00B03534" w:rsidRPr="001A0EED" w:rsidRDefault="00B03534" w:rsidP="0003560C">
      <w:pPr>
        <w:pStyle w:val="a3"/>
        <w:ind w:left="0" w:firstLineChars="0" w:firstLine="0"/>
      </w:pPr>
      <w:r w:rsidRPr="001A0EED">
        <w:rPr>
          <w:rFonts w:hint="eastAsia"/>
        </w:rPr>
        <w:t xml:space="preserve">　　小時候曾經那麼地好奇把玩，甚至想擁有與嘗試。如今，年歲漸長，</w:t>
      </w:r>
      <w:r w:rsidR="00072D55">
        <w:rPr>
          <w:rFonts w:hint="eastAsia"/>
        </w:rPr>
        <w:t>那些</w:t>
      </w:r>
      <w:r w:rsidR="00072D55" w:rsidRPr="00C34531">
        <w:rPr>
          <w:rFonts w:hint="eastAsia"/>
        </w:rPr>
        <w:t>標注價格的小玩意，有一些能用零用錢購買得到</w:t>
      </w:r>
      <w:r w:rsidRPr="001A0EED">
        <w:rPr>
          <w:rFonts w:hint="eastAsia"/>
        </w:rPr>
        <w:t>，但是，那一支曾被我毀壞的口紅是再也尋不回了。</w:t>
      </w:r>
    </w:p>
    <w:p w:rsidR="00B03534" w:rsidRPr="001A0EED" w:rsidRDefault="00B03534" w:rsidP="0003560C">
      <w:pPr>
        <w:pStyle w:val="a3"/>
        <w:ind w:left="0" w:firstLineChars="0" w:firstLine="0"/>
      </w:pPr>
      <w:r w:rsidRPr="001A0EED">
        <w:rPr>
          <w:rFonts w:hint="eastAsia"/>
        </w:rPr>
        <w:t xml:space="preserve">　　約莫是小三或小四的年紀吧，有一天，媽媽新買了支口紅，說是從「洋行」裡買來的「舶來品」，花了不少錢。她愛不釋手地旋進旋出，仔仔細細地把外殼擦得晶晶亮。炫目的燈光下看得我目瞪口呆，一支小小的口紅是大大的宇宙，是小女孩通往大人的神祕物件，承載歡欣的想望與滿足感。那個年代，舶來品，是多麼地稀罕啊。</w:t>
      </w:r>
    </w:p>
    <w:p w:rsidR="00B03534" w:rsidRPr="001A0EED" w:rsidRDefault="00B03534" w:rsidP="0003560C">
      <w:pPr>
        <w:pStyle w:val="a3"/>
        <w:ind w:left="0" w:firstLineChars="0" w:firstLine="0"/>
      </w:pPr>
      <w:r w:rsidRPr="001A0EED">
        <w:rPr>
          <w:rFonts w:hint="eastAsia"/>
        </w:rPr>
        <w:t xml:space="preserve">　　過了幾天，居然有個四下無人的片刻，我偷偷拿起那支口紅，一次滿足偷窺與獨享的樂趣。收回時不知道要旋進去，蓋子一蓋，整條口紅就毀成一團爛泥。怕被責罵的恐懼焦慮淹沒理性與道德，我完全沒想要認錯。任時間滴答。</w:t>
      </w:r>
    </w:p>
    <w:p w:rsidR="00B03534" w:rsidRPr="001A0EED" w:rsidRDefault="00B03534" w:rsidP="0003560C">
      <w:pPr>
        <w:pStyle w:val="a3"/>
        <w:ind w:left="0" w:firstLineChars="0" w:firstLine="0"/>
      </w:pPr>
      <w:r w:rsidRPr="001A0EED">
        <w:rPr>
          <w:rFonts w:hint="eastAsia"/>
        </w:rPr>
        <w:t xml:space="preserve">　　我還記得，媽媽是在車上發現口紅成爛泥的，我在後座，心臟噗咚噗咚像要跳出來，接著就是媽媽飆高音的詈罵聲，先是責問怎麼會這樣，不久，便把矛頭指向爸爸，一口咬定是他剛才太用力甩放她的皮包，才把口紅弄壞</w:t>
      </w:r>
      <w:r w:rsidRPr="001A0EED">
        <w:rPr>
          <w:rFonts w:ascii="Cambria Math" w:hAnsi="Cambria Math" w:cs="Cambria Math"/>
        </w:rPr>
        <w:t>⋯⋯</w:t>
      </w:r>
      <w:r w:rsidRPr="001A0EED">
        <w:rPr>
          <w:rFonts w:hint="eastAsia"/>
        </w:rPr>
        <w:t>再來就是父母的激烈爭吵聲，在車子裡形成</w:t>
      </w:r>
    </w:p>
    <w:p w:rsidR="00B03534" w:rsidRPr="001A0EED" w:rsidRDefault="00B03534" w:rsidP="0003560C">
      <w:pPr>
        <w:pStyle w:val="a3"/>
        <w:ind w:left="0" w:firstLineChars="0" w:firstLine="0"/>
      </w:pPr>
      <w:r w:rsidRPr="001A0EED">
        <w:rPr>
          <w:rFonts w:hint="eastAsia"/>
        </w:rPr>
        <w:t>巨大回音，響得人震耳欲聾。</w:t>
      </w:r>
    </w:p>
    <w:p w:rsidR="00B03534" w:rsidRPr="001A0EED" w:rsidRDefault="00B03534" w:rsidP="0003560C">
      <w:pPr>
        <w:pStyle w:val="a3"/>
        <w:ind w:left="0" w:firstLineChars="0" w:firstLine="0"/>
      </w:pPr>
      <w:r w:rsidRPr="001A0EED">
        <w:rPr>
          <w:rFonts w:hint="eastAsia"/>
        </w:rPr>
        <w:t xml:space="preserve">　　我聽著事情荒腔走板地發展，始料未及，而一切因我而起，卻始終沒有勇氣承認。一直到後來，父母離了婚，小時候不知道父母為什麼離婚，我自作繭地以為和那支口紅有關。後來雖已明白離婚原因</w:t>
      </w:r>
      <w:r w:rsidR="00072D55">
        <w:rPr>
          <w:rFonts w:hint="eastAsia"/>
        </w:rPr>
        <w:t>並</w:t>
      </w:r>
      <w:r w:rsidRPr="001A0EED">
        <w:rPr>
          <w:rFonts w:hint="eastAsia"/>
        </w:rPr>
        <w:t>不單純，但這件事仍一直在心裡的某個地方隱隱作痛。而童年也就像</w:t>
      </w:r>
    </w:p>
    <w:p w:rsidR="00B03534" w:rsidRPr="001A0EED" w:rsidRDefault="00B03534" w:rsidP="0003560C">
      <w:pPr>
        <w:pStyle w:val="a3"/>
        <w:ind w:left="0" w:firstLineChars="0" w:firstLine="0"/>
      </w:pPr>
      <w:r w:rsidRPr="001A0EED">
        <w:rPr>
          <w:rFonts w:hint="eastAsia"/>
        </w:rPr>
        <w:t>壞掉的口紅，塗不出顏色。</w:t>
      </w:r>
    </w:p>
    <w:p w:rsidR="00B03534" w:rsidRPr="001A0EED" w:rsidRDefault="00B03534" w:rsidP="0003560C">
      <w:pPr>
        <w:pStyle w:val="a3"/>
        <w:ind w:left="0" w:firstLineChars="0" w:firstLine="0"/>
      </w:pPr>
      <w:r w:rsidRPr="001A0EED">
        <w:rPr>
          <w:rFonts w:hint="eastAsia"/>
        </w:rPr>
        <w:t xml:space="preserve">　　爸媽從此各自在不同的城市吞吐相同的空氣，望向不同的方向。我也長大了，有了自己的生活，轉移了關心的人事物。但每每看到櫥窗裡的口紅，仍如芒刺在背，扎得我不舒服。</w:t>
      </w:r>
    </w:p>
    <w:p w:rsidR="00B03534" w:rsidRPr="001A0EED" w:rsidRDefault="00B03534" w:rsidP="0003560C">
      <w:pPr>
        <w:pStyle w:val="a3"/>
        <w:ind w:left="0" w:firstLineChars="0" w:firstLine="0"/>
      </w:pPr>
      <w:r w:rsidRPr="001A0EED">
        <w:rPr>
          <w:rFonts w:hint="eastAsia"/>
        </w:rPr>
        <w:t xml:space="preserve">　　有一天跟媽媽提起這件事，一如我預料地她根本不記得。也說起與爸爸無緣的情分，整段時間長軸裡，那支口紅根本占不到一丁點的位置。</w:t>
      </w:r>
    </w:p>
    <w:p w:rsidR="00B03534" w:rsidRDefault="00B03534" w:rsidP="0003560C">
      <w:pPr>
        <w:pStyle w:val="a3"/>
        <w:ind w:left="0" w:firstLineChars="0" w:firstLine="0"/>
      </w:pPr>
      <w:r w:rsidRPr="001A0EED">
        <w:rPr>
          <w:rFonts w:hint="eastAsia"/>
        </w:rPr>
        <w:t xml:space="preserve">　　然而，要說憾恨與後悔，我仍是希望時光能倒流，回到那個瞬間，勇敢承認我犯下的錯，也許有些事依然走向命定的方向，但我心頭某個貯藏歉疚感受的角落，肯定會變得更潔淨明亮吧。</w:t>
      </w:r>
      <w:r w:rsidRPr="001A0EED">
        <w:t>（</w:t>
      </w:r>
      <w:r w:rsidRPr="001A0EED">
        <w:rPr>
          <w:rFonts w:hint="eastAsia"/>
        </w:rPr>
        <w:t>85</w:t>
      </w:r>
      <w:r w:rsidR="00072D55">
        <w:rPr>
          <w:rFonts w:hint="eastAsia"/>
        </w:rPr>
        <w:t>6</w:t>
      </w:r>
      <w:r w:rsidRPr="001A0EED">
        <w:t>字）</w:t>
      </w:r>
    </w:p>
    <w:p w:rsidR="0003560C" w:rsidRDefault="0003560C">
      <w:pPr>
        <w:widowControl/>
        <w:jc w:val="left"/>
        <w:rPr>
          <w:rFonts w:ascii="華康中黑體" w:eastAsia="華康中黑體" w:hAnsi="Cambria Math" w:cs="Cambria Math"/>
          <w:color w:val="FF0000"/>
          <w:szCs w:val="22"/>
        </w:rPr>
      </w:pPr>
      <w:r>
        <w:rPr>
          <w:rFonts w:ascii="華康中黑體" w:eastAsia="華康中黑體" w:hAnsi="Cambria Math" w:cs="Cambria Math"/>
          <w:szCs w:val="22"/>
        </w:rPr>
        <w:br w:type="page"/>
      </w:r>
    </w:p>
    <w:p w:rsidR="00B03534" w:rsidRDefault="00B03534" w:rsidP="00B03534">
      <w:pPr>
        <w:pStyle w:val="a3"/>
        <w:ind w:left="1446" w:hanging="1446"/>
        <w:rPr>
          <w:rFonts w:ascii="華康中黑體" w:eastAsia="華康中黑體" w:hAnsi="Cambria Math" w:cs="Cambria Math"/>
          <w:szCs w:val="22"/>
        </w:rPr>
      </w:pPr>
      <w:r w:rsidRPr="004E0CC2">
        <w:rPr>
          <w:rFonts w:ascii="華康中黑體" w:eastAsia="華康中黑體" w:hAnsi="Cambria Math" w:cs="Cambria Math"/>
          <w:szCs w:val="22"/>
        </w:rPr>
        <w:t>◎</w:t>
      </w:r>
      <w:r w:rsidRPr="004E0CC2">
        <w:rPr>
          <w:rFonts w:ascii="華康中黑體" w:eastAsia="華康中黑體" w:hAnsi="Cambria Math" w:cs="Cambria Math"/>
          <w:szCs w:val="22"/>
        </w:rPr>
        <w:t>評分原則</w:t>
      </w:r>
    </w:p>
    <w:p w:rsidR="00B03534" w:rsidRPr="009D3125" w:rsidRDefault="00B03534" w:rsidP="00B03534">
      <w:pPr>
        <w:pStyle w:val="a3"/>
        <w:ind w:left="1446" w:hanging="1446"/>
      </w:pPr>
      <w:r>
        <w:rPr>
          <w:rFonts w:hint="eastAsia"/>
        </w:rPr>
        <w:t>問題（一</w:t>
      </w:r>
      <w:r w:rsidRPr="009D3125">
        <w:rPr>
          <w:rFonts w:hint="eastAsia"/>
        </w:rPr>
        <w:t>）</w:t>
      </w:r>
    </w:p>
    <w:tbl>
      <w:tblPr>
        <w:tblW w:w="4963" w:type="pct"/>
        <w:tblInd w:w="108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000" w:firstRow="0" w:lastRow="0" w:firstColumn="0" w:lastColumn="0" w:noHBand="0" w:noVBand="0"/>
      </w:tblPr>
      <w:tblGrid>
        <w:gridCol w:w="7501"/>
        <w:gridCol w:w="749"/>
        <w:gridCol w:w="749"/>
        <w:gridCol w:w="782"/>
      </w:tblGrid>
      <w:tr w:rsidR="00B03534" w:rsidRPr="009D3125" w:rsidTr="0003560C">
        <w:trPr>
          <w:trHeight w:val="380"/>
        </w:trPr>
        <w:tc>
          <w:tcPr>
            <w:tcW w:w="3834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作答情形</w:t>
            </w:r>
          </w:p>
        </w:tc>
        <w:tc>
          <w:tcPr>
            <w:tcW w:w="383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等第</w:t>
            </w:r>
          </w:p>
        </w:tc>
        <w:tc>
          <w:tcPr>
            <w:tcW w:w="383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級分</w:t>
            </w:r>
          </w:p>
        </w:tc>
        <w:tc>
          <w:tcPr>
            <w:tcW w:w="400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分數</w:t>
            </w:r>
          </w:p>
        </w:tc>
      </w:tr>
      <w:tr w:rsidR="00B03534" w:rsidRPr="009D3125" w:rsidTr="0003560C">
        <w:trPr>
          <w:trHeight w:val="478"/>
        </w:trPr>
        <w:tc>
          <w:tcPr>
            <w:tcW w:w="3834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能完整寫出作者「想躲避的事物」、「判斷他躲不掉的理由」，解讀確當深刻。</w:t>
            </w:r>
          </w:p>
        </w:tc>
        <w:tc>
          <w:tcPr>
            <w:tcW w:w="383" w:type="pct"/>
            <w:vMerge w:val="restar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383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A</w:t>
            </w:r>
            <w:r>
              <w:rPr>
                <w:rFonts w:hint="eastAsia"/>
              </w:rPr>
              <w:t>+</w:t>
            </w:r>
          </w:p>
        </w:tc>
        <w:tc>
          <w:tcPr>
            <w:tcW w:w="400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B03534" w:rsidRPr="009D3125" w:rsidTr="0003560C">
        <w:trPr>
          <w:trHeight w:val="478"/>
        </w:trPr>
        <w:tc>
          <w:tcPr>
            <w:tcW w:w="3834" w:type="pct"/>
            <w:vAlign w:val="center"/>
          </w:tcPr>
          <w:p w:rsidR="00B03534" w:rsidRDefault="00B03534" w:rsidP="0003560C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能完整寫出作者「想躲避的事物」、「判斷他躲不掉的理由」，解讀適切。</w:t>
            </w:r>
          </w:p>
        </w:tc>
        <w:tc>
          <w:tcPr>
            <w:tcW w:w="383" w:type="pct"/>
            <w:vMerge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</w:p>
        </w:tc>
        <w:tc>
          <w:tcPr>
            <w:tcW w:w="383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400" w:type="pct"/>
            <w:vAlign w:val="center"/>
          </w:tcPr>
          <w:p w:rsidR="00B03534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B03534" w:rsidRPr="009D3125" w:rsidTr="0003560C">
        <w:trPr>
          <w:trHeight w:val="414"/>
        </w:trPr>
        <w:tc>
          <w:tcPr>
            <w:tcW w:w="3834" w:type="pct"/>
            <w:vAlign w:val="center"/>
          </w:tcPr>
          <w:p w:rsidR="00B03534" w:rsidRPr="009D3125" w:rsidRDefault="00072D55" w:rsidP="0003560C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能完整寫出作者「想躲避的事物」、「判斷他躲不掉的理由」，其中一子題解讀適切，另一子題尚可。</w:t>
            </w:r>
          </w:p>
        </w:tc>
        <w:tc>
          <w:tcPr>
            <w:tcW w:w="383" w:type="pct"/>
            <w:vMerge w:val="restar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B</w:t>
            </w:r>
          </w:p>
        </w:tc>
        <w:tc>
          <w:tcPr>
            <w:tcW w:w="383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B</w:t>
            </w:r>
            <w:r>
              <w:rPr>
                <w:rFonts w:hint="eastAsia"/>
              </w:rPr>
              <w:t>+</w:t>
            </w:r>
          </w:p>
        </w:tc>
        <w:tc>
          <w:tcPr>
            <w:tcW w:w="400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B03534" w:rsidRPr="009D3125" w:rsidTr="0003560C">
        <w:trPr>
          <w:trHeight w:val="414"/>
        </w:trPr>
        <w:tc>
          <w:tcPr>
            <w:tcW w:w="3834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僅能寫出作者「想躲避的事物」或「判斷他躲不掉的理由」，解讀大致合宜，或部分有誤。</w:t>
            </w:r>
          </w:p>
        </w:tc>
        <w:tc>
          <w:tcPr>
            <w:tcW w:w="383" w:type="pct"/>
            <w:vMerge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</w:p>
        </w:tc>
        <w:tc>
          <w:tcPr>
            <w:tcW w:w="383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400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03534" w:rsidRPr="009D3125" w:rsidTr="0003560C">
        <w:trPr>
          <w:trHeight w:val="405"/>
        </w:trPr>
        <w:tc>
          <w:tcPr>
            <w:tcW w:w="3834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未能具體說明作者「想躲避的事物」或「判斷他躲不掉的理由」，解讀不切情理。</w:t>
            </w:r>
          </w:p>
        </w:tc>
        <w:tc>
          <w:tcPr>
            <w:tcW w:w="383" w:type="pct"/>
            <w:vMerge w:val="restar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383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C</w:t>
            </w:r>
            <w:r>
              <w:rPr>
                <w:rFonts w:hint="eastAsia"/>
              </w:rPr>
              <w:t>+</w:t>
            </w:r>
          </w:p>
        </w:tc>
        <w:tc>
          <w:tcPr>
            <w:tcW w:w="400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B03534" w:rsidRPr="009D3125" w:rsidTr="0003560C">
        <w:trPr>
          <w:trHeight w:val="405"/>
        </w:trPr>
        <w:tc>
          <w:tcPr>
            <w:tcW w:w="3834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 w:rsidRPr="006F260F">
              <w:rPr>
                <w:rFonts w:hint="eastAsia"/>
              </w:rPr>
              <w:t>無法掌握題旨，解讀紊亂</w:t>
            </w:r>
            <w:r>
              <w:rPr>
                <w:rFonts w:hint="eastAsia"/>
              </w:rPr>
              <w:t>。</w:t>
            </w:r>
          </w:p>
        </w:tc>
        <w:tc>
          <w:tcPr>
            <w:tcW w:w="383" w:type="pct"/>
            <w:vMerge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</w:p>
        </w:tc>
        <w:tc>
          <w:tcPr>
            <w:tcW w:w="383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400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2-1</w:t>
            </w:r>
          </w:p>
        </w:tc>
      </w:tr>
      <w:tr w:rsidR="00B03534" w:rsidRPr="009D3125" w:rsidTr="0003560C">
        <w:trPr>
          <w:trHeight w:val="426"/>
        </w:trPr>
        <w:tc>
          <w:tcPr>
            <w:tcW w:w="3834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 w:rsidRPr="009D3125">
              <w:rPr>
                <w:rFonts w:hint="eastAsia"/>
              </w:rPr>
              <w:t>空白卷，或文不對題，或僅抄錄題幹</w:t>
            </w:r>
            <w:r>
              <w:rPr>
                <w:rFonts w:hint="eastAsia"/>
              </w:rPr>
              <w:t>。</w:t>
            </w:r>
          </w:p>
        </w:tc>
        <w:tc>
          <w:tcPr>
            <w:tcW w:w="383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83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0</w:t>
            </w:r>
          </w:p>
        </w:tc>
        <w:tc>
          <w:tcPr>
            <w:tcW w:w="400" w:type="pc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0</w:t>
            </w:r>
          </w:p>
        </w:tc>
      </w:tr>
    </w:tbl>
    <w:p w:rsidR="00B03534" w:rsidRDefault="00B03534" w:rsidP="00B03534">
      <w:pPr>
        <w:pStyle w:val="a3"/>
        <w:ind w:left="1446" w:hanging="1446"/>
      </w:pPr>
    </w:p>
    <w:p w:rsidR="00B03534" w:rsidRPr="009D3125" w:rsidRDefault="00B03534" w:rsidP="00B03534">
      <w:pPr>
        <w:pStyle w:val="a3"/>
        <w:ind w:left="1446" w:hanging="1446"/>
      </w:pPr>
      <w:r>
        <w:rPr>
          <w:rFonts w:hint="eastAsia"/>
        </w:rPr>
        <w:t>問題（二</w:t>
      </w:r>
      <w:r w:rsidRPr="009D3125">
        <w:rPr>
          <w:rFonts w:hint="eastAsia"/>
        </w:rPr>
        <w:t>）</w:t>
      </w:r>
    </w:p>
    <w:tbl>
      <w:tblPr>
        <w:tblW w:w="9781" w:type="dxa"/>
        <w:tblInd w:w="108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000" w:firstRow="0" w:lastRow="0" w:firstColumn="0" w:lastColumn="0" w:noHBand="0" w:noVBand="0"/>
      </w:tblPr>
      <w:tblGrid>
        <w:gridCol w:w="7513"/>
        <w:gridCol w:w="709"/>
        <w:gridCol w:w="709"/>
        <w:gridCol w:w="850"/>
      </w:tblGrid>
      <w:tr w:rsidR="00B03534" w:rsidRPr="009D3125" w:rsidTr="002F2C4C">
        <w:trPr>
          <w:trHeight w:val="380"/>
        </w:trPr>
        <w:tc>
          <w:tcPr>
            <w:tcW w:w="7513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作答情形</w:t>
            </w:r>
          </w:p>
        </w:tc>
        <w:tc>
          <w:tcPr>
            <w:tcW w:w="709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等第</w:t>
            </w:r>
          </w:p>
        </w:tc>
        <w:tc>
          <w:tcPr>
            <w:tcW w:w="709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級分</w:t>
            </w:r>
          </w:p>
        </w:tc>
        <w:tc>
          <w:tcPr>
            <w:tcW w:w="850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分數</w:t>
            </w:r>
          </w:p>
        </w:tc>
      </w:tr>
      <w:tr w:rsidR="00B03534" w:rsidRPr="009D3125" w:rsidTr="002F2C4C">
        <w:trPr>
          <w:trHeight w:val="794"/>
        </w:trPr>
        <w:tc>
          <w:tcPr>
            <w:tcW w:w="7513" w:type="dxa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能生動描寫所選擇物件，並深刻敘述其背後的故事</w:t>
            </w:r>
            <w:r w:rsidR="00072D55">
              <w:rPr>
                <w:rFonts w:hint="eastAsia"/>
              </w:rPr>
              <w:t>與省思</w:t>
            </w:r>
            <w:r>
              <w:rPr>
                <w:rFonts w:hint="eastAsia"/>
              </w:rPr>
              <w:t>，情意動人，文辭優美。</w:t>
            </w:r>
          </w:p>
        </w:tc>
        <w:tc>
          <w:tcPr>
            <w:tcW w:w="709" w:type="dxa"/>
            <w:vMerge w:val="restar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A</w:t>
            </w:r>
          </w:p>
        </w:tc>
        <w:tc>
          <w:tcPr>
            <w:tcW w:w="709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A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850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18</w:t>
            </w:r>
            <w:r>
              <w:t>-</w:t>
            </w:r>
            <w:r>
              <w:rPr>
                <w:rFonts w:hint="eastAsia"/>
              </w:rPr>
              <w:t>16</w:t>
            </w:r>
          </w:p>
        </w:tc>
      </w:tr>
      <w:tr w:rsidR="00B03534" w:rsidRPr="009D3125" w:rsidTr="002F2C4C">
        <w:trPr>
          <w:trHeight w:val="794"/>
        </w:trPr>
        <w:tc>
          <w:tcPr>
            <w:tcW w:w="7513" w:type="dxa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能具體描寫所選擇物件，並敘述其背後的故事，情意傳達適切，文辭順暢。</w:t>
            </w:r>
          </w:p>
        </w:tc>
        <w:tc>
          <w:tcPr>
            <w:tcW w:w="709" w:type="dxa"/>
            <w:vMerge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</w:p>
        </w:tc>
        <w:tc>
          <w:tcPr>
            <w:tcW w:w="709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A</w:t>
            </w:r>
          </w:p>
        </w:tc>
        <w:tc>
          <w:tcPr>
            <w:tcW w:w="850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15</w:t>
            </w:r>
            <w:r>
              <w:t>-1</w:t>
            </w:r>
            <w:r>
              <w:rPr>
                <w:rFonts w:hint="eastAsia"/>
              </w:rPr>
              <w:t>3</w:t>
            </w:r>
          </w:p>
        </w:tc>
      </w:tr>
      <w:tr w:rsidR="00B03534" w:rsidRPr="009D3125" w:rsidTr="002F2C4C">
        <w:trPr>
          <w:trHeight w:val="381"/>
        </w:trPr>
        <w:tc>
          <w:tcPr>
            <w:tcW w:w="7513" w:type="dxa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能完整描寫所選擇物件背後的故事，情意傳達清楚，文辭平順。</w:t>
            </w:r>
          </w:p>
        </w:tc>
        <w:tc>
          <w:tcPr>
            <w:tcW w:w="709" w:type="dxa"/>
            <w:vMerge w:val="restar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B</w:t>
            </w:r>
          </w:p>
        </w:tc>
        <w:tc>
          <w:tcPr>
            <w:tcW w:w="709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B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850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t>1</w:t>
            </w:r>
            <w:r>
              <w:rPr>
                <w:rFonts w:hint="eastAsia"/>
              </w:rPr>
              <w:t>2</w:t>
            </w:r>
            <w:r>
              <w:t>-1</w:t>
            </w:r>
            <w:r>
              <w:rPr>
                <w:rFonts w:hint="eastAsia"/>
              </w:rPr>
              <w:t>0</w:t>
            </w:r>
          </w:p>
        </w:tc>
      </w:tr>
      <w:tr w:rsidR="00B03534" w:rsidRPr="009D3125" w:rsidTr="002F2C4C">
        <w:trPr>
          <w:trHeight w:val="794"/>
        </w:trPr>
        <w:tc>
          <w:tcPr>
            <w:tcW w:w="7513" w:type="dxa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能大致描寫所選擇物件背後的故事，情感傳達尚合情理；或僅述故事，或僅表情感，文辭尚可。</w:t>
            </w:r>
          </w:p>
        </w:tc>
        <w:tc>
          <w:tcPr>
            <w:tcW w:w="709" w:type="dxa"/>
            <w:vMerge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</w:p>
        </w:tc>
        <w:tc>
          <w:tcPr>
            <w:tcW w:w="709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B</w:t>
            </w:r>
          </w:p>
        </w:tc>
        <w:tc>
          <w:tcPr>
            <w:tcW w:w="850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9</w:t>
            </w:r>
            <w:r>
              <w:t>-</w:t>
            </w:r>
            <w:r>
              <w:rPr>
                <w:rFonts w:hint="eastAsia"/>
              </w:rPr>
              <w:t>7</w:t>
            </w:r>
          </w:p>
        </w:tc>
      </w:tr>
      <w:tr w:rsidR="00B03534" w:rsidRPr="009D3125" w:rsidTr="002F2C4C">
        <w:trPr>
          <w:trHeight w:val="313"/>
        </w:trPr>
        <w:tc>
          <w:tcPr>
            <w:tcW w:w="7513" w:type="dxa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故事或情感敘寫不具體，或偏離焦點，結構鬆散，文辭欠通順。</w:t>
            </w:r>
          </w:p>
        </w:tc>
        <w:tc>
          <w:tcPr>
            <w:tcW w:w="709" w:type="dxa"/>
            <w:vMerge w:val="restart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C</w:t>
            </w:r>
          </w:p>
        </w:tc>
        <w:tc>
          <w:tcPr>
            <w:tcW w:w="709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C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850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6</w:t>
            </w:r>
            <w:r>
              <w:t>-</w:t>
            </w:r>
            <w:r>
              <w:rPr>
                <w:rFonts w:hint="eastAsia"/>
              </w:rPr>
              <w:t>4</w:t>
            </w:r>
          </w:p>
        </w:tc>
      </w:tr>
      <w:tr w:rsidR="00B03534" w:rsidRPr="009D3125" w:rsidTr="002F2C4C">
        <w:trPr>
          <w:trHeight w:val="280"/>
        </w:trPr>
        <w:tc>
          <w:tcPr>
            <w:tcW w:w="7513" w:type="dxa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 w:rsidRPr="009D3125">
              <w:rPr>
                <w:rFonts w:hint="eastAsia"/>
              </w:rPr>
              <w:t>無法掌握題旨，文辭拙劣</w:t>
            </w:r>
            <w:r>
              <w:rPr>
                <w:rFonts w:hint="eastAsia"/>
              </w:rPr>
              <w:t>。</w:t>
            </w:r>
          </w:p>
        </w:tc>
        <w:tc>
          <w:tcPr>
            <w:tcW w:w="709" w:type="dxa"/>
            <w:vMerge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</w:p>
        </w:tc>
        <w:tc>
          <w:tcPr>
            <w:tcW w:w="709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C</w:t>
            </w:r>
          </w:p>
        </w:tc>
        <w:tc>
          <w:tcPr>
            <w:tcW w:w="850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3</w:t>
            </w:r>
            <w:r w:rsidRPr="009D3125">
              <w:t>-1</w:t>
            </w:r>
          </w:p>
        </w:tc>
      </w:tr>
      <w:tr w:rsidR="00B03534" w:rsidRPr="009D3125" w:rsidTr="002F2C4C">
        <w:trPr>
          <w:trHeight w:val="64"/>
        </w:trPr>
        <w:tc>
          <w:tcPr>
            <w:tcW w:w="7513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</w:pPr>
            <w:r w:rsidRPr="009D3125">
              <w:rPr>
                <w:rFonts w:hint="eastAsia"/>
              </w:rPr>
              <w:t>空白卷，或文不對題，或僅抄錄題幹。</w:t>
            </w:r>
          </w:p>
        </w:tc>
        <w:tc>
          <w:tcPr>
            <w:tcW w:w="709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0</w:t>
            </w:r>
          </w:p>
        </w:tc>
        <w:tc>
          <w:tcPr>
            <w:tcW w:w="709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0</w:t>
            </w:r>
          </w:p>
        </w:tc>
        <w:tc>
          <w:tcPr>
            <w:tcW w:w="850" w:type="dxa"/>
            <w:vAlign w:val="center"/>
          </w:tcPr>
          <w:p w:rsidR="00B03534" w:rsidRPr="009D3125" w:rsidRDefault="00B03534" w:rsidP="0003560C">
            <w:pPr>
              <w:pStyle w:val="a3"/>
              <w:ind w:left="0" w:firstLineChars="0" w:firstLine="0"/>
              <w:jc w:val="center"/>
            </w:pPr>
            <w:r w:rsidRPr="009D3125">
              <w:t>0</w:t>
            </w:r>
          </w:p>
        </w:tc>
      </w:tr>
    </w:tbl>
    <w:p w:rsidR="00B03534" w:rsidRPr="004E0CC2" w:rsidRDefault="00B03534" w:rsidP="00243266">
      <w:pPr>
        <w:pStyle w:val="a3"/>
        <w:spacing w:beforeLines="10" w:before="39"/>
        <w:ind w:left="1446" w:hanging="1446"/>
        <w:rPr>
          <w:rFonts w:ascii="華康中黑體" w:eastAsia="華康中黑體" w:hAnsi="Cambria Math" w:cs="Cambria Math"/>
          <w:szCs w:val="22"/>
        </w:rPr>
      </w:pPr>
      <w:r w:rsidRPr="009D3125">
        <w:t>※</w:t>
      </w:r>
      <w:r w:rsidRPr="004E0CC2">
        <w:rPr>
          <w:rFonts w:ascii="華康中黑體" w:eastAsia="華康中黑體" w:hAnsi="Cambria Math" w:cs="Cambria Math"/>
          <w:szCs w:val="22"/>
        </w:rPr>
        <w:t>特殊評分原則</w:t>
      </w:r>
    </w:p>
    <w:p w:rsidR="00B03534" w:rsidRPr="0003560C" w:rsidRDefault="0003560C" w:rsidP="0003560C">
      <w:pPr>
        <w:pStyle w:val="a3"/>
        <w:ind w:left="1446" w:hanging="1446"/>
      </w:pPr>
      <w:r>
        <w:rPr>
          <w:rFonts w:hint="eastAsia"/>
        </w:rPr>
        <w:t>‧</w:t>
      </w:r>
      <w:r w:rsidR="00B03534" w:rsidRPr="009D3125">
        <w:rPr>
          <w:rFonts w:hint="eastAsia"/>
        </w:rPr>
        <w:t>視標點符號使用之欠當或錯別字之多寡，斟酌扣分。</w:t>
      </w:r>
    </w:p>
    <w:sectPr w:rsidR="00B03534" w:rsidRPr="0003560C" w:rsidSect="00B933B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BDE" w:rsidRDefault="00A15BDE">
      <w:r>
        <w:separator/>
      </w:r>
    </w:p>
  </w:endnote>
  <w:endnote w:type="continuationSeparator" w:id="0">
    <w:p w:rsidR="00A15BDE" w:rsidRDefault="00A15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黑體 Std W7">
    <w:panose1 w:val="020B07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E8503A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E94464">
      <w:rPr>
        <w:rStyle w:val="a9"/>
        <w:noProof/>
      </w:rPr>
      <w:t>2</w:t>
    </w:r>
    <w:r>
      <w:rPr>
        <w:rStyle w:val="a9"/>
      </w:rPr>
      <w:fldChar w:fldCharType="end"/>
    </w:r>
  </w:p>
  <w:p w:rsidR="00A15BDE" w:rsidRPr="00E8503A" w:rsidRDefault="00A15BDE" w:rsidP="00A91181">
    <w:pPr>
      <w:pStyle w:val="a7"/>
      <w:ind w:right="360"/>
      <w:jc w:val="center"/>
      <w:rPr>
        <w:rStyle w:val="a9"/>
        <w:sz w:val="22"/>
        <w:szCs w:val="22"/>
        <w:bdr w:val="single" w:sz="4" w:space="0" w:color="auto"/>
      </w:rPr>
    </w:pPr>
    <w:r w:rsidRPr="00E8503A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F73250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B03534">
      <w:rPr>
        <w:rStyle w:val="a9"/>
        <w:noProof/>
      </w:rPr>
      <w:t>1</w:t>
    </w:r>
    <w:r>
      <w:rPr>
        <w:rStyle w:val="a9"/>
      </w:rPr>
      <w:fldChar w:fldCharType="end"/>
    </w:r>
  </w:p>
  <w:p w:rsidR="00A15BDE" w:rsidRPr="00A91181" w:rsidRDefault="00A15BDE" w:rsidP="00A91181">
    <w:pPr>
      <w:pStyle w:val="a7"/>
      <w:ind w:right="360"/>
      <w:jc w:val="center"/>
      <w:rPr>
        <w:sz w:val="22"/>
        <w:szCs w:val="22"/>
        <w:bdr w:val="single" w:sz="4" w:space="0" w:color="auto"/>
      </w:rPr>
    </w:pPr>
    <w:r w:rsidRPr="00A91181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right"/>
      <w:rPr>
        <w:rFonts w:ascii="華康中黑體" w:eastAsia="華康中黑體" w:hAnsi="標楷體"/>
        <w:sz w:val="40"/>
        <w:szCs w:val="40"/>
      </w:rPr>
    </w:pPr>
    <w:r>
      <w:rPr>
        <w:rFonts w:ascii="華康中黑體" w:eastAsia="華康中黑體" w:hAnsi="標楷體" w:hint="eastAsia"/>
        <w:sz w:val="40"/>
        <w:szCs w:val="40"/>
      </w:rPr>
      <w:t xml:space="preserve"> </w:t>
    </w: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0790507E" wp14:editId="466C978A">
          <wp:extent cx="965835" cy="343535"/>
          <wp:effectExtent l="0" t="0" r="5715" b="0"/>
          <wp:docPr id="4" name="圖片 4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343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left"/>
    </w:pP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6F9920BE" wp14:editId="608A036C">
          <wp:extent cx="943610" cy="328930"/>
          <wp:effectExtent l="0" t="0" r="8890" b="0"/>
          <wp:docPr id="5" name="圖片 5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BDE" w:rsidRDefault="00A15BDE">
      <w:r>
        <w:separator/>
      </w:r>
    </w:p>
  </w:footnote>
  <w:footnote w:type="continuationSeparator" w:id="0">
    <w:p w:rsidR="00A15BDE" w:rsidRDefault="00A15B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06E86" w:rsidRDefault="00A15BDE" w:rsidP="00506E86">
    <w:pPr>
      <w:pStyle w:val="a7"/>
      <w:rPr>
        <w:rFonts w:eastAsia="華康楷書體W3"/>
        <w:sz w:val="21"/>
        <w:szCs w:val="21"/>
      </w:rPr>
    </w:pPr>
  </w:p>
  <w:p w:rsidR="00A15BDE" w:rsidRPr="002F08CE" w:rsidRDefault="00A15BDE" w:rsidP="002F08CE">
    <w:pPr>
      <w:pStyle w:val="a5"/>
      <w:rPr>
        <w:rFonts w:eastAsia="華康楷書體W3"/>
        <w:sz w:val="21"/>
        <w:szCs w:val="21"/>
      </w:rPr>
    </w:pP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45ADFA24" wp14:editId="3E62205A">
              <wp:simplePos x="0" y="0"/>
              <wp:positionH relativeFrom="column">
                <wp:posOffset>5431790</wp:posOffset>
              </wp:positionH>
              <wp:positionV relativeFrom="page">
                <wp:posOffset>322580</wp:posOffset>
              </wp:positionV>
              <wp:extent cx="918210" cy="486410"/>
              <wp:effectExtent l="0" t="0" r="0" b="635"/>
              <wp:wrapNone/>
              <wp:docPr id="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A40E9B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4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E94464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5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8" type="#_x0000_t202" style="position:absolute;left:0;text-align:left;margin-left:427.7pt;margin-top:25.4pt;width:72.3pt;height:3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tEswIAALk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A40E9B">
                      <w:rPr>
                        <w:rStyle w:val="a9"/>
                        <w:noProof/>
                        <w:sz w:val="21"/>
                        <w:szCs w:val="21"/>
                      </w:rPr>
                      <w:t>4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E94464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5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557FFE67" wp14:editId="2A4F89DD">
              <wp:simplePos x="0" y="0"/>
              <wp:positionH relativeFrom="column">
                <wp:posOffset>-133350</wp:posOffset>
              </wp:positionH>
              <wp:positionV relativeFrom="page">
                <wp:posOffset>339725</wp:posOffset>
              </wp:positionV>
              <wp:extent cx="1453515" cy="486410"/>
              <wp:effectExtent l="0" t="0" r="0" b="2540"/>
              <wp:wrapNone/>
              <wp:docPr id="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3515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 w:rsidR="00C3643E"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E94464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國語文寫作能力測驗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2" o:spid="_x0000_s1029" type="#_x0000_t202" style="position:absolute;left:0;text-align:left;margin-left:-10.5pt;margin-top:26.75pt;width:114.45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 w:rsidR="00C3643E"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3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E94464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國語文寫作能力測驗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E0DFC" w:rsidRDefault="00A15BDE">
    <w:pPr>
      <w:pStyle w:val="a5"/>
      <w:rPr>
        <w:sz w:val="21"/>
        <w:szCs w:val="21"/>
      </w:rPr>
    </w:pPr>
  </w:p>
  <w:p w:rsidR="00A15BDE" w:rsidRPr="005E0DFC" w:rsidRDefault="00A15BDE" w:rsidP="005E0DFC">
    <w:pPr>
      <w:pStyle w:val="a5"/>
      <w:spacing w:afterLines="25" w:after="60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73028A55" wp14:editId="4381D8F0">
              <wp:simplePos x="0" y="0"/>
              <wp:positionH relativeFrom="column">
                <wp:posOffset>-220980</wp:posOffset>
              </wp:positionH>
              <wp:positionV relativeFrom="page">
                <wp:posOffset>295910</wp:posOffset>
              </wp:positionV>
              <wp:extent cx="918210" cy="486410"/>
              <wp:effectExtent l="3810" t="635" r="1905" b="0"/>
              <wp:wrapNone/>
              <wp:docPr id="2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A40E9B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1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E94464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5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30" type="#_x0000_t202" style="position:absolute;left:0;text-align:left;margin-left:-17.4pt;margin-top:23.3pt;width:72.3pt;height:3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o7tgIAAMA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A40E9B">
                      <w:rPr>
                        <w:rStyle w:val="a9"/>
                        <w:noProof/>
                        <w:sz w:val="21"/>
                        <w:szCs w:val="21"/>
                      </w:rPr>
                      <w:t>1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E94464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5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676C44FA" wp14:editId="3F9F2A33">
              <wp:simplePos x="0" y="0"/>
              <wp:positionH relativeFrom="column">
                <wp:posOffset>4740910</wp:posOffset>
              </wp:positionH>
              <wp:positionV relativeFrom="page">
                <wp:posOffset>312420</wp:posOffset>
              </wp:positionV>
              <wp:extent cx="1480820" cy="486410"/>
              <wp:effectExtent l="3175" t="0" r="1905" b="1270"/>
              <wp:wrapNone/>
              <wp:docPr id="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082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 w:rsidR="00C3643E"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</w:t>
                          </w:r>
                          <w:r w:rsidR="00E94464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寫作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4" o:spid="_x0000_s1031" type="#_x0000_t202" style="position:absolute;left:0;text-align:left;margin-left:373.3pt;margin-top:24.6pt;width:116.6pt;height:3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EuauAIAAME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 w:rsidR="00C3643E"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3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</w:t>
                    </w:r>
                    <w:r w:rsidR="00E94464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寫作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>
    <w:nsid w:val="68862324"/>
    <w:multiLevelType w:val="hybridMultilevel"/>
    <w:tmpl w:val="FA12425E"/>
    <w:lvl w:ilvl="0" w:tplc="BF465060">
      <w:start w:val="1"/>
      <w:numFmt w:val="upperLetter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31745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128A2"/>
    <w:rsid w:val="0003560C"/>
    <w:rsid w:val="000377FD"/>
    <w:rsid w:val="000411D1"/>
    <w:rsid w:val="000415D1"/>
    <w:rsid w:val="00051F80"/>
    <w:rsid w:val="000628C4"/>
    <w:rsid w:val="00072D07"/>
    <w:rsid w:val="00072D55"/>
    <w:rsid w:val="000842B8"/>
    <w:rsid w:val="00095F2B"/>
    <w:rsid w:val="000A099A"/>
    <w:rsid w:val="000C0BC9"/>
    <w:rsid w:val="000C342A"/>
    <w:rsid w:val="000D7B39"/>
    <w:rsid w:val="000F4BDE"/>
    <w:rsid w:val="000F580B"/>
    <w:rsid w:val="00104A79"/>
    <w:rsid w:val="00104D2A"/>
    <w:rsid w:val="00105A86"/>
    <w:rsid w:val="00110C8F"/>
    <w:rsid w:val="0011642F"/>
    <w:rsid w:val="001307AB"/>
    <w:rsid w:val="00130A4E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911CF"/>
    <w:rsid w:val="001A781C"/>
    <w:rsid w:val="001B0461"/>
    <w:rsid w:val="001C37CC"/>
    <w:rsid w:val="001C6664"/>
    <w:rsid w:val="001D153C"/>
    <w:rsid w:val="001E0CB2"/>
    <w:rsid w:val="001E477D"/>
    <w:rsid w:val="001E5119"/>
    <w:rsid w:val="001E7749"/>
    <w:rsid w:val="00200913"/>
    <w:rsid w:val="00200D44"/>
    <w:rsid w:val="0020278C"/>
    <w:rsid w:val="00202832"/>
    <w:rsid w:val="00216B6F"/>
    <w:rsid w:val="002206B2"/>
    <w:rsid w:val="0022642C"/>
    <w:rsid w:val="002337A0"/>
    <w:rsid w:val="002351C0"/>
    <w:rsid w:val="00236BDF"/>
    <w:rsid w:val="00240031"/>
    <w:rsid w:val="00240F82"/>
    <w:rsid w:val="002416B4"/>
    <w:rsid w:val="00243266"/>
    <w:rsid w:val="002433DC"/>
    <w:rsid w:val="002434FA"/>
    <w:rsid w:val="0024448C"/>
    <w:rsid w:val="00264892"/>
    <w:rsid w:val="00266606"/>
    <w:rsid w:val="002668B8"/>
    <w:rsid w:val="00267F2C"/>
    <w:rsid w:val="00270A7A"/>
    <w:rsid w:val="002919F3"/>
    <w:rsid w:val="002920EE"/>
    <w:rsid w:val="002A0AA3"/>
    <w:rsid w:val="002A5DB6"/>
    <w:rsid w:val="002B139F"/>
    <w:rsid w:val="002B3994"/>
    <w:rsid w:val="002B6FD5"/>
    <w:rsid w:val="002C0965"/>
    <w:rsid w:val="002C7E1C"/>
    <w:rsid w:val="002E0F88"/>
    <w:rsid w:val="002E104C"/>
    <w:rsid w:val="002E3690"/>
    <w:rsid w:val="002F08CE"/>
    <w:rsid w:val="002F48CC"/>
    <w:rsid w:val="002F5088"/>
    <w:rsid w:val="002F6E00"/>
    <w:rsid w:val="00301C13"/>
    <w:rsid w:val="00314480"/>
    <w:rsid w:val="0032175C"/>
    <w:rsid w:val="00326A15"/>
    <w:rsid w:val="00347D33"/>
    <w:rsid w:val="00354B2C"/>
    <w:rsid w:val="003645B6"/>
    <w:rsid w:val="00366013"/>
    <w:rsid w:val="00373103"/>
    <w:rsid w:val="003832D5"/>
    <w:rsid w:val="0039187D"/>
    <w:rsid w:val="003A278B"/>
    <w:rsid w:val="003A50BD"/>
    <w:rsid w:val="003A5133"/>
    <w:rsid w:val="003B2C52"/>
    <w:rsid w:val="003B6E03"/>
    <w:rsid w:val="003C7600"/>
    <w:rsid w:val="003C781A"/>
    <w:rsid w:val="003D5F4E"/>
    <w:rsid w:val="003E6B14"/>
    <w:rsid w:val="003F580B"/>
    <w:rsid w:val="003F6D99"/>
    <w:rsid w:val="0040088F"/>
    <w:rsid w:val="00411FFE"/>
    <w:rsid w:val="00436B43"/>
    <w:rsid w:val="0044191A"/>
    <w:rsid w:val="004544C9"/>
    <w:rsid w:val="004561C2"/>
    <w:rsid w:val="00462B05"/>
    <w:rsid w:val="0046645E"/>
    <w:rsid w:val="00486B38"/>
    <w:rsid w:val="00493355"/>
    <w:rsid w:val="004938A6"/>
    <w:rsid w:val="00497B6B"/>
    <w:rsid w:val="004B05A7"/>
    <w:rsid w:val="004B091E"/>
    <w:rsid w:val="004B20FC"/>
    <w:rsid w:val="004B54F6"/>
    <w:rsid w:val="004B550C"/>
    <w:rsid w:val="004B5A72"/>
    <w:rsid w:val="004C156C"/>
    <w:rsid w:val="004D5ED4"/>
    <w:rsid w:val="004D719A"/>
    <w:rsid w:val="004E08B4"/>
    <w:rsid w:val="004E0CC2"/>
    <w:rsid w:val="004E474B"/>
    <w:rsid w:val="004F789F"/>
    <w:rsid w:val="00506E86"/>
    <w:rsid w:val="005108F9"/>
    <w:rsid w:val="005245F6"/>
    <w:rsid w:val="00525078"/>
    <w:rsid w:val="0052545E"/>
    <w:rsid w:val="005462F4"/>
    <w:rsid w:val="00546FD0"/>
    <w:rsid w:val="00556918"/>
    <w:rsid w:val="005649E1"/>
    <w:rsid w:val="0056789C"/>
    <w:rsid w:val="0057395C"/>
    <w:rsid w:val="00577048"/>
    <w:rsid w:val="00577332"/>
    <w:rsid w:val="00583BBB"/>
    <w:rsid w:val="00591646"/>
    <w:rsid w:val="005A23DB"/>
    <w:rsid w:val="005A6896"/>
    <w:rsid w:val="005A7E9C"/>
    <w:rsid w:val="005B4960"/>
    <w:rsid w:val="005B690B"/>
    <w:rsid w:val="005C187A"/>
    <w:rsid w:val="005C3042"/>
    <w:rsid w:val="005D2A5F"/>
    <w:rsid w:val="005E0DFC"/>
    <w:rsid w:val="005E3CF2"/>
    <w:rsid w:val="005E42BC"/>
    <w:rsid w:val="00606047"/>
    <w:rsid w:val="006060FA"/>
    <w:rsid w:val="006065AE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760C"/>
    <w:rsid w:val="0069767A"/>
    <w:rsid w:val="006A7AC6"/>
    <w:rsid w:val="006B7F55"/>
    <w:rsid w:val="006C102F"/>
    <w:rsid w:val="006C259E"/>
    <w:rsid w:val="006C3692"/>
    <w:rsid w:val="006C6595"/>
    <w:rsid w:val="006C667E"/>
    <w:rsid w:val="006C68B0"/>
    <w:rsid w:val="006D1F8A"/>
    <w:rsid w:val="006D2583"/>
    <w:rsid w:val="006E1233"/>
    <w:rsid w:val="006E59E3"/>
    <w:rsid w:val="006F3CC8"/>
    <w:rsid w:val="00700876"/>
    <w:rsid w:val="00701274"/>
    <w:rsid w:val="00705559"/>
    <w:rsid w:val="00705C54"/>
    <w:rsid w:val="00713386"/>
    <w:rsid w:val="00715947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7B54"/>
    <w:rsid w:val="00764E7E"/>
    <w:rsid w:val="007762A8"/>
    <w:rsid w:val="007823F8"/>
    <w:rsid w:val="0078393D"/>
    <w:rsid w:val="007A3612"/>
    <w:rsid w:val="007A41E3"/>
    <w:rsid w:val="007B2E79"/>
    <w:rsid w:val="007B4A51"/>
    <w:rsid w:val="007C08DD"/>
    <w:rsid w:val="007C1712"/>
    <w:rsid w:val="007C61F0"/>
    <w:rsid w:val="007C797C"/>
    <w:rsid w:val="007D4BD7"/>
    <w:rsid w:val="007D5B16"/>
    <w:rsid w:val="007D6125"/>
    <w:rsid w:val="007D798D"/>
    <w:rsid w:val="007D79DF"/>
    <w:rsid w:val="007E0D84"/>
    <w:rsid w:val="007E5CBC"/>
    <w:rsid w:val="008001E5"/>
    <w:rsid w:val="0081063A"/>
    <w:rsid w:val="00812B81"/>
    <w:rsid w:val="008226DE"/>
    <w:rsid w:val="00830975"/>
    <w:rsid w:val="00832B40"/>
    <w:rsid w:val="00835ABB"/>
    <w:rsid w:val="00865F2A"/>
    <w:rsid w:val="008709F3"/>
    <w:rsid w:val="00870C95"/>
    <w:rsid w:val="0089613A"/>
    <w:rsid w:val="008977F5"/>
    <w:rsid w:val="008A6B99"/>
    <w:rsid w:val="008B1B40"/>
    <w:rsid w:val="008D13B3"/>
    <w:rsid w:val="008D3A54"/>
    <w:rsid w:val="008E3796"/>
    <w:rsid w:val="008E4937"/>
    <w:rsid w:val="008E521E"/>
    <w:rsid w:val="008E6CA2"/>
    <w:rsid w:val="009029F4"/>
    <w:rsid w:val="009146F3"/>
    <w:rsid w:val="00916B34"/>
    <w:rsid w:val="00926AF9"/>
    <w:rsid w:val="00932CB5"/>
    <w:rsid w:val="00934203"/>
    <w:rsid w:val="0093788C"/>
    <w:rsid w:val="00937D4D"/>
    <w:rsid w:val="00940027"/>
    <w:rsid w:val="00942535"/>
    <w:rsid w:val="00951C54"/>
    <w:rsid w:val="009545A8"/>
    <w:rsid w:val="00966748"/>
    <w:rsid w:val="00966CD6"/>
    <w:rsid w:val="009679CE"/>
    <w:rsid w:val="00970A23"/>
    <w:rsid w:val="009716F7"/>
    <w:rsid w:val="0097389B"/>
    <w:rsid w:val="0097632B"/>
    <w:rsid w:val="00981E1F"/>
    <w:rsid w:val="009835D2"/>
    <w:rsid w:val="00990E6E"/>
    <w:rsid w:val="009A1C53"/>
    <w:rsid w:val="009A4E24"/>
    <w:rsid w:val="009A5ABF"/>
    <w:rsid w:val="009A5C59"/>
    <w:rsid w:val="009B00BF"/>
    <w:rsid w:val="009C10C2"/>
    <w:rsid w:val="009C1F42"/>
    <w:rsid w:val="009D0C12"/>
    <w:rsid w:val="009E3C96"/>
    <w:rsid w:val="00A00143"/>
    <w:rsid w:val="00A15BDE"/>
    <w:rsid w:val="00A16108"/>
    <w:rsid w:val="00A30734"/>
    <w:rsid w:val="00A33512"/>
    <w:rsid w:val="00A40E9B"/>
    <w:rsid w:val="00A50227"/>
    <w:rsid w:val="00A52E53"/>
    <w:rsid w:val="00A54309"/>
    <w:rsid w:val="00A611F9"/>
    <w:rsid w:val="00A72557"/>
    <w:rsid w:val="00A87460"/>
    <w:rsid w:val="00A91181"/>
    <w:rsid w:val="00AA5AAC"/>
    <w:rsid w:val="00AA79BF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03534"/>
    <w:rsid w:val="00B10919"/>
    <w:rsid w:val="00B2029A"/>
    <w:rsid w:val="00B21BF7"/>
    <w:rsid w:val="00B25785"/>
    <w:rsid w:val="00B26064"/>
    <w:rsid w:val="00B27F46"/>
    <w:rsid w:val="00B3628A"/>
    <w:rsid w:val="00B43D7E"/>
    <w:rsid w:val="00B5299D"/>
    <w:rsid w:val="00B53925"/>
    <w:rsid w:val="00B612C5"/>
    <w:rsid w:val="00B70554"/>
    <w:rsid w:val="00B84A90"/>
    <w:rsid w:val="00B933BC"/>
    <w:rsid w:val="00B96F78"/>
    <w:rsid w:val="00BA2050"/>
    <w:rsid w:val="00BA311C"/>
    <w:rsid w:val="00BA4E23"/>
    <w:rsid w:val="00BA63B9"/>
    <w:rsid w:val="00BB7755"/>
    <w:rsid w:val="00BC07EE"/>
    <w:rsid w:val="00BC19AD"/>
    <w:rsid w:val="00BC1D46"/>
    <w:rsid w:val="00BC21B2"/>
    <w:rsid w:val="00BC5A30"/>
    <w:rsid w:val="00BD4175"/>
    <w:rsid w:val="00BF6362"/>
    <w:rsid w:val="00C051C2"/>
    <w:rsid w:val="00C12866"/>
    <w:rsid w:val="00C34B70"/>
    <w:rsid w:val="00C3643E"/>
    <w:rsid w:val="00C5400D"/>
    <w:rsid w:val="00C54A8A"/>
    <w:rsid w:val="00C648F4"/>
    <w:rsid w:val="00C7428B"/>
    <w:rsid w:val="00C87D96"/>
    <w:rsid w:val="00C904DA"/>
    <w:rsid w:val="00C943FA"/>
    <w:rsid w:val="00CA2085"/>
    <w:rsid w:val="00CB5688"/>
    <w:rsid w:val="00CB6291"/>
    <w:rsid w:val="00CC6879"/>
    <w:rsid w:val="00CD49AB"/>
    <w:rsid w:val="00CD7693"/>
    <w:rsid w:val="00CE0459"/>
    <w:rsid w:val="00CE05FC"/>
    <w:rsid w:val="00D06421"/>
    <w:rsid w:val="00D076CC"/>
    <w:rsid w:val="00D07A2D"/>
    <w:rsid w:val="00D07AD9"/>
    <w:rsid w:val="00D214CB"/>
    <w:rsid w:val="00D30F10"/>
    <w:rsid w:val="00D47464"/>
    <w:rsid w:val="00D578E0"/>
    <w:rsid w:val="00D631FD"/>
    <w:rsid w:val="00D6691B"/>
    <w:rsid w:val="00D7704B"/>
    <w:rsid w:val="00D809E2"/>
    <w:rsid w:val="00D81A98"/>
    <w:rsid w:val="00D833CD"/>
    <w:rsid w:val="00D900C7"/>
    <w:rsid w:val="00D91BD8"/>
    <w:rsid w:val="00D9623E"/>
    <w:rsid w:val="00DA26B2"/>
    <w:rsid w:val="00DA3108"/>
    <w:rsid w:val="00DB6F5B"/>
    <w:rsid w:val="00DD2F7A"/>
    <w:rsid w:val="00DE024D"/>
    <w:rsid w:val="00DE0CE0"/>
    <w:rsid w:val="00DE2DF2"/>
    <w:rsid w:val="00DE4764"/>
    <w:rsid w:val="00DF42BA"/>
    <w:rsid w:val="00E05115"/>
    <w:rsid w:val="00E06033"/>
    <w:rsid w:val="00E21697"/>
    <w:rsid w:val="00E21B3B"/>
    <w:rsid w:val="00E24497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85C"/>
    <w:rsid w:val="00E41B0B"/>
    <w:rsid w:val="00E427D5"/>
    <w:rsid w:val="00E42EAF"/>
    <w:rsid w:val="00E53249"/>
    <w:rsid w:val="00E571D9"/>
    <w:rsid w:val="00E6751D"/>
    <w:rsid w:val="00E708C7"/>
    <w:rsid w:val="00E71D90"/>
    <w:rsid w:val="00E7274F"/>
    <w:rsid w:val="00E7516C"/>
    <w:rsid w:val="00E8503A"/>
    <w:rsid w:val="00E856DD"/>
    <w:rsid w:val="00E91B24"/>
    <w:rsid w:val="00E94464"/>
    <w:rsid w:val="00E946D8"/>
    <w:rsid w:val="00EA211D"/>
    <w:rsid w:val="00EB0C2E"/>
    <w:rsid w:val="00EB6EEB"/>
    <w:rsid w:val="00EC4844"/>
    <w:rsid w:val="00EC5EC1"/>
    <w:rsid w:val="00EC6EF9"/>
    <w:rsid w:val="00ED5625"/>
    <w:rsid w:val="00EE1E0C"/>
    <w:rsid w:val="00EE5DF2"/>
    <w:rsid w:val="00F02B0A"/>
    <w:rsid w:val="00F04188"/>
    <w:rsid w:val="00F149A3"/>
    <w:rsid w:val="00F264B3"/>
    <w:rsid w:val="00F30412"/>
    <w:rsid w:val="00F34EB7"/>
    <w:rsid w:val="00F3592F"/>
    <w:rsid w:val="00F378E4"/>
    <w:rsid w:val="00F41D1E"/>
    <w:rsid w:val="00F41D8F"/>
    <w:rsid w:val="00F41FB7"/>
    <w:rsid w:val="00F44E22"/>
    <w:rsid w:val="00F501AA"/>
    <w:rsid w:val="00F6011E"/>
    <w:rsid w:val="00F657D9"/>
    <w:rsid w:val="00F659BF"/>
    <w:rsid w:val="00F70D8A"/>
    <w:rsid w:val="00F71A1E"/>
    <w:rsid w:val="00F73250"/>
    <w:rsid w:val="00F737DD"/>
    <w:rsid w:val="00F738CB"/>
    <w:rsid w:val="00F7671F"/>
    <w:rsid w:val="00F81505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745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B03534"/>
    <w:pPr>
      <w:tabs>
        <w:tab w:val="left" w:pos="1567"/>
      </w:tabs>
      <w:ind w:left="600" w:hangingChars="600" w:hanging="600"/>
    </w:pPr>
    <w:rPr>
      <w:color w:val="FF0000"/>
    </w:rPr>
  </w:style>
  <w:style w:type="character" w:customStyle="1" w:styleId="a4">
    <w:name w:val="解析 字元"/>
    <w:link w:val="a3"/>
    <w:rsid w:val="00B03534"/>
    <w:rPr>
      <w:color w:val="FF0000"/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B03534"/>
    <w:pPr>
      <w:tabs>
        <w:tab w:val="left" w:pos="1567"/>
      </w:tabs>
      <w:ind w:left="600" w:hangingChars="600" w:hanging="600"/>
    </w:pPr>
    <w:rPr>
      <w:color w:val="FF0000"/>
    </w:rPr>
  </w:style>
  <w:style w:type="character" w:customStyle="1" w:styleId="a4">
    <w:name w:val="解析 字元"/>
    <w:link w:val="a3"/>
    <w:rsid w:val="00B03534"/>
    <w:rPr>
      <w:color w:val="FF0000"/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69433C-8C48-4918-BB3A-3F5201EE6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3653</Words>
  <Characters>342</Characters>
  <Application>Microsoft Office Word</Application>
  <DocSecurity>0</DocSecurity>
  <Lines>2</Lines>
  <Paragraphs>7</Paragraphs>
  <ScaleCrop>false</ScaleCrop>
  <Company>CMT</Company>
  <LinksUpToDate>false</LinksUpToDate>
  <CharactersWithSpaces>3988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L65</cp:lastModifiedBy>
  <cp:revision>19</cp:revision>
  <cp:lastPrinted>2023-09-12T02:00:00Z</cp:lastPrinted>
  <dcterms:created xsi:type="dcterms:W3CDTF">2022-08-08T04:15:00Z</dcterms:created>
  <dcterms:modified xsi:type="dcterms:W3CDTF">2023-09-15T00:45:00Z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