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174D" w:rsidRPr="00DF174D" w:rsidRDefault="00DF174D" w:rsidP="00017358">
      <w:pPr>
        <w:pStyle w:val="w--"/>
      </w:pPr>
      <w:r w:rsidRPr="00DF174D">
        <w:rPr>
          <w:rFonts w:hint="eastAsia"/>
        </w:rPr>
        <w:t>龍騰文化</w:t>
      </w:r>
    </w:p>
    <w:p w:rsidR="00DF174D" w:rsidRPr="00DF174D" w:rsidRDefault="00826C95" w:rsidP="00017358">
      <w:pPr>
        <w:pStyle w:val="w--"/>
      </w:pPr>
      <w:r w:rsidRPr="00826C95">
        <w:rPr>
          <w:rFonts w:hint="eastAsia"/>
        </w:rPr>
        <w:t>11</w:t>
      </w:r>
      <w:r w:rsidR="009D035B">
        <w:rPr>
          <w:rFonts w:hint="eastAsia"/>
        </w:rPr>
        <w:t>4</w:t>
      </w:r>
      <w:r w:rsidRPr="00826C95">
        <w:rPr>
          <w:rFonts w:hint="eastAsia"/>
        </w:rPr>
        <w:t>學年度分科測驗全真模擬試卷</w:t>
      </w:r>
    </w:p>
    <w:p w:rsidR="00AD323D" w:rsidRPr="00017358" w:rsidRDefault="00E9411B" w:rsidP="00017358">
      <w:pPr>
        <w:pStyle w:val="w--"/>
      </w:pPr>
      <w:r>
        <w:rPr>
          <w:rFonts w:hint="eastAsia"/>
        </w:rPr>
        <w:t>生物</w:t>
      </w:r>
      <w:r w:rsidR="00DF174D" w:rsidRPr="00DF174D">
        <w:rPr>
          <w:rFonts w:hint="eastAsia"/>
        </w:rPr>
        <w:t>考科</w:t>
      </w:r>
      <w:r w:rsidR="005B6919" w:rsidRPr="00DF174D">
        <w:t xml:space="preserve">　</w:t>
      </w:r>
      <w:r w:rsidR="0004400F" w:rsidRPr="00DF174D">
        <w:t>解答</w:t>
      </w:r>
      <w:r w:rsidR="00AD323D" w:rsidRPr="00DF174D">
        <w:t>卷</w:t>
      </w:r>
    </w:p>
    <w:p w:rsidR="00AD323D" w:rsidRPr="00F87622" w:rsidRDefault="0004400F" w:rsidP="00017358">
      <w:pPr>
        <w:pStyle w:val="w--0"/>
      </w:pPr>
      <w:r w:rsidRPr="00F87622">
        <w:sym w:font="Webdings" w:char="F067"/>
      </w:r>
      <w:r w:rsidRPr="00AD7E97">
        <w:t>答案</w:t>
      </w:r>
    </w:p>
    <w:p w:rsidR="005B6919" w:rsidRPr="00087415" w:rsidRDefault="005B6919" w:rsidP="00017358">
      <w:pPr>
        <w:pStyle w:val="w--1"/>
      </w:pPr>
      <w:r w:rsidRPr="00087415">
        <w:t>第壹部分</w:t>
      </w:r>
      <w:r w:rsidR="00017358">
        <w:rPr>
          <w:rFonts w:hint="eastAsia"/>
        </w:rPr>
        <w:t>、</w:t>
      </w:r>
      <w:r w:rsidR="00134B6E">
        <w:t>選擇題</w:t>
      </w:r>
    </w:p>
    <w:tbl>
      <w:tblPr>
        <w:tblW w:w="5000" w:type="pct"/>
        <w:tblCellMar>
          <w:left w:w="28" w:type="dxa"/>
          <w:right w:w="28" w:type="dxa"/>
        </w:tblCellMar>
        <w:tblLook w:val="0000" w:firstRow="0" w:lastRow="0" w:firstColumn="0" w:lastColumn="0" w:noHBand="0" w:noVBand="0"/>
      </w:tblPr>
      <w:tblGrid>
        <w:gridCol w:w="684"/>
        <w:gridCol w:w="678"/>
        <w:gridCol w:w="678"/>
        <w:gridCol w:w="688"/>
        <w:gridCol w:w="688"/>
        <w:gridCol w:w="688"/>
        <w:gridCol w:w="688"/>
        <w:gridCol w:w="687"/>
        <w:gridCol w:w="687"/>
        <w:gridCol w:w="685"/>
        <w:gridCol w:w="685"/>
        <w:gridCol w:w="685"/>
        <w:gridCol w:w="685"/>
        <w:gridCol w:w="677"/>
        <w:gridCol w:w="677"/>
      </w:tblGrid>
      <w:tr w:rsidR="00EA0D53" w:rsidRPr="00AD7E97" w:rsidTr="00017358">
        <w:trPr>
          <w:trHeight w:hRule="exact" w:val="454"/>
        </w:trPr>
        <w:tc>
          <w:tcPr>
            <w:tcW w:w="333" w:type="pct"/>
            <w:shd w:val="clear" w:color="auto" w:fill="E6E6E6"/>
            <w:vAlign w:val="center"/>
          </w:tcPr>
          <w:p w:rsidR="00EA0D53" w:rsidRPr="00AD7E97" w:rsidRDefault="00EA0D53" w:rsidP="00017358">
            <w:pPr>
              <w:pStyle w:val="w--2"/>
              <w:rPr>
                <w:b/>
              </w:rPr>
            </w:pPr>
            <w:r w:rsidRPr="00AD7E97">
              <w:t>1.</w:t>
            </w:r>
          </w:p>
        </w:tc>
        <w:tc>
          <w:tcPr>
            <w:tcW w:w="330" w:type="pct"/>
            <w:shd w:val="clear" w:color="auto" w:fill="E6E6E6"/>
            <w:vAlign w:val="center"/>
          </w:tcPr>
          <w:p w:rsidR="00EA0D53" w:rsidRPr="00AD7E97" w:rsidRDefault="00EA0D53" w:rsidP="00017358">
            <w:pPr>
              <w:pStyle w:val="w--2"/>
              <w:rPr>
                <w:b/>
              </w:rPr>
            </w:pPr>
            <w:r w:rsidRPr="00AD7E97">
              <w:t>2.</w:t>
            </w:r>
          </w:p>
        </w:tc>
        <w:tc>
          <w:tcPr>
            <w:tcW w:w="330" w:type="pct"/>
            <w:shd w:val="clear" w:color="auto" w:fill="E6E6E6"/>
            <w:vAlign w:val="center"/>
          </w:tcPr>
          <w:p w:rsidR="00EA0D53" w:rsidRPr="00AD7E97" w:rsidRDefault="00EA0D53" w:rsidP="00017358">
            <w:pPr>
              <w:pStyle w:val="w--2"/>
              <w:rPr>
                <w:b/>
              </w:rPr>
            </w:pPr>
            <w:r w:rsidRPr="00AD7E97">
              <w:t>3.</w:t>
            </w:r>
          </w:p>
        </w:tc>
        <w:tc>
          <w:tcPr>
            <w:tcW w:w="335" w:type="pct"/>
            <w:shd w:val="clear" w:color="auto" w:fill="E6E6E6"/>
            <w:vAlign w:val="center"/>
          </w:tcPr>
          <w:p w:rsidR="00EA0D53" w:rsidRPr="00AD7E97" w:rsidRDefault="00EA0D53" w:rsidP="00017358">
            <w:pPr>
              <w:pStyle w:val="w--2"/>
              <w:rPr>
                <w:b/>
              </w:rPr>
            </w:pPr>
            <w:r w:rsidRPr="00AD7E97">
              <w:t>4.</w:t>
            </w:r>
          </w:p>
        </w:tc>
        <w:tc>
          <w:tcPr>
            <w:tcW w:w="335" w:type="pct"/>
            <w:tcBorders>
              <w:right w:val="single" w:sz="2" w:space="0" w:color="auto"/>
            </w:tcBorders>
            <w:shd w:val="clear" w:color="auto" w:fill="E6E6E6"/>
            <w:vAlign w:val="center"/>
          </w:tcPr>
          <w:p w:rsidR="00EA0D53" w:rsidRPr="00AD7E97" w:rsidRDefault="00EA0D53" w:rsidP="00017358">
            <w:pPr>
              <w:pStyle w:val="w--2"/>
              <w:rPr>
                <w:b/>
              </w:rPr>
            </w:pPr>
            <w:r w:rsidRPr="00AD7E97">
              <w:t>5.</w:t>
            </w:r>
          </w:p>
        </w:tc>
        <w:tc>
          <w:tcPr>
            <w:tcW w:w="335" w:type="pct"/>
            <w:tcBorders>
              <w:left w:val="single" w:sz="2" w:space="0" w:color="auto"/>
            </w:tcBorders>
            <w:shd w:val="clear" w:color="auto" w:fill="E6E6E6"/>
            <w:vAlign w:val="center"/>
          </w:tcPr>
          <w:p w:rsidR="00EA0D53" w:rsidRPr="00AD7E97" w:rsidRDefault="00EA0D53" w:rsidP="00017358">
            <w:pPr>
              <w:pStyle w:val="w--2"/>
              <w:rPr>
                <w:b/>
              </w:rPr>
            </w:pPr>
            <w:r w:rsidRPr="00AD7E97">
              <w:t>6.</w:t>
            </w:r>
          </w:p>
        </w:tc>
        <w:tc>
          <w:tcPr>
            <w:tcW w:w="335" w:type="pct"/>
            <w:shd w:val="clear" w:color="auto" w:fill="E6E6E6"/>
            <w:vAlign w:val="center"/>
          </w:tcPr>
          <w:p w:rsidR="00EA0D53" w:rsidRPr="00AD7E97" w:rsidRDefault="00EA0D53" w:rsidP="00017358">
            <w:pPr>
              <w:pStyle w:val="w--2"/>
              <w:rPr>
                <w:b/>
              </w:rPr>
            </w:pPr>
            <w:r w:rsidRPr="00AD7E97">
              <w:t>7.</w:t>
            </w:r>
          </w:p>
        </w:tc>
        <w:tc>
          <w:tcPr>
            <w:tcW w:w="335" w:type="pct"/>
            <w:shd w:val="clear" w:color="auto" w:fill="E6E6E6"/>
            <w:vAlign w:val="center"/>
          </w:tcPr>
          <w:p w:rsidR="00EA0D53" w:rsidRPr="00AD7E97" w:rsidRDefault="00EA0D53" w:rsidP="00017358">
            <w:pPr>
              <w:pStyle w:val="w--2"/>
              <w:rPr>
                <w:b/>
              </w:rPr>
            </w:pPr>
            <w:r>
              <w:rPr>
                <w:rFonts w:hint="eastAsia"/>
              </w:rPr>
              <w:t>8.</w:t>
            </w:r>
          </w:p>
        </w:tc>
        <w:tc>
          <w:tcPr>
            <w:tcW w:w="335" w:type="pct"/>
            <w:shd w:val="clear" w:color="auto" w:fill="E6E6E6"/>
            <w:vAlign w:val="center"/>
          </w:tcPr>
          <w:p w:rsidR="00EA0D53" w:rsidRPr="00AD7E97" w:rsidRDefault="00EA0D53" w:rsidP="00017358">
            <w:pPr>
              <w:pStyle w:val="w--2"/>
              <w:rPr>
                <w:b/>
              </w:rPr>
            </w:pPr>
            <w:r>
              <w:rPr>
                <w:rFonts w:hint="eastAsia"/>
              </w:rPr>
              <w:t>9.</w:t>
            </w:r>
          </w:p>
        </w:tc>
        <w:tc>
          <w:tcPr>
            <w:tcW w:w="334" w:type="pct"/>
            <w:tcBorders>
              <w:right w:val="single" w:sz="2" w:space="0" w:color="auto"/>
            </w:tcBorders>
            <w:shd w:val="clear" w:color="auto" w:fill="E6E6E6"/>
            <w:vAlign w:val="center"/>
          </w:tcPr>
          <w:p w:rsidR="00EA0D53" w:rsidRPr="00AD7E97" w:rsidRDefault="00EA0D53" w:rsidP="00017358">
            <w:pPr>
              <w:pStyle w:val="w--2"/>
              <w:rPr>
                <w:b/>
              </w:rPr>
            </w:pPr>
            <w:r>
              <w:rPr>
                <w:rFonts w:hint="eastAsia"/>
              </w:rPr>
              <w:t>10.</w:t>
            </w:r>
          </w:p>
        </w:tc>
        <w:tc>
          <w:tcPr>
            <w:tcW w:w="334" w:type="pct"/>
            <w:tcBorders>
              <w:left w:val="single" w:sz="2" w:space="0" w:color="auto"/>
            </w:tcBorders>
            <w:shd w:val="clear" w:color="auto" w:fill="E6E6E6"/>
            <w:vAlign w:val="center"/>
          </w:tcPr>
          <w:p w:rsidR="00EA0D53" w:rsidRPr="00AD7E97" w:rsidRDefault="00EA0D53" w:rsidP="00017358">
            <w:pPr>
              <w:pStyle w:val="w--2"/>
              <w:rPr>
                <w:b/>
              </w:rPr>
            </w:pPr>
            <w:r>
              <w:rPr>
                <w:rFonts w:hint="eastAsia"/>
              </w:rPr>
              <w:t>11.</w:t>
            </w:r>
          </w:p>
        </w:tc>
        <w:tc>
          <w:tcPr>
            <w:tcW w:w="334" w:type="pct"/>
            <w:shd w:val="clear" w:color="auto" w:fill="E6E6E6"/>
            <w:vAlign w:val="center"/>
          </w:tcPr>
          <w:p w:rsidR="00EA0D53" w:rsidRPr="00AD7E97" w:rsidRDefault="00EA0D53" w:rsidP="00017358">
            <w:pPr>
              <w:pStyle w:val="w--2"/>
              <w:rPr>
                <w:b/>
              </w:rPr>
            </w:pPr>
            <w:r>
              <w:rPr>
                <w:rFonts w:hint="eastAsia"/>
              </w:rPr>
              <w:t>12.</w:t>
            </w:r>
          </w:p>
        </w:tc>
        <w:tc>
          <w:tcPr>
            <w:tcW w:w="334" w:type="pct"/>
            <w:shd w:val="clear" w:color="auto" w:fill="E6E6E6"/>
            <w:vAlign w:val="center"/>
          </w:tcPr>
          <w:p w:rsidR="00EA0D53" w:rsidRPr="00AD7E97" w:rsidRDefault="00EA0D53" w:rsidP="00017358">
            <w:pPr>
              <w:pStyle w:val="w--2"/>
              <w:rPr>
                <w:b/>
              </w:rPr>
            </w:pPr>
            <w:r>
              <w:rPr>
                <w:rFonts w:hint="eastAsia"/>
              </w:rPr>
              <w:t>13.</w:t>
            </w:r>
          </w:p>
        </w:tc>
        <w:tc>
          <w:tcPr>
            <w:tcW w:w="330" w:type="pct"/>
            <w:shd w:val="clear" w:color="auto" w:fill="E6E6E6"/>
            <w:vAlign w:val="center"/>
          </w:tcPr>
          <w:p w:rsidR="00EA0D53" w:rsidRPr="00AD7E97" w:rsidRDefault="00EA0D53" w:rsidP="00017358">
            <w:pPr>
              <w:pStyle w:val="w--2"/>
              <w:rPr>
                <w:b/>
              </w:rPr>
            </w:pPr>
            <w:r>
              <w:rPr>
                <w:rFonts w:hint="eastAsia"/>
              </w:rPr>
              <w:t>14.</w:t>
            </w:r>
          </w:p>
        </w:tc>
        <w:tc>
          <w:tcPr>
            <w:tcW w:w="330" w:type="pct"/>
            <w:shd w:val="clear" w:color="auto" w:fill="E6E6E6"/>
            <w:vAlign w:val="center"/>
          </w:tcPr>
          <w:p w:rsidR="00EA0D53" w:rsidRDefault="00EA0D53" w:rsidP="00017358">
            <w:pPr>
              <w:pStyle w:val="w--2"/>
              <w:rPr>
                <w:b/>
              </w:rPr>
            </w:pPr>
            <w:r>
              <w:rPr>
                <w:rFonts w:hint="eastAsia"/>
              </w:rPr>
              <w:t>15.</w:t>
            </w:r>
          </w:p>
        </w:tc>
      </w:tr>
      <w:tr w:rsidR="00EA0D53" w:rsidRPr="00AD7E97" w:rsidTr="00017358">
        <w:trPr>
          <w:trHeight w:hRule="exact" w:val="454"/>
        </w:trPr>
        <w:tc>
          <w:tcPr>
            <w:tcW w:w="333" w:type="pct"/>
            <w:vAlign w:val="center"/>
          </w:tcPr>
          <w:p w:rsidR="00EA0D53" w:rsidRPr="00017358" w:rsidRDefault="00932F13" w:rsidP="00017358">
            <w:pPr>
              <w:pStyle w:val="w--2"/>
            </w:pPr>
            <w:r>
              <w:rPr>
                <w:rFonts w:hint="eastAsia"/>
              </w:rPr>
              <w:t>B</w:t>
            </w:r>
          </w:p>
        </w:tc>
        <w:tc>
          <w:tcPr>
            <w:tcW w:w="330" w:type="pct"/>
            <w:vAlign w:val="center"/>
          </w:tcPr>
          <w:p w:rsidR="00EA0D53" w:rsidRPr="00017358" w:rsidRDefault="00932F13" w:rsidP="00017358">
            <w:pPr>
              <w:pStyle w:val="w--2"/>
            </w:pPr>
            <w:r>
              <w:rPr>
                <w:rFonts w:hint="eastAsia"/>
              </w:rPr>
              <w:t>BCE</w:t>
            </w:r>
          </w:p>
        </w:tc>
        <w:tc>
          <w:tcPr>
            <w:tcW w:w="330" w:type="pct"/>
            <w:vAlign w:val="center"/>
          </w:tcPr>
          <w:p w:rsidR="00EA0D53" w:rsidRPr="00017358" w:rsidRDefault="00932F13" w:rsidP="00017358">
            <w:pPr>
              <w:pStyle w:val="w--2"/>
            </w:pPr>
            <w:r>
              <w:rPr>
                <w:rFonts w:hint="eastAsia"/>
              </w:rPr>
              <w:t>C</w:t>
            </w:r>
          </w:p>
        </w:tc>
        <w:tc>
          <w:tcPr>
            <w:tcW w:w="335" w:type="pct"/>
            <w:vAlign w:val="center"/>
          </w:tcPr>
          <w:p w:rsidR="00EA0D53" w:rsidRPr="00017358" w:rsidRDefault="00932F13" w:rsidP="00017358">
            <w:pPr>
              <w:pStyle w:val="w--2"/>
            </w:pPr>
            <w:r>
              <w:rPr>
                <w:rFonts w:hint="eastAsia"/>
              </w:rPr>
              <w:t>ABE</w:t>
            </w:r>
          </w:p>
        </w:tc>
        <w:tc>
          <w:tcPr>
            <w:tcW w:w="335" w:type="pct"/>
            <w:tcBorders>
              <w:right w:val="single" w:sz="2" w:space="0" w:color="auto"/>
            </w:tcBorders>
            <w:vAlign w:val="center"/>
          </w:tcPr>
          <w:p w:rsidR="00EA0D53" w:rsidRPr="00017358" w:rsidRDefault="00017358" w:rsidP="00017358">
            <w:pPr>
              <w:pStyle w:val="w--2"/>
            </w:pPr>
            <w:r w:rsidRPr="00017358">
              <w:rPr>
                <w:rFonts w:hint="eastAsia"/>
              </w:rPr>
              <w:t>D</w:t>
            </w:r>
          </w:p>
        </w:tc>
        <w:tc>
          <w:tcPr>
            <w:tcW w:w="335" w:type="pct"/>
            <w:tcBorders>
              <w:left w:val="single" w:sz="2" w:space="0" w:color="auto"/>
            </w:tcBorders>
            <w:vAlign w:val="center"/>
          </w:tcPr>
          <w:p w:rsidR="00EA0D53" w:rsidRPr="00017358" w:rsidRDefault="00017358" w:rsidP="00017358">
            <w:pPr>
              <w:pStyle w:val="w--2"/>
            </w:pPr>
            <w:r>
              <w:rPr>
                <w:rFonts w:hint="eastAsia"/>
              </w:rPr>
              <w:t>D</w:t>
            </w:r>
          </w:p>
        </w:tc>
        <w:tc>
          <w:tcPr>
            <w:tcW w:w="335" w:type="pct"/>
            <w:vAlign w:val="center"/>
          </w:tcPr>
          <w:p w:rsidR="00EA0D53" w:rsidRPr="00017358" w:rsidRDefault="00932F13" w:rsidP="00017358">
            <w:pPr>
              <w:pStyle w:val="w--2"/>
            </w:pPr>
            <w:r>
              <w:rPr>
                <w:rFonts w:hint="eastAsia"/>
              </w:rPr>
              <w:t>B</w:t>
            </w:r>
          </w:p>
        </w:tc>
        <w:tc>
          <w:tcPr>
            <w:tcW w:w="335" w:type="pct"/>
            <w:vAlign w:val="center"/>
          </w:tcPr>
          <w:p w:rsidR="00EA0D53" w:rsidRPr="00017358" w:rsidRDefault="00932F13" w:rsidP="00017358">
            <w:pPr>
              <w:pStyle w:val="w--2"/>
            </w:pPr>
            <w:r>
              <w:rPr>
                <w:rFonts w:hint="eastAsia"/>
              </w:rPr>
              <w:t>B</w:t>
            </w:r>
          </w:p>
        </w:tc>
        <w:tc>
          <w:tcPr>
            <w:tcW w:w="335" w:type="pct"/>
            <w:vAlign w:val="center"/>
          </w:tcPr>
          <w:p w:rsidR="00EA0D53" w:rsidRPr="00017358" w:rsidRDefault="00932F13" w:rsidP="00017358">
            <w:pPr>
              <w:pStyle w:val="w--2"/>
            </w:pPr>
            <w:r>
              <w:rPr>
                <w:rFonts w:hint="eastAsia"/>
              </w:rPr>
              <w:t>BDE</w:t>
            </w:r>
          </w:p>
        </w:tc>
        <w:tc>
          <w:tcPr>
            <w:tcW w:w="334" w:type="pct"/>
            <w:tcBorders>
              <w:right w:val="single" w:sz="2" w:space="0" w:color="auto"/>
            </w:tcBorders>
            <w:vAlign w:val="center"/>
          </w:tcPr>
          <w:p w:rsidR="00EA0D53" w:rsidRPr="00017358" w:rsidRDefault="00932F13" w:rsidP="00017358">
            <w:pPr>
              <w:pStyle w:val="w--2"/>
            </w:pPr>
            <w:r>
              <w:rPr>
                <w:rFonts w:hint="eastAsia"/>
              </w:rPr>
              <w:t>B</w:t>
            </w:r>
          </w:p>
        </w:tc>
        <w:tc>
          <w:tcPr>
            <w:tcW w:w="334" w:type="pct"/>
            <w:tcBorders>
              <w:left w:val="single" w:sz="2" w:space="0" w:color="auto"/>
            </w:tcBorders>
            <w:vAlign w:val="center"/>
          </w:tcPr>
          <w:p w:rsidR="00EA0D53" w:rsidRPr="00017358" w:rsidRDefault="00932F13" w:rsidP="00017358">
            <w:pPr>
              <w:pStyle w:val="w--2"/>
            </w:pPr>
            <w:r>
              <w:rPr>
                <w:rFonts w:hint="eastAsia"/>
              </w:rPr>
              <w:t>AD</w:t>
            </w:r>
          </w:p>
        </w:tc>
        <w:tc>
          <w:tcPr>
            <w:tcW w:w="334" w:type="pct"/>
            <w:vAlign w:val="center"/>
          </w:tcPr>
          <w:p w:rsidR="00EA0D53" w:rsidRPr="00017358" w:rsidRDefault="00932F13" w:rsidP="00017358">
            <w:pPr>
              <w:pStyle w:val="w--2"/>
            </w:pPr>
            <w:r>
              <w:rPr>
                <w:rFonts w:hint="eastAsia"/>
              </w:rPr>
              <w:t>C</w:t>
            </w:r>
          </w:p>
        </w:tc>
        <w:tc>
          <w:tcPr>
            <w:tcW w:w="334" w:type="pct"/>
            <w:vAlign w:val="center"/>
          </w:tcPr>
          <w:p w:rsidR="00EA0D53" w:rsidRPr="00017358" w:rsidRDefault="00017358" w:rsidP="00017358">
            <w:pPr>
              <w:pStyle w:val="w--2"/>
            </w:pPr>
            <w:r>
              <w:rPr>
                <w:rFonts w:hint="eastAsia"/>
              </w:rPr>
              <w:t>C</w:t>
            </w:r>
          </w:p>
        </w:tc>
        <w:tc>
          <w:tcPr>
            <w:tcW w:w="330" w:type="pct"/>
            <w:vAlign w:val="center"/>
          </w:tcPr>
          <w:p w:rsidR="00EA0D53" w:rsidRPr="00017358" w:rsidRDefault="00932F13" w:rsidP="00017358">
            <w:pPr>
              <w:pStyle w:val="w--2"/>
            </w:pPr>
            <w:r>
              <w:rPr>
                <w:rFonts w:hint="eastAsia"/>
              </w:rPr>
              <w:t>BE</w:t>
            </w:r>
          </w:p>
        </w:tc>
        <w:tc>
          <w:tcPr>
            <w:tcW w:w="330" w:type="pct"/>
            <w:vAlign w:val="center"/>
          </w:tcPr>
          <w:p w:rsidR="00EA0D53" w:rsidRPr="00017358" w:rsidRDefault="00932F13" w:rsidP="00017358">
            <w:pPr>
              <w:pStyle w:val="w--2"/>
            </w:pPr>
            <w:r>
              <w:rPr>
                <w:rFonts w:hint="eastAsia"/>
              </w:rPr>
              <w:t>ACE</w:t>
            </w:r>
          </w:p>
        </w:tc>
      </w:tr>
    </w:tbl>
    <w:p w:rsidR="00AD323D" w:rsidRPr="00BF4134" w:rsidRDefault="00AD323D" w:rsidP="00017358">
      <w:pPr>
        <w:pStyle w:val="w--3"/>
      </w:pPr>
    </w:p>
    <w:tbl>
      <w:tblPr>
        <w:tblW w:w="5000" w:type="pct"/>
        <w:jc w:val="center"/>
        <w:tblCellMar>
          <w:left w:w="28" w:type="dxa"/>
          <w:right w:w="28" w:type="dxa"/>
        </w:tblCellMar>
        <w:tblLook w:val="0000" w:firstRow="0" w:lastRow="0" w:firstColumn="0" w:lastColumn="0" w:noHBand="0" w:noVBand="0"/>
      </w:tblPr>
      <w:tblGrid>
        <w:gridCol w:w="684"/>
        <w:gridCol w:w="678"/>
        <w:gridCol w:w="678"/>
        <w:gridCol w:w="688"/>
        <w:gridCol w:w="688"/>
        <w:gridCol w:w="688"/>
        <w:gridCol w:w="688"/>
        <w:gridCol w:w="687"/>
        <w:gridCol w:w="687"/>
        <w:gridCol w:w="685"/>
        <w:gridCol w:w="685"/>
        <w:gridCol w:w="685"/>
        <w:gridCol w:w="685"/>
        <w:gridCol w:w="677"/>
        <w:gridCol w:w="677"/>
      </w:tblGrid>
      <w:tr w:rsidR="00BF4134" w:rsidRPr="00AD7E97" w:rsidTr="00017358">
        <w:trPr>
          <w:trHeight w:hRule="exact" w:val="454"/>
          <w:jc w:val="center"/>
        </w:trPr>
        <w:tc>
          <w:tcPr>
            <w:tcW w:w="333" w:type="pct"/>
            <w:shd w:val="clear" w:color="auto" w:fill="E6E6E6"/>
            <w:vAlign w:val="center"/>
          </w:tcPr>
          <w:p w:rsidR="00BF4134" w:rsidRPr="00017358" w:rsidRDefault="00BF4134" w:rsidP="00017358">
            <w:pPr>
              <w:pStyle w:val="w--2"/>
            </w:pPr>
            <w:r w:rsidRPr="00017358">
              <w:rPr>
                <w:rFonts w:hint="eastAsia"/>
              </w:rPr>
              <w:t>16.</w:t>
            </w:r>
          </w:p>
        </w:tc>
        <w:tc>
          <w:tcPr>
            <w:tcW w:w="330" w:type="pct"/>
            <w:shd w:val="clear" w:color="auto" w:fill="E6E6E6"/>
            <w:vAlign w:val="center"/>
          </w:tcPr>
          <w:p w:rsidR="00BF4134" w:rsidRPr="00017358" w:rsidRDefault="00BF4134" w:rsidP="00017358">
            <w:pPr>
              <w:pStyle w:val="w--2"/>
            </w:pPr>
            <w:r w:rsidRPr="00017358">
              <w:rPr>
                <w:rFonts w:hint="eastAsia"/>
              </w:rPr>
              <w:t>17.</w:t>
            </w:r>
          </w:p>
        </w:tc>
        <w:tc>
          <w:tcPr>
            <w:tcW w:w="330" w:type="pct"/>
            <w:shd w:val="clear" w:color="auto" w:fill="E6E6E6"/>
            <w:vAlign w:val="center"/>
          </w:tcPr>
          <w:p w:rsidR="00BF4134" w:rsidRPr="00017358" w:rsidRDefault="00BF4134" w:rsidP="00017358">
            <w:pPr>
              <w:pStyle w:val="w--2"/>
            </w:pPr>
            <w:r w:rsidRPr="00017358">
              <w:rPr>
                <w:rFonts w:hint="eastAsia"/>
              </w:rPr>
              <w:t>18.</w:t>
            </w:r>
          </w:p>
        </w:tc>
        <w:tc>
          <w:tcPr>
            <w:tcW w:w="335" w:type="pct"/>
            <w:shd w:val="clear" w:color="auto" w:fill="E6E6E6"/>
            <w:vAlign w:val="center"/>
          </w:tcPr>
          <w:p w:rsidR="00BF4134" w:rsidRPr="00017358" w:rsidRDefault="00BF4134" w:rsidP="00017358">
            <w:pPr>
              <w:pStyle w:val="w--2"/>
            </w:pPr>
            <w:r w:rsidRPr="00017358">
              <w:rPr>
                <w:rFonts w:hint="eastAsia"/>
              </w:rPr>
              <w:t>19.</w:t>
            </w:r>
          </w:p>
        </w:tc>
        <w:tc>
          <w:tcPr>
            <w:tcW w:w="335" w:type="pct"/>
            <w:tcBorders>
              <w:right w:val="single" w:sz="2" w:space="0" w:color="auto"/>
            </w:tcBorders>
            <w:shd w:val="clear" w:color="auto" w:fill="E6E6E6"/>
            <w:vAlign w:val="center"/>
          </w:tcPr>
          <w:p w:rsidR="00BF4134" w:rsidRPr="00017358" w:rsidRDefault="00017358" w:rsidP="00017358">
            <w:pPr>
              <w:pStyle w:val="w--2"/>
            </w:pPr>
            <w:r>
              <w:rPr>
                <w:rFonts w:hint="eastAsia"/>
              </w:rPr>
              <w:t>20.</w:t>
            </w:r>
          </w:p>
        </w:tc>
        <w:tc>
          <w:tcPr>
            <w:tcW w:w="335" w:type="pct"/>
            <w:tcBorders>
              <w:left w:val="single" w:sz="2" w:space="0" w:color="auto"/>
            </w:tcBorders>
            <w:shd w:val="clear" w:color="auto" w:fill="E6E6E6"/>
            <w:vAlign w:val="center"/>
          </w:tcPr>
          <w:p w:rsidR="00BF4134" w:rsidRPr="00017358" w:rsidRDefault="00017358" w:rsidP="00017358">
            <w:pPr>
              <w:pStyle w:val="w--2"/>
            </w:pPr>
            <w:r>
              <w:rPr>
                <w:rFonts w:hint="eastAsia"/>
              </w:rPr>
              <w:t>21.</w:t>
            </w:r>
          </w:p>
        </w:tc>
        <w:tc>
          <w:tcPr>
            <w:tcW w:w="335" w:type="pct"/>
            <w:shd w:val="clear" w:color="auto" w:fill="E6E6E6"/>
            <w:vAlign w:val="center"/>
          </w:tcPr>
          <w:p w:rsidR="00BF4134" w:rsidRPr="00017358" w:rsidRDefault="00017358" w:rsidP="00017358">
            <w:pPr>
              <w:pStyle w:val="w--2"/>
            </w:pPr>
            <w:r>
              <w:rPr>
                <w:rFonts w:hint="eastAsia"/>
              </w:rPr>
              <w:t>22.</w:t>
            </w:r>
          </w:p>
        </w:tc>
        <w:tc>
          <w:tcPr>
            <w:tcW w:w="335" w:type="pct"/>
            <w:shd w:val="clear" w:color="auto" w:fill="E6E6E6"/>
            <w:vAlign w:val="center"/>
          </w:tcPr>
          <w:p w:rsidR="00BF4134" w:rsidRPr="00017358" w:rsidRDefault="00017358" w:rsidP="00017358">
            <w:pPr>
              <w:pStyle w:val="w--2"/>
            </w:pPr>
            <w:r>
              <w:rPr>
                <w:rFonts w:hint="eastAsia"/>
              </w:rPr>
              <w:t>23.</w:t>
            </w:r>
          </w:p>
        </w:tc>
        <w:tc>
          <w:tcPr>
            <w:tcW w:w="335" w:type="pct"/>
            <w:shd w:val="clear" w:color="auto" w:fill="E6E6E6"/>
            <w:vAlign w:val="center"/>
          </w:tcPr>
          <w:p w:rsidR="00BF4134" w:rsidRPr="00017358" w:rsidRDefault="00017358" w:rsidP="00017358">
            <w:pPr>
              <w:pStyle w:val="w--2"/>
            </w:pPr>
            <w:r>
              <w:rPr>
                <w:rFonts w:hint="eastAsia"/>
              </w:rPr>
              <w:t>24.</w:t>
            </w:r>
          </w:p>
        </w:tc>
        <w:tc>
          <w:tcPr>
            <w:tcW w:w="334" w:type="pct"/>
            <w:tcBorders>
              <w:right w:val="single" w:sz="2" w:space="0" w:color="auto"/>
            </w:tcBorders>
            <w:shd w:val="clear" w:color="auto" w:fill="E6E6E6"/>
            <w:vAlign w:val="center"/>
          </w:tcPr>
          <w:p w:rsidR="00BF4134" w:rsidRPr="00017358" w:rsidRDefault="00017358" w:rsidP="00017358">
            <w:pPr>
              <w:pStyle w:val="w--2"/>
            </w:pPr>
            <w:r>
              <w:rPr>
                <w:rFonts w:hint="eastAsia"/>
              </w:rPr>
              <w:t>25.</w:t>
            </w:r>
          </w:p>
        </w:tc>
        <w:tc>
          <w:tcPr>
            <w:tcW w:w="334" w:type="pct"/>
            <w:tcBorders>
              <w:left w:val="single" w:sz="2" w:space="0" w:color="auto"/>
            </w:tcBorders>
            <w:shd w:val="clear" w:color="auto" w:fill="E6E6E6"/>
            <w:vAlign w:val="center"/>
          </w:tcPr>
          <w:p w:rsidR="00BF4134" w:rsidRPr="00017358" w:rsidRDefault="00017358" w:rsidP="00017358">
            <w:pPr>
              <w:pStyle w:val="w--2"/>
            </w:pPr>
            <w:r>
              <w:rPr>
                <w:rFonts w:hint="eastAsia"/>
              </w:rPr>
              <w:t>26.</w:t>
            </w:r>
          </w:p>
        </w:tc>
        <w:tc>
          <w:tcPr>
            <w:tcW w:w="334" w:type="pct"/>
            <w:shd w:val="clear" w:color="auto" w:fill="E6E6E6"/>
            <w:vAlign w:val="center"/>
          </w:tcPr>
          <w:p w:rsidR="00BF4134" w:rsidRPr="00017358" w:rsidRDefault="00017358" w:rsidP="00017358">
            <w:pPr>
              <w:pStyle w:val="w--2"/>
            </w:pPr>
            <w:r>
              <w:rPr>
                <w:rFonts w:hint="eastAsia"/>
              </w:rPr>
              <w:t>27.</w:t>
            </w:r>
          </w:p>
        </w:tc>
        <w:tc>
          <w:tcPr>
            <w:tcW w:w="334" w:type="pct"/>
            <w:shd w:val="clear" w:color="auto" w:fill="E6E6E6"/>
            <w:vAlign w:val="center"/>
          </w:tcPr>
          <w:p w:rsidR="00BF4134" w:rsidRPr="00017358" w:rsidRDefault="00017358" w:rsidP="00017358">
            <w:pPr>
              <w:pStyle w:val="w--2"/>
            </w:pPr>
            <w:r>
              <w:rPr>
                <w:rFonts w:hint="eastAsia"/>
              </w:rPr>
              <w:t>28.</w:t>
            </w:r>
          </w:p>
        </w:tc>
        <w:tc>
          <w:tcPr>
            <w:tcW w:w="330" w:type="pct"/>
            <w:shd w:val="clear" w:color="auto" w:fill="E6E6E6"/>
            <w:vAlign w:val="center"/>
          </w:tcPr>
          <w:p w:rsidR="00BF4134" w:rsidRPr="00017358" w:rsidRDefault="00017358" w:rsidP="00017358">
            <w:pPr>
              <w:pStyle w:val="w--2"/>
            </w:pPr>
            <w:r>
              <w:rPr>
                <w:rFonts w:hint="eastAsia"/>
              </w:rPr>
              <w:t>29.</w:t>
            </w:r>
          </w:p>
        </w:tc>
        <w:tc>
          <w:tcPr>
            <w:tcW w:w="330" w:type="pct"/>
            <w:shd w:val="clear" w:color="auto" w:fill="E6E6E6"/>
            <w:vAlign w:val="center"/>
          </w:tcPr>
          <w:p w:rsidR="00BF4134" w:rsidRPr="00017358" w:rsidRDefault="00017358" w:rsidP="00017358">
            <w:pPr>
              <w:pStyle w:val="w--2"/>
            </w:pPr>
            <w:r>
              <w:rPr>
                <w:rFonts w:hint="eastAsia"/>
              </w:rPr>
              <w:t>30.</w:t>
            </w:r>
          </w:p>
        </w:tc>
      </w:tr>
      <w:tr w:rsidR="00BF4134" w:rsidRPr="00AD7E97" w:rsidTr="00017358">
        <w:trPr>
          <w:trHeight w:hRule="exact" w:val="454"/>
          <w:jc w:val="center"/>
        </w:trPr>
        <w:tc>
          <w:tcPr>
            <w:tcW w:w="333" w:type="pct"/>
            <w:vAlign w:val="center"/>
          </w:tcPr>
          <w:p w:rsidR="00BF4134" w:rsidRPr="00017358" w:rsidRDefault="00932F13" w:rsidP="00017358">
            <w:pPr>
              <w:pStyle w:val="w--2"/>
            </w:pPr>
            <w:r>
              <w:rPr>
                <w:rFonts w:hint="eastAsia"/>
              </w:rPr>
              <w:t>AE</w:t>
            </w:r>
          </w:p>
        </w:tc>
        <w:tc>
          <w:tcPr>
            <w:tcW w:w="330" w:type="pct"/>
            <w:vAlign w:val="center"/>
          </w:tcPr>
          <w:p w:rsidR="00BF4134" w:rsidRPr="00017358" w:rsidRDefault="00932F13" w:rsidP="00017358">
            <w:pPr>
              <w:pStyle w:val="w--2"/>
            </w:pPr>
            <w:r>
              <w:rPr>
                <w:rFonts w:hint="eastAsia"/>
              </w:rPr>
              <w:t>C</w:t>
            </w:r>
          </w:p>
        </w:tc>
        <w:tc>
          <w:tcPr>
            <w:tcW w:w="330" w:type="pct"/>
            <w:vAlign w:val="center"/>
          </w:tcPr>
          <w:p w:rsidR="00BF4134" w:rsidRPr="00017358" w:rsidRDefault="00932F13" w:rsidP="00017358">
            <w:pPr>
              <w:pStyle w:val="w--2"/>
            </w:pPr>
            <w:r>
              <w:rPr>
                <w:rFonts w:hint="eastAsia"/>
              </w:rPr>
              <w:t>AD</w:t>
            </w:r>
          </w:p>
        </w:tc>
        <w:tc>
          <w:tcPr>
            <w:tcW w:w="335" w:type="pct"/>
            <w:vAlign w:val="center"/>
          </w:tcPr>
          <w:p w:rsidR="00BF4134" w:rsidRPr="00017358" w:rsidRDefault="00932F13" w:rsidP="00017358">
            <w:pPr>
              <w:pStyle w:val="w--2"/>
            </w:pPr>
            <w:r>
              <w:rPr>
                <w:rFonts w:hint="eastAsia"/>
              </w:rPr>
              <w:t>ACE</w:t>
            </w:r>
          </w:p>
        </w:tc>
        <w:tc>
          <w:tcPr>
            <w:tcW w:w="335" w:type="pct"/>
            <w:tcBorders>
              <w:right w:val="single" w:sz="2" w:space="0" w:color="auto"/>
            </w:tcBorders>
            <w:vAlign w:val="center"/>
          </w:tcPr>
          <w:p w:rsidR="00BF4134" w:rsidRPr="00017358" w:rsidRDefault="00932F13" w:rsidP="00017358">
            <w:pPr>
              <w:pStyle w:val="w--2"/>
            </w:pPr>
            <w:r>
              <w:rPr>
                <w:rFonts w:hint="eastAsia"/>
              </w:rPr>
              <w:t>D</w:t>
            </w:r>
          </w:p>
        </w:tc>
        <w:tc>
          <w:tcPr>
            <w:tcW w:w="335" w:type="pct"/>
            <w:tcBorders>
              <w:left w:val="single" w:sz="2" w:space="0" w:color="auto"/>
            </w:tcBorders>
            <w:vAlign w:val="center"/>
          </w:tcPr>
          <w:p w:rsidR="00BF4134" w:rsidRPr="00017358" w:rsidRDefault="00932F13" w:rsidP="00017358">
            <w:pPr>
              <w:pStyle w:val="w--2"/>
            </w:pPr>
            <w:r>
              <w:rPr>
                <w:rFonts w:hint="eastAsia"/>
              </w:rPr>
              <w:t>D</w:t>
            </w:r>
          </w:p>
        </w:tc>
        <w:tc>
          <w:tcPr>
            <w:tcW w:w="335" w:type="pct"/>
            <w:vAlign w:val="center"/>
          </w:tcPr>
          <w:p w:rsidR="00BF4134" w:rsidRPr="00017358" w:rsidRDefault="00932F13" w:rsidP="00017358">
            <w:pPr>
              <w:pStyle w:val="w--2"/>
            </w:pPr>
            <w:r>
              <w:rPr>
                <w:rFonts w:hint="eastAsia"/>
              </w:rPr>
              <w:t>ACD</w:t>
            </w:r>
          </w:p>
        </w:tc>
        <w:tc>
          <w:tcPr>
            <w:tcW w:w="335" w:type="pct"/>
            <w:vAlign w:val="center"/>
          </w:tcPr>
          <w:p w:rsidR="00BF4134" w:rsidRPr="00017358" w:rsidRDefault="00932F13" w:rsidP="00017358">
            <w:pPr>
              <w:pStyle w:val="w--2"/>
            </w:pPr>
            <w:r>
              <w:rPr>
                <w:rFonts w:hint="eastAsia"/>
              </w:rPr>
              <w:t>A</w:t>
            </w:r>
          </w:p>
        </w:tc>
        <w:tc>
          <w:tcPr>
            <w:tcW w:w="335" w:type="pct"/>
            <w:vAlign w:val="center"/>
          </w:tcPr>
          <w:p w:rsidR="00BF4134" w:rsidRPr="00017358" w:rsidRDefault="00932F13" w:rsidP="00017358">
            <w:pPr>
              <w:pStyle w:val="w--2"/>
            </w:pPr>
            <w:r>
              <w:rPr>
                <w:rFonts w:hint="eastAsia"/>
              </w:rPr>
              <w:t>B</w:t>
            </w:r>
          </w:p>
        </w:tc>
        <w:tc>
          <w:tcPr>
            <w:tcW w:w="334" w:type="pct"/>
            <w:tcBorders>
              <w:right w:val="single" w:sz="2" w:space="0" w:color="auto"/>
            </w:tcBorders>
            <w:vAlign w:val="center"/>
          </w:tcPr>
          <w:p w:rsidR="00BF4134" w:rsidRPr="00017358" w:rsidRDefault="00932F13" w:rsidP="00017358">
            <w:pPr>
              <w:pStyle w:val="w--2"/>
            </w:pPr>
            <w:r>
              <w:rPr>
                <w:rFonts w:hint="eastAsia"/>
              </w:rPr>
              <w:t>A</w:t>
            </w:r>
          </w:p>
        </w:tc>
        <w:tc>
          <w:tcPr>
            <w:tcW w:w="334" w:type="pct"/>
            <w:tcBorders>
              <w:left w:val="single" w:sz="2" w:space="0" w:color="auto"/>
            </w:tcBorders>
            <w:vAlign w:val="center"/>
          </w:tcPr>
          <w:p w:rsidR="00BF4134" w:rsidRPr="00017358" w:rsidRDefault="00932F13" w:rsidP="00017358">
            <w:pPr>
              <w:pStyle w:val="w--2"/>
            </w:pPr>
            <w:r>
              <w:rPr>
                <w:rFonts w:hint="eastAsia"/>
              </w:rPr>
              <w:t>AE</w:t>
            </w:r>
          </w:p>
        </w:tc>
        <w:tc>
          <w:tcPr>
            <w:tcW w:w="334" w:type="pct"/>
            <w:vAlign w:val="center"/>
          </w:tcPr>
          <w:p w:rsidR="00BF4134" w:rsidRPr="00017358" w:rsidRDefault="00017358" w:rsidP="00017358">
            <w:pPr>
              <w:pStyle w:val="w--2"/>
            </w:pPr>
            <w:r>
              <w:rPr>
                <w:rFonts w:hint="eastAsia"/>
              </w:rPr>
              <w:t>A</w:t>
            </w:r>
          </w:p>
        </w:tc>
        <w:tc>
          <w:tcPr>
            <w:tcW w:w="334" w:type="pct"/>
            <w:vAlign w:val="center"/>
          </w:tcPr>
          <w:p w:rsidR="00BF4134" w:rsidRPr="00017358" w:rsidRDefault="00932F13" w:rsidP="00017358">
            <w:pPr>
              <w:pStyle w:val="w--2"/>
            </w:pPr>
            <w:r>
              <w:rPr>
                <w:rFonts w:hint="eastAsia"/>
              </w:rPr>
              <w:t>CE</w:t>
            </w:r>
          </w:p>
        </w:tc>
        <w:tc>
          <w:tcPr>
            <w:tcW w:w="330" w:type="pct"/>
            <w:vAlign w:val="center"/>
          </w:tcPr>
          <w:p w:rsidR="00BF4134" w:rsidRPr="00017358" w:rsidRDefault="00932F13" w:rsidP="00017358">
            <w:pPr>
              <w:pStyle w:val="w--2"/>
            </w:pPr>
            <w:r>
              <w:rPr>
                <w:rFonts w:hint="eastAsia"/>
              </w:rPr>
              <w:t>BCD</w:t>
            </w:r>
          </w:p>
        </w:tc>
        <w:tc>
          <w:tcPr>
            <w:tcW w:w="330" w:type="pct"/>
            <w:vAlign w:val="center"/>
          </w:tcPr>
          <w:p w:rsidR="00BF4134" w:rsidRPr="00017358" w:rsidRDefault="00932F13" w:rsidP="00017358">
            <w:pPr>
              <w:pStyle w:val="w--2"/>
            </w:pPr>
            <w:r>
              <w:rPr>
                <w:rFonts w:hint="eastAsia"/>
              </w:rPr>
              <w:t>A</w:t>
            </w:r>
          </w:p>
        </w:tc>
      </w:tr>
    </w:tbl>
    <w:p w:rsidR="00017358" w:rsidRPr="00BF4134" w:rsidRDefault="00017358" w:rsidP="00017358">
      <w:pPr>
        <w:pStyle w:val="w--3"/>
      </w:pPr>
    </w:p>
    <w:tbl>
      <w:tblPr>
        <w:tblW w:w="1665" w:type="pct"/>
        <w:tblCellMar>
          <w:left w:w="28" w:type="dxa"/>
          <w:right w:w="28" w:type="dxa"/>
        </w:tblCellMar>
        <w:tblLook w:val="0000" w:firstRow="0" w:lastRow="0" w:firstColumn="0" w:lastColumn="0" w:noHBand="0" w:noVBand="0"/>
      </w:tblPr>
      <w:tblGrid>
        <w:gridCol w:w="685"/>
        <w:gridCol w:w="678"/>
        <w:gridCol w:w="678"/>
        <w:gridCol w:w="688"/>
        <w:gridCol w:w="688"/>
      </w:tblGrid>
      <w:tr w:rsidR="00017358" w:rsidRPr="00AD7E97" w:rsidTr="00017358">
        <w:trPr>
          <w:trHeight w:hRule="exact" w:val="454"/>
        </w:trPr>
        <w:tc>
          <w:tcPr>
            <w:tcW w:w="1001" w:type="pct"/>
            <w:shd w:val="clear" w:color="auto" w:fill="E6E6E6"/>
            <w:vAlign w:val="center"/>
          </w:tcPr>
          <w:p w:rsidR="00017358" w:rsidRPr="00017358" w:rsidRDefault="00017358" w:rsidP="00980FD2">
            <w:pPr>
              <w:pStyle w:val="w--2"/>
            </w:pPr>
            <w:r>
              <w:rPr>
                <w:rFonts w:hint="eastAsia"/>
              </w:rPr>
              <w:t>31.</w:t>
            </w:r>
          </w:p>
        </w:tc>
        <w:tc>
          <w:tcPr>
            <w:tcW w:w="992" w:type="pct"/>
            <w:shd w:val="clear" w:color="auto" w:fill="E6E6E6"/>
            <w:vAlign w:val="center"/>
          </w:tcPr>
          <w:p w:rsidR="00017358" w:rsidRPr="00017358" w:rsidRDefault="00017358" w:rsidP="00980FD2">
            <w:pPr>
              <w:pStyle w:val="w--2"/>
            </w:pPr>
            <w:r>
              <w:rPr>
                <w:rFonts w:hint="eastAsia"/>
              </w:rPr>
              <w:t>32.</w:t>
            </w:r>
          </w:p>
        </w:tc>
        <w:tc>
          <w:tcPr>
            <w:tcW w:w="992" w:type="pct"/>
            <w:shd w:val="clear" w:color="auto" w:fill="E6E6E6"/>
            <w:vAlign w:val="center"/>
          </w:tcPr>
          <w:p w:rsidR="00017358" w:rsidRPr="00017358" w:rsidRDefault="00017358" w:rsidP="00980FD2">
            <w:pPr>
              <w:pStyle w:val="w--2"/>
            </w:pPr>
            <w:r>
              <w:rPr>
                <w:rFonts w:hint="eastAsia"/>
              </w:rPr>
              <w:t>33.</w:t>
            </w:r>
          </w:p>
        </w:tc>
        <w:tc>
          <w:tcPr>
            <w:tcW w:w="1007" w:type="pct"/>
            <w:shd w:val="clear" w:color="auto" w:fill="E6E6E6"/>
            <w:vAlign w:val="center"/>
          </w:tcPr>
          <w:p w:rsidR="00017358" w:rsidRPr="00017358" w:rsidRDefault="00017358" w:rsidP="00980FD2">
            <w:pPr>
              <w:pStyle w:val="w--2"/>
            </w:pPr>
            <w:r>
              <w:rPr>
                <w:rFonts w:hint="eastAsia"/>
              </w:rPr>
              <w:t>34.</w:t>
            </w:r>
          </w:p>
        </w:tc>
        <w:tc>
          <w:tcPr>
            <w:tcW w:w="1007" w:type="pct"/>
            <w:tcBorders>
              <w:right w:val="single" w:sz="2" w:space="0" w:color="auto"/>
            </w:tcBorders>
            <w:shd w:val="clear" w:color="auto" w:fill="E6E6E6"/>
            <w:vAlign w:val="center"/>
          </w:tcPr>
          <w:p w:rsidR="00017358" w:rsidRPr="00017358" w:rsidRDefault="00017358" w:rsidP="00980FD2">
            <w:pPr>
              <w:pStyle w:val="w--2"/>
            </w:pPr>
            <w:r>
              <w:rPr>
                <w:rFonts w:hint="eastAsia"/>
              </w:rPr>
              <w:t>35.</w:t>
            </w:r>
          </w:p>
        </w:tc>
      </w:tr>
      <w:tr w:rsidR="00017358" w:rsidRPr="00AD7E97" w:rsidTr="00017358">
        <w:trPr>
          <w:trHeight w:hRule="exact" w:val="454"/>
        </w:trPr>
        <w:tc>
          <w:tcPr>
            <w:tcW w:w="1001" w:type="pct"/>
            <w:vAlign w:val="center"/>
          </w:tcPr>
          <w:p w:rsidR="00017358" w:rsidRPr="00017358" w:rsidRDefault="00932F13" w:rsidP="00980FD2">
            <w:pPr>
              <w:pStyle w:val="w--2"/>
            </w:pPr>
            <w:r>
              <w:rPr>
                <w:rFonts w:hint="eastAsia"/>
              </w:rPr>
              <w:t>A</w:t>
            </w:r>
          </w:p>
        </w:tc>
        <w:tc>
          <w:tcPr>
            <w:tcW w:w="992" w:type="pct"/>
            <w:vAlign w:val="center"/>
          </w:tcPr>
          <w:p w:rsidR="00017358" w:rsidRPr="00017358" w:rsidRDefault="00932F13" w:rsidP="00980FD2">
            <w:pPr>
              <w:pStyle w:val="w--2"/>
            </w:pPr>
            <w:r>
              <w:rPr>
                <w:rFonts w:hint="eastAsia"/>
              </w:rPr>
              <w:t>ABE</w:t>
            </w:r>
          </w:p>
        </w:tc>
        <w:tc>
          <w:tcPr>
            <w:tcW w:w="992" w:type="pct"/>
            <w:vAlign w:val="center"/>
          </w:tcPr>
          <w:p w:rsidR="00017358" w:rsidRPr="00017358" w:rsidRDefault="00932F13" w:rsidP="00980FD2">
            <w:pPr>
              <w:pStyle w:val="w--2"/>
            </w:pPr>
            <w:r>
              <w:rPr>
                <w:rFonts w:hint="eastAsia"/>
              </w:rPr>
              <w:t>A</w:t>
            </w:r>
          </w:p>
        </w:tc>
        <w:tc>
          <w:tcPr>
            <w:tcW w:w="1007" w:type="pct"/>
            <w:vAlign w:val="center"/>
          </w:tcPr>
          <w:p w:rsidR="00017358" w:rsidRPr="00017358" w:rsidRDefault="00932F13" w:rsidP="00980FD2">
            <w:pPr>
              <w:pStyle w:val="w--2"/>
            </w:pPr>
            <w:r>
              <w:rPr>
                <w:rFonts w:hint="eastAsia"/>
              </w:rPr>
              <w:t>C</w:t>
            </w:r>
          </w:p>
        </w:tc>
        <w:tc>
          <w:tcPr>
            <w:tcW w:w="1007" w:type="pct"/>
            <w:tcBorders>
              <w:right w:val="single" w:sz="2" w:space="0" w:color="auto"/>
            </w:tcBorders>
            <w:vAlign w:val="center"/>
          </w:tcPr>
          <w:p w:rsidR="00017358" w:rsidRPr="00017358" w:rsidRDefault="00017358" w:rsidP="00980FD2">
            <w:pPr>
              <w:pStyle w:val="w--2"/>
            </w:pPr>
            <w:r>
              <w:rPr>
                <w:rFonts w:hint="eastAsia"/>
              </w:rPr>
              <w:t>C</w:t>
            </w:r>
          </w:p>
        </w:tc>
      </w:tr>
    </w:tbl>
    <w:p w:rsidR="005B6919" w:rsidRDefault="005B6919" w:rsidP="00017358">
      <w:pPr>
        <w:pStyle w:val="w--1"/>
      </w:pPr>
      <w:r w:rsidRPr="00087415">
        <w:t>第貳部分</w:t>
      </w:r>
      <w:r w:rsidR="00017358">
        <w:rPr>
          <w:rFonts w:hint="eastAsia"/>
        </w:rPr>
        <w:t>、</w:t>
      </w:r>
      <w:r w:rsidR="00134B6E">
        <w:t>混合題或非選擇題</w:t>
      </w:r>
    </w:p>
    <w:tbl>
      <w:tblPr>
        <w:tblW w:w="5000" w:type="pct"/>
        <w:jc w:val="center"/>
        <w:tblCellMar>
          <w:left w:w="28" w:type="dxa"/>
          <w:right w:w="28" w:type="dxa"/>
        </w:tblCellMar>
        <w:tblLook w:val="0000" w:firstRow="0" w:lastRow="0" w:firstColumn="0" w:lastColumn="0" w:noHBand="0" w:noVBand="0"/>
      </w:tblPr>
      <w:tblGrid>
        <w:gridCol w:w="684"/>
        <w:gridCol w:w="678"/>
        <w:gridCol w:w="678"/>
        <w:gridCol w:w="688"/>
        <w:gridCol w:w="688"/>
        <w:gridCol w:w="688"/>
        <w:gridCol w:w="687"/>
        <w:gridCol w:w="687"/>
        <w:gridCol w:w="687"/>
        <w:gridCol w:w="685"/>
        <w:gridCol w:w="1371"/>
        <w:gridCol w:w="685"/>
        <w:gridCol w:w="677"/>
        <w:gridCol w:w="677"/>
      </w:tblGrid>
      <w:tr w:rsidR="00932F13" w:rsidRPr="00AD7E97" w:rsidTr="00932F13">
        <w:trPr>
          <w:trHeight w:hRule="exact" w:val="454"/>
          <w:jc w:val="center"/>
        </w:trPr>
        <w:tc>
          <w:tcPr>
            <w:tcW w:w="333" w:type="pct"/>
            <w:shd w:val="clear" w:color="auto" w:fill="E6E6E6"/>
            <w:vAlign w:val="center"/>
          </w:tcPr>
          <w:p w:rsidR="00932F13" w:rsidRPr="00017358" w:rsidRDefault="00932F13" w:rsidP="00EE1699">
            <w:pPr>
              <w:pStyle w:val="w--2"/>
            </w:pPr>
            <w:r>
              <w:rPr>
                <w:rFonts w:hint="eastAsia"/>
              </w:rPr>
              <w:t>36.</w:t>
            </w:r>
          </w:p>
        </w:tc>
        <w:tc>
          <w:tcPr>
            <w:tcW w:w="330" w:type="pct"/>
            <w:shd w:val="clear" w:color="auto" w:fill="E6E6E6"/>
            <w:vAlign w:val="center"/>
          </w:tcPr>
          <w:p w:rsidR="00932F13" w:rsidRPr="00017358" w:rsidRDefault="00932F13" w:rsidP="00EE1699">
            <w:pPr>
              <w:pStyle w:val="w--2"/>
            </w:pPr>
            <w:r>
              <w:rPr>
                <w:rFonts w:hint="eastAsia"/>
              </w:rPr>
              <w:t>37.</w:t>
            </w:r>
          </w:p>
        </w:tc>
        <w:tc>
          <w:tcPr>
            <w:tcW w:w="330" w:type="pct"/>
            <w:shd w:val="clear" w:color="auto" w:fill="E6E6E6"/>
            <w:vAlign w:val="center"/>
          </w:tcPr>
          <w:p w:rsidR="00932F13" w:rsidRPr="00017358" w:rsidRDefault="00932F13" w:rsidP="00EE1699">
            <w:pPr>
              <w:pStyle w:val="w--2"/>
            </w:pPr>
            <w:r>
              <w:rPr>
                <w:rFonts w:hint="eastAsia"/>
              </w:rPr>
              <w:t>38.</w:t>
            </w:r>
          </w:p>
        </w:tc>
        <w:tc>
          <w:tcPr>
            <w:tcW w:w="335" w:type="pct"/>
            <w:shd w:val="clear" w:color="auto" w:fill="E6E6E6"/>
            <w:vAlign w:val="center"/>
          </w:tcPr>
          <w:p w:rsidR="00932F13" w:rsidRPr="00017358" w:rsidRDefault="00932F13" w:rsidP="00EE1699">
            <w:pPr>
              <w:pStyle w:val="w--2"/>
            </w:pPr>
            <w:r>
              <w:rPr>
                <w:rFonts w:hint="eastAsia"/>
              </w:rPr>
              <w:t>39.</w:t>
            </w:r>
          </w:p>
        </w:tc>
        <w:tc>
          <w:tcPr>
            <w:tcW w:w="335" w:type="pct"/>
            <w:tcBorders>
              <w:right w:val="single" w:sz="2" w:space="0" w:color="auto"/>
            </w:tcBorders>
            <w:shd w:val="clear" w:color="auto" w:fill="E6E6E6"/>
            <w:vAlign w:val="center"/>
          </w:tcPr>
          <w:p w:rsidR="00932F13" w:rsidRPr="00017358" w:rsidRDefault="00932F13" w:rsidP="00EE1699">
            <w:pPr>
              <w:pStyle w:val="w--2"/>
            </w:pPr>
            <w:r>
              <w:rPr>
                <w:rFonts w:hint="eastAsia"/>
              </w:rPr>
              <w:t>40.</w:t>
            </w:r>
          </w:p>
        </w:tc>
        <w:tc>
          <w:tcPr>
            <w:tcW w:w="335" w:type="pct"/>
            <w:tcBorders>
              <w:left w:val="single" w:sz="2" w:space="0" w:color="auto"/>
            </w:tcBorders>
            <w:shd w:val="clear" w:color="auto" w:fill="E6E6E6"/>
            <w:vAlign w:val="center"/>
          </w:tcPr>
          <w:p w:rsidR="00932F13" w:rsidRPr="00017358" w:rsidRDefault="00932F13" w:rsidP="00EE1699">
            <w:pPr>
              <w:pStyle w:val="w--2"/>
            </w:pPr>
            <w:r>
              <w:rPr>
                <w:rFonts w:hint="eastAsia"/>
              </w:rPr>
              <w:t>41.</w:t>
            </w:r>
          </w:p>
        </w:tc>
        <w:tc>
          <w:tcPr>
            <w:tcW w:w="335" w:type="pct"/>
            <w:shd w:val="clear" w:color="auto" w:fill="E6E6E6"/>
            <w:vAlign w:val="center"/>
          </w:tcPr>
          <w:p w:rsidR="00932F13" w:rsidRPr="00017358" w:rsidRDefault="00932F13" w:rsidP="00EE1699">
            <w:pPr>
              <w:pStyle w:val="w--2"/>
            </w:pPr>
            <w:r>
              <w:rPr>
                <w:rFonts w:hint="eastAsia"/>
              </w:rPr>
              <w:t>42.</w:t>
            </w:r>
          </w:p>
        </w:tc>
        <w:tc>
          <w:tcPr>
            <w:tcW w:w="335" w:type="pct"/>
            <w:shd w:val="clear" w:color="auto" w:fill="E6E6E6"/>
            <w:vAlign w:val="center"/>
          </w:tcPr>
          <w:p w:rsidR="00932F13" w:rsidRPr="00017358" w:rsidRDefault="00932F13" w:rsidP="00EE1699">
            <w:pPr>
              <w:pStyle w:val="w--2"/>
            </w:pPr>
            <w:r>
              <w:rPr>
                <w:rFonts w:hint="eastAsia"/>
              </w:rPr>
              <w:t>43.</w:t>
            </w:r>
          </w:p>
        </w:tc>
        <w:tc>
          <w:tcPr>
            <w:tcW w:w="335" w:type="pct"/>
            <w:shd w:val="clear" w:color="auto" w:fill="E6E6E6"/>
            <w:vAlign w:val="center"/>
          </w:tcPr>
          <w:p w:rsidR="00932F13" w:rsidRPr="00017358" w:rsidRDefault="00932F13" w:rsidP="00EE1699">
            <w:pPr>
              <w:pStyle w:val="w--2"/>
            </w:pPr>
            <w:r>
              <w:rPr>
                <w:rFonts w:hint="eastAsia"/>
              </w:rPr>
              <w:t>44.</w:t>
            </w:r>
          </w:p>
        </w:tc>
        <w:tc>
          <w:tcPr>
            <w:tcW w:w="334" w:type="pct"/>
            <w:tcBorders>
              <w:right w:val="single" w:sz="2" w:space="0" w:color="auto"/>
            </w:tcBorders>
            <w:shd w:val="clear" w:color="auto" w:fill="E6E6E6"/>
            <w:vAlign w:val="center"/>
          </w:tcPr>
          <w:p w:rsidR="00932F13" w:rsidRPr="00017358" w:rsidRDefault="00932F13" w:rsidP="00EE1699">
            <w:pPr>
              <w:pStyle w:val="w--2"/>
            </w:pPr>
            <w:r>
              <w:rPr>
                <w:rFonts w:hint="eastAsia"/>
              </w:rPr>
              <w:t>45.</w:t>
            </w:r>
          </w:p>
        </w:tc>
        <w:tc>
          <w:tcPr>
            <w:tcW w:w="668" w:type="pct"/>
            <w:tcBorders>
              <w:left w:val="single" w:sz="2" w:space="0" w:color="auto"/>
            </w:tcBorders>
            <w:shd w:val="clear" w:color="auto" w:fill="E6E6E6"/>
            <w:vAlign w:val="center"/>
          </w:tcPr>
          <w:p w:rsidR="00932F13" w:rsidRPr="00017358" w:rsidRDefault="00932F13" w:rsidP="00932F13">
            <w:pPr>
              <w:pStyle w:val="w--2"/>
            </w:pPr>
            <w:r>
              <w:rPr>
                <w:rFonts w:hint="eastAsia"/>
              </w:rPr>
              <w:t>46.</w:t>
            </w:r>
          </w:p>
        </w:tc>
        <w:tc>
          <w:tcPr>
            <w:tcW w:w="334" w:type="pct"/>
            <w:shd w:val="clear" w:color="auto" w:fill="E6E6E6"/>
            <w:vAlign w:val="center"/>
          </w:tcPr>
          <w:p w:rsidR="00932F13" w:rsidRPr="00017358" w:rsidRDefault="00932F13" w:rsidP="00932F13">
            <w:pPr>
              <w:pStyle w:val="w--2"/>
            </w:pPr>
            <w:r>
              <w:rPr>
                <w:rFonts w:hint="eastAsia"/>
              </w:rPr>
              <w:t>47.</w:t>
            </w:r>
          </w:p>
        </w:tc>
        <w:tc>
          <w:tcPr>
            <w:tcW w:w="330" w:type="pct"/>
            <w:shd w:val="clear" w:color="auto" w:fill="E6E6E6"/>
            <w:vAlign w:val="center"/>
          </w:tcPr>
          <w:p w:rsidR="00932F13" w:rsidRPr="00017358" w:rsidRDefault="00932F13" w:rsidP="00EE1699">
            <w:pPr>
              <w:pStyle w:val="w--2"/>
            </w:pPr>
            <w:r>
              <w:rPr>
                <w:rFonts w:hint="eastAsia"/>
              </w:rPr>
              <w:t>48.</w:t>
            </w:r>
          </w:p>
        </w:tc>
        <w:tc>
          <w:tcPr>
            <w:tcW w:w="330" w:type="pct"/>
            <w:shd w:val="clear" w:color="auto" w:fill="E6E6E6"/>
            <w:vAlign w:val="center"/>
          </w:tcPr>
          <w:p w:rsidR="00932F13" w:rsidRPr="00017358" w:rsidRDefault="00932F13" w:rsidP="00EE1699">
            <w:pPr>
              <w:pStyle w:val="w--2"/>
            </w:pPr>
          </w:p>
        </w:tc>
      </w:tr>
      <w:tr w:rsidR="00932F13" w:rsidRPr="00AD7E97" w:rsidTr="00932F13">
        <w:trPr>
          <w:trHeight w:hRule="exact" w:val="454"/>
          <w:jc w:val="center"/>
        </w:trPr>
        <w:tc>
          <w:tcPr>
            <w:tcW w:w="333" w:type="pct"/>
            <w:vAlign w:val="center"/>
          </w:tcPr>
          <w:p w:rsidR="00932F13" w:rsidRPr="00017358" w:rsidRDefault="00932F13" w:rsidP="00EE1699">
            <w:pPr>
              <w:pStyle w:val="w--2"/>
            </w:pPr>
            <w:r>
              <w:rPr>
                <w:rFonts w:hint="eastAsia"/>
              </w:rPr>
              <w:t>C</w:t>
            </w:r>
          </w:p>
        </w:tc>
        <w:tc>
          <w:tcPr>
            <w:tcW w:w="330" w:type="pct"/>
            <w:vAlign w:val="center"/>
          </w:tcPr>
          <w:p w:rsidR="00932F13" w:rsidRPr="00017358" w:rsidRDefault="00932F13" w:rsidP="00EE1699">
            <w:pPr>
              <w:pStyle w:val="w--2"/>
            </w:pPr>
            <w:r>
              <w:rPr>
                <w:rFonts w:hint="eastAsia"/>
              </w:rPr>
              <w:t>ABCD</w:t>
            </w:r>
          </w:p>
        </w:tc>
        <w:tc>
          <w:tcPr>
            <w:tcW w:w="330" w:type="pct"/>
            <w:vAlign w:val="center"/>
          </w:tcPr>
          <w:p w:rsidR="00932F13" w:rsidRPr="00017358" w:rsidRDefault="00932F13" w:rsidP="00EE1699">
            <w:pPr>
              <w:pStyle w:val="w--2"/>
            </w:pPr>
            <w:r w:rsidRPr="00017358">
              <w:rPr>
                <w:rStyle w:val="w--85"/>
                <w:rFonts w:hint="eastAsia"/>
              </w:rPr>
              <w:t>見解析</w:t>
            </w:r>
          </w:p>
        </w:tc>
        <w:tc>
          <w:tcPr>
            <w:tcW w:w="335" w:type="pct"/>
            <w:vAlign w:val="center"/>
          </w:tcPr>
          <w:p w:rsidR="00932F13" w:rsidRPr="00017358" w:rsidRDefault="00932F13" w:rsidP="00EE1699">
            <w:pPr>
              <w:pStyle w:val="w--2"/>
            </w:pPr>
            <w:r>
              <w:rPr>
                <w:rFonts w:hint="eastAsia"/>
              </w:rPr>
              <w:t>C</w:t>
            </w:r>
          </w:p>
        </w:tc>
        <w:tc>
          <w:tcPr>
            <w:tcW w:w="335" w:type="pct"/>
            <w:tcBorders>
              <w:right w:val="single" w:sz="2" w:space="0" w:color="auto"/>
            </w:tcBorders>
            <w:vAlign w:val="center"/>
          </w:tcPr>
          <w:p w:rsidR="00932F13" w:rsidRPr="00017358" w:rsidRDefault="00932F13" w:rsidP="00EE1699">
            <w:pPr>
              <w:pStyle w:val="w--2"/>
            </w:pPr>
            <w:r w:rsidRPr="00017358">
              <w:rPr>
                <w:rStyle w:val="w--85"/>
                <w:rFonts w:hint="eastAsia"/>
              </w:rPr>
              <w:t>見解析</w:t>
            </w:r>
          </w:p>
        </w:tc>
        <w:tc>
          <w:tcPr>
            <w:tcW w:w="335" w:type="pct"/>
            <w:tcBorders>
              <w:left w:val="single" w:sz="2" w:space="0" w:color="auto"/>
            </w:tcBorders>
            <w:vAlign w:val="center"/>
          </w:tcPr>
          <w:p w:rsidR="00932F13" w:rsidRPr="00017358" w:rsidRDefault="00932F13" w:rsidP="00EE1699">
            <w:pPr>
              <w:pStyle w:val="w--2"/>
              <w:rPr>
                <w:rStyle w:val="w--85"/>
              </w:rPr>
            </w:pPr>
            <w:r w:rsidRPr="00017358">
              <w:rPr>
                <w:rStyle w:val="w--85"/>
                <w:rFonts w:hint="eastAsia"/>
              </w:rPr>
              <w:t>見解析</w:t>
            </w:r>
          </w:p>
        </w:tc>
        <w:tc>
          <w:tcPr>
            <w:tcW w:w="335" w:type="pct"/>
            <w:vAlign w:val="center"/>
          </w:tcPr>
          <w:p w:rsidR="00932F13" w:rsidRPr="00017358" w:rsidRDefault="00932F13" w:rsidP="00EE1699">
            <w:pPr>
              <w:pStyle w:val="w--2"/>
            </w:pPr>
            <w:r>
              <w:rPr>
                <w:rFonts w:hint="eastAsia"/>
              </w:rPr>
              <w:t>A</w:t>
            </w:r>
          </w:p>
        </w:tc>
        <w:tc>
          <w:tcPr>
            <w:tcW w:w="335" w:type="pct"/>
            <w:vAlign w:val="center"/>
          </w:tcPr>
          <w:p w:rsidR="00932F13" w:rsidRPr="00017358" w:rsidRDefault="00932F13" w:rsidP="00EE1699">
            <w:pPr>
              <w:pStyle w:val="w--2"/>
            </w:pPr>
            <w:r w:rsidRPr="00017358">
              <w:rPr>
                <w:rStyle w:val="w--85"/>
                <w:rFonts w:hint="eastAsia"/>
              </w:rPr>
              <w:t>見解析</w:t>
            </w:r>
          </w:p>
        </w:tc>
        <w:tc>
          <w:tcPr>
            <w:tcW w:w="335" w:type="pct"/>
            <w:vAlign w:val="center"/>
          </w:tcPr>
          <w:p w:rsidR="00932F13" w:rsidRPr="00017358" w:rsidRDefault="00932F13" w:rsidP="00EE1699">
            <w:pPr>
              <w:pStyle w:val="w--2"/>
            </w:pPr>
            <w:r>
              <w:rPr>
                <w:rFonts w:hint="eastAsia"/>
              </w:rPr>
              <w:t>19%</w:t>
            </w:r>
          </w:p>
        </w:tc>
        <w:tc>
          <w:tcPr>
            <w:tcW w:w="334" w:type="pct"/>
            <w:tcBorders>
              <w:right w:val="single" w:sz="2" w:space="0" w:color="auto"/>
            </w:tcBorders>
            <w:vAlign w:val="center"/>
          </w:tcPr>
          <w:p w:rsidR="00932F13" w:rsidRPr="00017358" w:rsidRDefault="00932F13" w:rsidP="00EE1699">
            <w:pPr>
              <w:pStyle w:val="w--2"/>
            </w:pPr>
            <w:r w:rsidRPr="00017358">
              <w:rPr>
                <w:rStyle w:val="w--85"/>
                <w:rFonts w:hint="eastAsia"/>
              </w:rPr>
              <w:t>見解析</w:t>
            </w:r>
          </w:p>
        </w:tc>
        <w:tc>
          <w:tcPr>
            <w:tcW w:w="668" w:type="pct"/>
            <w:tcBorders>
              <w:left w:val="single" w:sz="2" w:space="0" w:color="auto"/>
            </w:tcBorders>
            <w:vAlign w:val="center"/>
          </w:tcPr>
          <w:p w:rsidR="00932F13" w:rsidRPr="00932F13" w:rsidRDefault="00932F13" w:rsidP="00932F13">
            <w:pPr>
              <w:pStyle w:val="w--2"/>
              <w:rPr>
                <w:w w:val="85"/>
              </w:rPr>
            </w:pPr>
            <w:r w:rsidRPr="00932F13">
              <w:rPr>
                <w:rFonts w:hint="eastAsia"/>
                <w:w w:val="85"/>
              </w:rPr>
              <w:t>增加遺傳多樣性</w:t>
            </w:r>
          </w:p>
        </w:tc>
        <w:tc>
          <w:tcPr>
            <w:tcW w:w="334" w:type="pct"/>
            <w:vAlign w:val="center"/>
          </w:tcPr>
          <w:p w:rsidR="00932F13" w:rsidRPr="00017358" w:rsidRDefault="00932F13" w:rsidP="00EE1699">
            <w:pPr>
              <w:pStyle w:val="w--2"/>
            </w:pPr>
            <w:r w:rsidRPr="00017358">
              <w:rPr>
                <w:rStyle w:val="w--85"/>
                <w:rFonts w:hint="eastAsia"/>
              </w:rPr>
              <w:t>見解析</w:t>
            </w:r>
          </w:p>
        </w:tc>
        <w:tc>
          <w:tcPr>
            <w:tcW w:w="330" w:type="pct"/>
            <w:vAlign w:val="center"/>
          </w:tcPr>
          <w:p w:rsidR="00932F13" w:rsidRPr="00017358" w:rsidRDefault="00932F13" w:rsidP="00EE1699">
            <w:pPr>
              <w:pStyle w:val="w--2"/>
            </w:pPr>
            <w:r w:rsidRPr="00017358">
              <w:rPr>
                <w:rStyle w:val="w--85"/>
                <w:rFonts w:hint="eastAsia"/>
              </w:rPr>
              <w:t>見解析</w:t>
            </w:r>
          </w:p>
        </w:tc>
        <w:tc>
          <w:tcPr>
            <w:tcW w:w="330" w:type="pct"/>
            <w:vAlign w:val="center"/>
          </w:tcPr>
          <w:p w:rsidR="00932F13" w:rsidRPr="00017358" w:rsidRDefault="00932F13" w:rsidP="00EE1699">
            <w:pPr>
              <w:pStyle w:val="w--2"/>
            </w:pPr>
          </w:p>
        </w:tc>
      </w:tr>
    </w:tbl>
    <w:p w:rsidR="00017358" w:rsidRPr="00134B6E" w:rsidRDefault="00017358" w:rsidP="00017358">
      <w:pPr>
        <w:pStyle w:val="w--3"/>
      </w:pPr>
    </w:p>
    <w:p w:rsidR="0004400F" w:rsidRPr="00AD7E97" w:rsidRDefault="0004400F" w:rsidP="00017358">
      <w:pPr>
        <w:pStyle w:val="w--0"/>
      </w:pPr>
      <w:r w:rsidRPr="00AD7E97">
        <w:sym w:font="Webdings" w:char="F067"/>
      </w:r>
      <w:r w:rsidRPr="00AD7E97">
        <w:t>解析</w:t>
      </w:r>
    </w:p>
    <w:p w:rsidR="00353DB9" w:rsidRPr="00AD7E97" w:rsidRDefault="00353DB9" w:rsidP="00017358">
      <w:pPr>
        <w:pStyle w:val="w--2"/>
        <w:sectPr w:rsidR="00353DB9" w:rsidRPr="00AD7E97" w:rsidSect="00826C95">
          <w:headerReference w:type="even" r:id="rId8"/>
          <w:footerReference w:type="even" r:id="rId9"/>
          <w:footerReference w:type="default" r:id="rId10"/>
          <w:footerReference w:type="first" r:id="rId11"/>
          <w:pgSz w:w="11906" w:h="16838" w:code="9"/>
          <w:pgMar w:top="851" w:right="851" w:bottom="1134" w:left="851" w:header="0" w:footer="0" w:gutter="0"/>
          <w:pgNumType w:fmt="numberInDash" w:start="1"/>
          <w:cols w:space="425"/>
          <w:titlePg/>
          <w:docGrid w:type="linesAndChars" w:linePitch="390" w:charSpace="3092"/>
        </w:sectPr>
      </w:pPr>
    </w:p>
    <w:p w:rsidR="00134B6E" w:rsidRPr="00087415" w:rsidRDefault="00134B6E" w:rsidP="00017358">
      <w:pPr>
        <w:pStyle w:val="w--1"/>
      </w:pPr>
      <w:r w:rsidRPr="00087415">
        <w:lastRenderedPageBreak/>
        <w:t>第壹部分</w:t>
      </w:r>
      <w:r w:rsidR="00017358">
        <w:rPr>
          <w:rFonts w:hint="eastAsia"/>
        </w:rPr>
        <w:t>、</w:t>
      </w:r>
      <w:r>
        <w:t>選擇題</w:t>
      </w:r>
    </w:p>
    <w:p w:rsidR="009D035B" w:rsidRDefault="00F87622" w:rsidP="00E50D19">
      <w:pPr>
        <w:pStyle w:val="06-"/>
        <w:ind w:left="292" w:hanging="292"/>
      </w:pPr>
      <w:r>
        <w:rPr>
          <w:rFonts w:hint="eastAsia"/>
        </w:rPr>
        <w:t>1.</w:t>
      </w:r>
      <w:r w:rsidRPr="003E3AAA">
        <w:tab/>
      </w:r>
      <w:r w:rsidR="009D035B" w:rsidRPr="003D1B35">
        <w:t>(A)</w:t>
      </w:r>
      <w:r w:rsidR="009D035B">
        <w:rPr>
          <w:rFonts w:hint="eastAsia"/>
        </w:rPr>
        <w:tab/>
      </w:r>
      <w:r w:rsidR="009D035B" w:rsidRPr="003D1B35">
        <w:t>x</w:t>
      </w:r>
      <w:r w:rsidR="009D035B" w:rsidRPr="003D1B35">
        <w:t>處為葉綠體的</w:t>
      </w:r>
      <w:r w:rsidR="009D035B" w:rsidRPr="003D1B35">
        <w:rPr>
          <w:rFonts w:hint="eastAsia"/>
        </w:rPr>
        <w:t>類囊體</w:t>
      </w:r>
      <w:r w:rsidR="009D035B" w:rsidRPr="003D1B35">
        <w:t>腔或粒線體的膜間腔</w:t>
      </w:r>
      <w:r w:rsidR="00E50D19">
        <w:br/>
      </w:r>
      <w:r w:rsidR="009D035B" w:rsidRPr="003D1B35">
        <w:t>(C)</w:t>
      </w:r>
      <w:r w:rsidR="00E50D19">
        <w:rPr>
          <w:rFonts w:hint="eastAsia"/>
        </w:rPr>
        <w:tab/>
      </w:r>
      <w:r w:rsidR="009D035B" w:rsidRPr="003D1B35">
        <w:t>由</w:t>
      </w:r>
      <w:r w:rsidR="009D035B" w:rsidRPr="003D1B35">
        <w:t>O</w:t>
      </w:r>
      <w:r w:rsidR="009D035B" w:rsidRPr="003D1B35">
        <w:rPr>
          <w:vertAlign w:val="subscript"/>
        </w:rPr>
        <w:t>2</w:t>
      </w:r>
      <w:r w:rsidR="009D035B" w:rsidRPr="003D1B35">
        <w:t>接收</w:t>
      </w:r>
      <w:r w:rsidR="009D035B">
        <w:br/>
        <w:t>(D)</w:t>
      </w:r>
      <w:r w:rsidR="009D035B">
        <w:rPr>
          <w:rFonts w:hint="eastAsia"/>
        </w:rPr>
        <w:tab/>
      </w:r>
      <w:r w:rsidR="009D035B" w:rsidRPr="003D1B35">
        <w:t>在</w:t>
      </w:r>
      <w:r w:rsidR="009D035B" w:rsidRPr="003D1B35">
        <w:t>y</w:t>
      </w:r>
      <w:r w:rsidR="009D035B" w:rsidRPr="003D1B35">
        <w:t>處合成</w:t>
      </w:r>
      <w:r w:rsidR="009D035B" w:rsidRPr="003D1B35">
        <w:t>ATP</w:t>
      </w:r>
      <w:r w:rsidR="009D035B" w:rsidRPr="003D1B35">
        <w:t>：</w:t>
      </w:r>
      <w:r w:rsidR="009D035B" w:rsidRPr="003D1B35">
        <w:t>ADP</w:t>
      </w:r>
      <w:r w:rsidR="009D035B" w:rsidRPr="003D1B35">
        <w:t>＋</w:t>
      </w:r>
      <w:r w:rsidR="009D035B" w:rsidRPr="003D1B35">
        <w:t>Pi</w:t>
      </w:r>
      <w:r w:rsidR="00E50D19" w:rsidRPr="00E50D19">
        <w:rPr>
          <w:position w:val="-12"/>
        </w:rPr>
        <w:object w:dxaOrig="54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45pt;height:14.95pt" o:ole="">
            <v:imagedata r:id="rId12" o:title=""/>
          </v:shape>
          <o:OLEObject Type="Embed" ProgID="Equation.DSMT4" ShapeID="_x0000_i1025" DrawAspect="Content" ObjectID="_1802090814" r:id="rId13"/>
        </w:object>
      </w:r>
      <w:r w:rsidR="009D035B" w:rsidRPr="003D1B35">
        <w:t>ATP</w:t>
      </w:r>
      <w:r w:rsidR="009D035B" w:rsidRPr="003D1B35">
        <w:t>＋</w:t>
      </w:r>
      <w:r w:rsidR="009D035B" w:rsidRPr="003D1B35">
        <w:t>H</w:t>
      </w:r>
      <w:r w:rsidR="009D035B" w:rsidRPr="003D1B35">
        <w:rPr>
          <w:vertAlign w:val="subscript"/>
        </w:rPr>
        <w:t>2</w:t>
      </w:r>
      <w:r w:rsidR="009D035B" w:rsidRPr="003D1B35">
        <w:t>O</w:t>
      </w:r>
    </w:p>
    <w:p w:rsidR="009D035B" w:rsidRDefault="009D035B" w:rsidP="00E50D19">
      <w:pPr>
        <w:pStyle w:val="06-"/>
        <w:ind w:left="292" w:hanging="292"/>
      </w:pPr>
      <w:r>
        <w:rPr>
          <w:rFonts w:hint="eastAsia"/>
        </w:rPr>
        <w:t>2.</w:t>
      </w:r>
      <w:r>
        <w:rPr>
          <w:rFonts w:hint="eastAsia"/>
        </w:rPr>
        <w:tab/>
      </w:r>
      <w:r w:rsidRPr="003D1B35">
        <w:t>破傷風的藥劑從左臂進入後，從上</w:t>
      </w:r>
      <w:r>
        <w:rPr>
          <w:rFonts w:hint="eastAsia"/>
        </w:rPr>
        <w:t>大</w:t>
      </w:r>
      <w:r w:rsidRPr="003D1B35">
        <w:t>靜脈</w:t>
      </w:r>
      <w:r w:rsidRPr="003D1B35">
        <w:t>→</w:t>
      </w:r>
      <w:r w:rsidRPr="003D1B35">
        <w:t>右心房</w:t>
      </w:r>
      <w:r w:rsidRPr="003D1B35">
        <w:t>→</w:t>
      </w:r>
      <w:r w:rsidRPr="003D1B35">
        <w:t>右心室</w:t>
      </w:r>
      <w:r w:rsidRPr="003D1B35">
        <w:t>→</w:t>
      </w:r>
      <w:r w:rsidRPr="003D1B35">
        <w:t>肺動脈</w:t>
      </w:r>
      <w:r w:rsidRPr="003D1B35">
        <w:t>→</w:t>
      </w:r>
      <w:r w:rsidRPr="003D1B35">
        <w:t>肺微血管</w:t>
      </w:r>
      <w:r w:rsidRPr="003D1B35">
        <w:t>→</w:t>
      </w:r>
      <w:r w:rsidRPr="003D1B35">
        <w:t>肺靜脈</w:t>
      </w:r>
      <w:r w:rsidRPr="003D1B35">
        <w:t>→</w:t>
      </w:r>
      <w:r w:rsidRPr="003D1B35">
        <w:t>左心房</w:t>
      </w:r>
      <w:r w:rsidRPr="003D1B35">
        <w:t>→</w:t>
      </w:r>
      <w:r w:rsidRPr="003D1B35">
        <w:t>左心室</w:t>
      </w:r>
      <w:r w:rsidRPr="003D1B35">
        <w:t>→</w:t>
      </w:r>
      <w:r w:rsidRPr="003D1B35">
        <w:t>主動脈</w:t>
      </w:r>
      <w:r w:rsidRPr="003D1B35">
        <w:t>→</w:t>
      </w:r>
      <w:r w:rsidRPr="003D1B35">
        <w:t>左腿微血管。</w:t>
      </w:r>
    </w:p>
    <w:p w:rsidR="00E50D19" w:rsidRDefault="009D035B" w:rsidP="00E50D19">
      <w:pPr>
        <w:pStyle w:val="06-11"/>
      </w:pPr>
      <w:r>
        <w:rPr>
          <w:rFonts w:hint="eastAsia"/>
        </w:rPr>
        <w:t>3.</w:t>
      </w:r>
      <w:r>
        <w:rPr>
          <w:rFonts w:hint="eastAsia"/>
        </w:rPr>
        <w:tab/>
      </w:r>
      <w:r w:rsidRPr="003D1B35">
        <w:t>(A)</w:t>
      </w:r>
      <w:r>
        <w:rPr>
          <w:rFonts w:hint="eastAsia"/>
        </w:rPr>
        <w:tab/>
      </w:r>
      <w:r w:rsidRPr="003D1B35">
        <w:t>現今環境大氣成分與原始大氣成分不同，所以無法證實</w:t>
      </w:r>
    </w:p>
    <w:p w:rsidR="009D035B" w:rsidRDefault="00E50D19" w:rsidP="00E50D19">
      <w:pPr>
        <w:pStyle w:val="06-11"/>
      </w:pPr>
      <w:r>
        <w:rPr>
          <w:rFonts w:hint="eastAsia"/>
        </w:rPr>
        <w:tab/>
      </w:r>
      <w:r w:rsidR="009D035B" w:rsidRPr="003D1B35">
        <w:t>(B)</w:t>
      </w:r>
      <w:r w:rsidR="009D035B">
        <w:rPr>
          <w:rFonts w:hint="eastAsia"/>
        </w:rPr>
        <w:tab/>
      </w:r>
      <w:r w:rsidR="009D035B" w:rsidRPr="003D1B35">
        <w:t>與</w:t>
      </w:r>
      <w:r w:rsidR="009D035B" w:rsidRPr="003D1B35">
        <w:t>(D)</w:t>
      </w:r>
      <w:r w:rsidR="009D035B" w:rsidRPr="003D1B35">
        <w:t>此實驗的結果只是無機物合成了小分子有機物</w:t>
      </w:r>
    </w:p>
    <w:p w:rsidR="009D035B" w:rsidRDefault="009D035B" w:rsidP="00E50D19">
      <w:pPr>
        <w:pStyle w:val="06-"/>
        <w:ind w:left="292" w:hanging="292"/>
      </w:pPr>
      <w:r>
        <w:rPr>
          <w:rFonts w:hint="eastAsia"/>
        </w:rPr>
        <w:t>4.</w:t>
      </w:r>
      <w:r>
        <w:rPr>
          <w:rFonts w:hint="eastAsia"/>
        </w:rPr>
        <w:tab/>
      </w:r>
      <w:r w:rsidRPr="00C54096">
        <w:t>(C)</w:t>
      </w:r>
      <w:r w:rsidRPr="00C54096">
        <w:t>麻雀存活率曲線應該比較接近類型</w:t>
      </w:r>
      <w:r w:rsidRPr="00C54096">
        <w:t>II</w:t>
      </w:r>
      <w:r w:rsidRPr="00C54096">
        <w:t>，在資源穩定的情況下應該更偏向類型</w:t>
      </w:r>
      <w:r w:rsidRPr="00C54096">
        <w:t>I</w:t>
      </w:r>
      <w:r>
        <w:rPr>
          <w:rFonts w:hint="eastAsia"/>
        </w:rPr>
        <w:t xml:space="preserve">  </w:t>
      </w:r>
      <w:r w:rsidRPr="00C54096">
        <w:t>(D)</w:t>
      </w:r>
      <w:r w:rsidRPr="00C54096">
        <w:t>熱帶植物存活率曲線應該比較接近類型</w:t>
      </w:r>
      <w:r w:rsidRPr="00C54096">
        <w:t>III</w:t>
      </w:r>
      <w:r w:rsidRPr="00C54096">
        <w:t>，因為熱帶雨林內的大部分資源、空間已被占據，競爭激烈，不利於幼小植物體存活</w:t>
      </w:r>
    </w:p>
    <w:p w:rsidR="00932F13" w:rsidRDefault="00932F13" w:rsidP="00E50D19">
      <w:pPr>
        <w:pStyle w:val="06-"/>
        <w:ind w:left="292" w:hanging="292"/>
      </w:pPr>
      <w:r>
        <w:br w:type="column"/>
      </w:r>
      <w:r w:rsidR="009D035B">
        <w:rPr>
          <w:rFonts w:hint="eastAsia"/>
        </w:rPr>
        <w:lastRenderedPageBreak/>
        <w:t>5.</w:t>
      </w:r>
      <w:r w:rsidR="009D035B">
        <w:rPr>
          <w:rFonts w:hint="eastAsia"/>
        </w:rPr>
        <w:tab/>
      </w:r>
      <w:r w:rsidR="009D035B" w:rsidRPr="003D1B35">
        <w:t>(A)</w:t>
      </w:r>
      <w:r w:rsidR="009D035B">
        <w:rPr>
          <w:rFonts w:hint="eastAsia"/>
        </w:rPr>
        <w:tab/>
      </w:r>
      <w:r w:rsidR="00B45E66">
        <w:t>下</w:t>
      </w:r>
      <w:r w:rsidR="009D035B" w:rsidRPr="003D1B35">
        <w:t>圖</w:t>
      </w:r>
      <w:r w:rsidR="009D035B" w:rsidRPr="003D1B35">
        <w:t>X</w:t>
      </w:r>
      <w:r w:rsidR="009D035B" w:rsidRPr="003D1B35">
        <w:rPr>
          <w:vertAlign w:val="subscript"/>
        </w:rPr>
        <w:t>1</w:t>
      </w:r>
      <w:r w:rsidR="009D035B" w:rsidRPr="003D1B35">
        <w:t>、</w:t>
      </w:r>
      <w:r w:rsidR="009D035B" w:rsidRPr="003D1B35">
        <w:t>X</w:t>
      </w:r>
      <w:r w:rsidR="009D035B" w:rsidRPr="003D1B35">
        <w:rPr>
          <w:vertAlign w:val="subscript"/>
        </w:rPr>
        <w:t>2</w:t>
      </w:r>
      <w:r w:rsidR="009D035B" w:rsidRPr="003D1B35">
        <w:t>、</w:t>
      </w:r>
      <w:r w:rsidR="009D035B" w:rsidRPr="003D1B35">
        <w:t>X</w:t>
      </w:r>
      <w:r w:rsidR="009D035B" w:rsidRPr="003D1B35">
        <w:rPr>
          <w:vertAlign w:val="subscript"/>
        </w:rPr>
        <w:t>3</w:t>
      </w:r>
      <w:r w:rsidR="009D035B" w:rsidRPr="003D1B35">
        <w:t>皆是</w:t>
      </w:r>
      <w:r w:rsidR="009D035B" w:rsidRPr="003D1B35">
        <w:t>b</w:t>
      </w:r>
      <w:r w:rsidR="009D035B" w:rsidRPr="003D1B35">
        <w:t>、</w:t>
      </w:r>
      <w:r w:rsidR="009D035B" w:rsidRPr="003D1B35">
        <w:t>c</w:t>
      </w:r>
      <w:r w:rsidR="009D035B" w:rsidRPr="003D1B35">
        <w:t>的共同祖先</w:t>
      </w:r>
    </w:p>
    <w:p w:rsidR="00932F13" w:rsidRDefault="00932F13" w:rsidP="00932F13">
      <w:pPr>
        <w:pStyle w:val="06-"/>
        <w:ind w:left="292" w:hanging="292"/>
        <w:jc w:val="center"/>
      </w:pPr>
      <w:r>
        <w:rPr>
          <w:noProof/>
        </w:rPr>
        <w:drawing>
          <wp:inline distT="0" distB="0" distL="0" distR="0" wp14:anchorId="0630A92C" wp14:editId="13D6A00E">
            <wp:extent cx="2019300" cy="1476375"/>
            <wp:effectExtent l="0" t="0" r="0" b="952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K色).ep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19300" cy="1476375"/>
                    </a:xfrm>
                    <a:prstGeom prst="rect">
                      <a:avLst/>
                    </a:prstGeom>
                  </pic:spPr>
                </pic:pic>
              </a:graphicData>
            </a:graphic>
          </wp:inline>
        </w:drawing>
      </w:r>
    </w:p>
    <w:p w:rsidR="00932F13" w:rsidRDefault="00932F13" w:rsidP="00932F13">
      <w:pPr>
        <w:pStyle w:val="06-11"/>
      </w:pPr>
      <w:r>
        <w:rPr>
          <w:rFonts w:hint="eastAsia"/>
        </w:rPr>
        <w:tab/>
      </w:r>
      <w:r w:rsidR="009D035B" w:rsidRPr="003D1B35">
        <w:t>(B)</w:t>
      </w:r>
      <w:r w:rsidR="009D035B">
        <w:rPr>
          <w:rFonts w:hint="eastAsia"/>
        </w:rPr>
        <w:tab/>
      </w:r>
      <w:r w:rsidR="009D035B" w:rsidRPr="003D1B35">
        <w:t>X</w:t>
      </w:r>
      <w:r w:rsidR="009D035B" w:rsidRPr="003D1B35">
        <w:rPr>
          <w:vertAlign w:val="subscript"/>
        </w:rPr>
        <w:t>3</w:t>
      </w:r>
      <w:r w:rsidR="009D035B" w:rsidRPr="003D1B35">
        <w:t>為</w:t>
      </w:r>
      <w:r w:rsidR="009D035B" w:rsidRPr="003D1B35">
        <w:t>a</w:t>
      </w:r>
      <w:r w:rsidR="009D035B" w:rsidRPr="003D1B35">
        <w:t>、</w:t>
      </w:r>
      <w:r w:rsidR="009D035B" w:rsidRPr="003D1B35">
        <w:t>b</w:t>
      </w:r>
      <w:r w:rsidR="009D035B" w:rsidRPr="003D1B35">
        <w:t>、</w:t>
      </w:r>
      <w:r w:rsidR="009D035B" w:rsidRPr="003D1B35">
        <w:t>c</w:t>
      </w:r>
      <w:r w:rsidR="009D035B" w:rsidRPr="003D1B35">
        <w:t>、</w:t>
      </w:r>
      <w:r w:rsidR="009D035B" w:rsidRPr="003D1B35">
        <w:t>d</w:t>
      </w:r>
      <w:r w:rsidR="009D035B" w:rsidRPr="003D1B35">
        <w:t>、</w:t>
      </w:r>
      <w:r w:rsidR="009D035B" w:rsidRPr="003D1B35">
        <w:t>e</w:t>
      </w:r>
      <w:r w:rsidR="009D035B" w:rsidRPr="003D1B35">
        <w:t>的共同祖先，若將</w:t>
      </w:r>
      <w:r w:rsidR="009D035B" w:rsidRPr="003D1B35">
        <w:t>c</w:t>
      </w:r>
      <w:r w:rsidR="009D035B" w:rsidRPr="003D1B35">
        <w:t>、</w:t>
      </w:r>
      <w:r w:rsidR="009D035B" w:rsidRPr="003D1B35">
        <w:t>d</w:t>
      </w:r>
      <w:r w:rsidR="009D035B" w:rsidRPr="003D1B35">
        <w:t>、</w:t>
      </w:r>
      <w:r w:rsidR="009D035B" w:rsidRPr="003D1B35">
        <w:t>e</w:t>
      </w:r>
      <w:r w:rsidR="009D035B" w:rsidRPr="003D1B35">
        <w:t>視為一合理分類群，則此族群必須包含</w:t>
      </w:r>
      <w:r w:rsidR="009D035B" w:rsidRPr="003D1B35">
        <w:t>a</w:t>
      </w:r>
      <w:r w:rsidR="009D035B" w:rsidRPr="003D1B35">
        <w:t>、</w:t>
      </w:r>
      <w:r w:rsidR="009D035B" w:rsidRPr="003D1B35">
        <w:t>b</w:t>
      </w:r>
    </w:p>
    <w:p w:rsidR="009D035B" w:rsidRDefault="00932F13" w:rsidP="00932F13">
      <w:pPr>
        <w:pStyle w:val="06-11"/>
      </w:pPr>
      <w:r>
        <w:rPr>
          <w:rFonts w:hint="eastAsia"/>
        </w:rPr>
        <w:tab/>
      </w:r>
      <w:r w:rsidR="009D035B">
        <w:t>(C)</w:t>
      </w:r>
      <w:r w:rsidR="009D035B">
        <w:rPr>
          <w:rFonts w:hint="eastAsia"/>
        </w:rPr>
        <w:tab/>
      </w:r>
      <w:r w:rsidR="009D035B" w:rsidRPr="003D1B35">
        <w:t>a</w:t>
      </w:r>
      <w:r w:rsidR="009D035B" w:rsidRPr="003D1B35">
        <w:t>、</w:t>
      </w:r>
      <w:r w:rsidR="009D035B" w:rsidRPr="003D1B35">
        <w:t>b</w:t>
      </w:r>
      <w:r w:rsidR="009D035B" w:rsidRPr="003D1B35">
        <w:t>對調與否，意義相同</w:t>
      </w:r>
    </w:p>
    <w:p w:rsidR="009D035B" w:rsidRDefault="009D035B" w:rsidP="00E50D19">
      <w:pPr>
        <w:pStyle w:val="06-"/>
        <w:ind w:left="292" w:hanging="292"/>
        <w:rPr>
          <w:spacing w:val="-2"/>
        </w:rPr>
      </w:pPr>
      <w:r>
        <w:rPr>
          <w:rFonts w:hint="eastAsia"/>
        </w:rPr>
        <w:t>6.</w:t>
      </w:r>
      <w:r>
        <w:rPr>
          <w:rFonts w:hint="eastAsia"/>
        </w:rPr>
        <w:tab/>
      </w:r>
      <w:r w:rsidRPr="003D1B35">
        <w:rPr>
          <w:spacing w:val="-2"/>
        </w:rPr>
        <w:t>紅綠辨色力異常為位於</w:t>
      </w:r>
      <w:r w:rsidRPr="003D1B35">
        <w:rPr>
          <w:spacing w:val="-2"/>
        </w:rPr>
        <w:t>X</w:t>
      </w:r>
      <w:r w:rsidRPr="003D1B35">
        <w:rPr>
          <w:spacing w:val="-2"/>
        </w:rPr>
        <w:t>染色體上的隱性基因，若</w:t>
      </w:r>
      <w:r w:rsidRPr="00973FF1">
        <w:rPr>
          <w:rFonts w:hint="eastAsia"/>
          <w:spacing w:val="-2"/>
        </w:rPr>
        <w:t>某生</w:t>
      </w:r>
      <w:r w:rsidRPr="003D1B35">
        <w:rPr>
          <w:spacing w:val="-2"/>
        </w:rPr>
        <w:t>得病，因為他是男生，所以</w:t>
      </w:r>
      <w:r w:rsidRPr="003D1B35">
        <w:rPr>
          <w:spacing w:val="-2"/>
        </w:rPr>
        <w:t>X</w:t>
      </w:r>
      <w:r w:rsidRPr="003D1B35">
        <w:rPr>
          <w:spacing w:val="-2"/>
        </w:rPr>
        <w:t>染色體會帶有</w:t>
      </w:r>
      <w:r w:rsidRPr="003D1B35">
        <w:rPr>
          <w:spacing w:val="-2"/>
        </w:rPr>
        <w:t>1</w:t>
      </w:r>
      <w:r w:rsidRPr="003D1B35">
        <w:rPr>
          <w:spacing w:val="-2"/>
        </w:rPr>
        <w:t>個致病基因，而</w:t>
      </w:r>
      <w:r w:rsidRPr="003D1B35">
        <w:rPr>
          <w:spacing w:val="-2"/>
        </w:rPr>
        <w:t>Y</w:t>
      </w:r>
      <w:r w:rsidRPr="003D1B35">
        <w:rPr>
          <w:spacing w:val="-2"/>
        </w:rPr>
        <w:t>染色體上則無，故選</w:t>
      </w:r>
      <w:r w:rsidRPr="003D1B35">
        <w:rPr>
          <w:spacing w:val="-2"/>
        </w:rPr>
        <w:t>(D)X</w:t>
      </w:r>
      <w:r w:rsidRPr="00973FF1">
        <w:rPr>
          <w:i/>
          <w:iCs/>
          <w:spacing w:val="-2"/>
          <w:vertAlign w:val="superscript"/>
        </w:rPr>
        <w:t>a</w:t>
      </w:r>
      <w:r w:rsidRPr="003D1B35">
        <w:rPr>
          <w:spacing w:val="-2"/>
        </w:rPr>
        <w:t>Y</w:t>
      </w:r>
      <w:r w:rsidRPr="003D1B35">
        <w:rPr>
          <w:spacing w:val="-2"/>
        </w:rPr>
        <w:t>。</w:t>
      </w:r>
    </w:p>
    <w:p w:rsidR="009D035B" w:rsidRDefault="009D035B" w:rsidP="00E50D19">
      <w:pPr>
        <w:pStyle w:val="06-"/>
        <w:ind w:left="292" w:hanging="292"/>
      </w:pPr>
      <w:r>
        <w:rPr>
          <w:rFonts w:hint="eastAsia"/>
        </w:rPr>
        <w:t>7.</w:t>
      </w:r>
      <w:r>
        <w:rPr>
          <w:rFonts w:hint="eastAsia"/>
        </w:rPr>
        <w:tab/>
      </w:r>
      <w:r w:rsidRPr="003D1B35">
        <w:t>人類辨色力異常的患者，男性多於女性是因為致病基因是</w:t>
      </w:r>
      <w:r w:rsidRPr="003D1B35">
        <w:t>X-linked</w:t>
      </w:r>
      <w:r w:rsidRPr="003D1B35">
        <w:t>的隱性遺傳，男性只有</w:t>
      </w:r>
      <w:r w:rsidRPr="003D1B35">
        <w:t>1</w:t>
      </w:r>
      <w:r w:rsidRPr="003D1B35">
        <w:t>條</w:t>
      </w:r>
      <w:r w:rsidRPr="003D1B35">
        <w:t>X</w:t>
      </w:r>
      <w:r w:rsidRPr="003D1B35">
        <w:t>染色體，因此只要有</w:t>
      </w:r>
      <w:r w:rsidRPr="003D1B35">
        <w:t>1</w:t>
      </w:r>
      <w:r w:rsidRPr="003D1B35">
        <w:t>個</w:t>
      </w:r>
      <w:r w:rsidRPr="003D1B35">
        <w:t>X-linked</w:t>
      </w:r>
      <w:r w:rsidRPr="003D1B35">
        <w:t>隱性基因就得病，因此得辨色力異常的機率大於女性。</w:t>
      </w:r>
    </w:p>
    <w:p w:rsidR="009D035B" w:rsidRDefault="009D035B" w:rsidP="00E50D19">
      <w:pPr>
        <w:pStyle w:val="06-"/>
        <w:ind w:left="292" w:hanging="292"/>
      </w:pPr>
      <w:r>
        <w:rPr>
          <w:rFonts w:hint="eastAsia"/>
        </w:rPr>
        <w:lastRenderedPageBreak/>
        <w:t>8.</w:t>
      </w:r>
      <w:r>
        <w:rPr>
          <w:rFonts w:hint="eastAsia"/>
        </w:rPr>
        <w:tab/>
      </w:r>
      <w:r w:rsidRPr="00973FF1">
        <w:t>應促進抗利尿素的分泌，藉由回收水分降低滲透壓。</w:t>
      </w:r>
    </w:p>
    <w:p w:rsidR="009D035B" w:rsidRDefault="009D035B" w:rsidP="00E50D19">
      <w:pPr>
        <w:pStyle w:val="06-"/>
        <w:ind w:left="292" w:hanging="292"/>
      </w:pPr>
      <w:r>
        <w:rPr>
          <w:rFonts w:hint="eastAsia"/>
        </w:rPr>
        <w:t>9.</w:t>
      </w:r>
      <w:r>
        <w:rPr>
          <w:rFonts w:hint="eastAsia"/>
        </w:rPr>
        <w:tab/>
      </w:r>
      <w:r w:rsidRPr="004927FF">
        <w:t>(A)</w:t>
      </w:r>
      <w:r w:rsidRPr="004927FF">
        <w:t>激素為分泌後需要運送到目標細胞產生作用的有機物，而光敏素雖然可以影響植物本身的發育，但不符合激素的定義，故非能影響植物本身生長發育的有機物質皆可稱為植物激素</w:t>
      </w:r>
      <w:r>
        <w:rPr>
          <w:rFonts w:hint="eastAsia"/>
        </w:rPr>
        <w:t xml:space="preserve">  </w:t>
      </w:r>
      <w:r w:rsidRPr="004927FF">
        <w:t>(C)</w:t>
      </w:r>
      <w:r w:rsidRPr="004927FF">
        <w:t>乙烯與離層產生有直接關係，離層酸則無關</w:t>
      </w:r>
    </w:p>
    <w:p w:rsidR="009D035B" w:rsidRDefault="009D035B" w:rsidP="00E50D19">
      <w:pPr>
        <w:pStyle w:val="06-"/>
        <w:ind w:left="292" w:hanging="292"/>
      </w:pPr>
      <w:r>
        <w:rPr>
          <w:rFonts w:hint="eastAsia"/>
        </w:rPr>
        <w:t>10.</w:t>
      </w:r>
      <w:r>
        <w:rPr>
          <w:rFonts w:hint="eastAsia"/>
        </w:rPr>
        <w:tab/>
      </w:r>
      <w:r w:rsidRPr="001F4E06">
        <w:t>(A)</w:t>
      </w:r>
      <w:r w:rsidR="00E50D19">
        <w:rPr>
          <w:rFonts w:hint="eastAsia"/>
        </w:rPr>
        <w:tab/>
      </w:r>
      <w:r w:rsidRPr="001F4E06">
        <w:t>甲、丙有橫紋，乙沒有橫紋</w:t>
      </w:r>
      <w:r w:rsidR="00E50D19">
        <w:br/>
      </w:r>
      <w:r w:rsidRPr="001F4E06">
        <w:t>(C)</w:t>
      </w:r>
      <w:r w:rsidR="00E50D19">
        <w:rPr>
          <w:rFonts w:hint="eastAsia"/>
        </w:rPr>
        <w:tab/>
      </w:r>
      <w:r w:rsidRPr="001F4E06">
        <w:t>甲、乙為單核細胞，丙為多核細胞</w:t>
      </w:r>
      <w:r>
        <w:br/>
      </w:r>
      <w:r w:rsidRPr="001F4E06">
        <w:t>(D)</w:t>
      </w:r>
      <w:r w:rsidR="00E50D19">
        <w:rPr>
          <w:rFonts w:hint="eastAsia"/>
        </w:rPr>
        <w:tab/>
      </w:r>
      <w:r w:rsidRPr="001F4E06">
        <w:t>甲、乙為不隨意肌，丙為隨意肌</w:t>
      </w:r>
    </w:p>
    <w:p w:rsidR="009D035B" w:rsidRDefault="009D035B" w:rsidP="00E50D19">
      <w:pPr>
        <w:pStyle w:val="06-"/>
        <w:ind w:left="292" w:hanging="292"/>
      </w:pPr>
      <w:r>
        <w:rPr>
          <w:rFonts w:hint="eastAsia"/>
        </w:rPr>
        <w:t>11.</w:t>
      </w:r>
      <w:r>
        <w:rPr>
          <w:rFonts w:hint="eastAsia"/>
        </w:rPr>
        <w:tab/>
      </w:r>
      <w:r w:rsidRPr="001F4E06">
        <w:t>(B)(C)</w:t>
      </w:r>
      <w:r w:rsidRPr="001F4E06">
        <w:t>土壤內水分含量不足以及葉內離層酸堆積會造成氣孔關閉</w:t>
      </w:r>
      <w:r>
        <w:rPr>
          <w:rFonts w:hint="eastAsia"/>
        </w:rPr>
        <w:t xml:space="preserve">  </w:t>
      </w:r>
      <w:r w:rsidRPr="001F4E06">
        <w:t>(E)</w:t>
      </w:r>
      <w:r w:rsidRPr="001F4E06">
        <w:t>大氣相對溼度上升，會降低蒸散作用</w:t>
      </w:r>
    </w:p>
    <w:p w:rsidR="009D035B" w:rsidRDefault="009D035B" w:rsidP="00E50D19">
      <w:pPr>
        <w:pStyle w:val="06-"/>
        <w:ind w:left="292" w:hanging="292"/>
      </w:pPr>
      <w:r>
        <w:rPr>
          <w:rFonts w:hint="eastAsia"/>
        </w:rPr>
        <w:t>12.</w:t>
      </w:r>
      <w:r>
        <w:rPr>
          <w:rFonts w:hint="eastAsia"/>
        </w:rPr>
        <w:tab/>
      </w:r>
      <w:r w:rsidRPr="001F4E06">
        <w:t>(A)</w:t>
      </w:r>
      <w:r w:rsidRPr="001F4E06">
        <w:t>動情素不會刺激黃體分泌黃體素</w:t>
      </w:r>
      <w:r w:rsidR="009B2EB7">
        <w:br/>
      </w:r>
      <w:r w:rsidRPr="001F4E06">
        <w:t>(B)GnRH</w:t>
      </w:r>
      <w:r w:rsidRPr="001F4E06">
        <w:t>刺激腦垂腺前葉分泌</w:t>
      </w:r>
      <w:r w:rsidRPr="001F4E06">
        <w:t>FSH</w:t>
      </w:r>
      <w:r w:rsidRPr="001F4E06">
        <w:t>與</w:t>
      </w:r>
      <w:r w:rsidRPr="001F4E06">
        <w:t>LH</w:t>
      </w:r>
      <w:r>
        <w:br/>
      </w:r>
      <w:r w:rsidRPr="001F4E06">
        <w:t>(D)</w:t>
      </w:r>
      <w:r w:rsidRPr="001F4E06">
        <w:t>兩者皆無拮抗作用</w:t>
      </w:r>
    </w:p>
    <w:p w:rsidR="009D035B" w:rsidRDefault="009D035B" w:rsidP="00E50D19">
      <w:pPr>
        <w:pStyle w:val="06-"/>
        <w:ind w:left="292" w:hanging="292"/>
      </w:pPr>
      <w:r>
        <w:rPr>
          <w:rFonts w:hint="eastAsia"/>
        </w:rPr>
        <w:t>13.</w:t>
      </w:r>
      <w:r>
        <w:rPr>
          <w:rFonts w:hint="eastAsia"/>
        </w:rPr>
        <w:tab/>
      </w:r>
      <w:r w:rsidRPr="003D1B35">
        <w:t>(A)</w:t>
      </w:r>
      <w:r w:rsidRPr="003D1B35">
        <w:t>末期：細胞膜凹陷，核膜逐漸出現，紡錘體逐漸消失</w:t>
      </w:r>
      <w:r>
        <w:rPr>
          <w:rFonts w:hint="eastAsia"/>
        </w:rPr>
        <w:t xml:space="preserve">  </w:t>
      </w:r>
      <w:r w:rsidRPr="003D1B35">
        <w:t>(B)</w:t>
      </w:r>
      <w:r w:rsidRPr="003D1B35">
        <w:t>前期：染色體出現，核膜逐漸消失，紡錘體出現</w:t>
      </w:r>
      <w:r>
        <w:rPr>
          <w:rFonts w:hint="eastAsia"/>
        </w:rPr>
        <w:t xml:space="preserve">  </w:t>
      </w:r>
      <w:r w:rsidRPr="003D1B35">
        <w:t>(C)</w:t>
      </w:r>
      <w:r w:rsidRPr="003D1B35">
        <w:t>間期：染色體複製但尚未濃縮形成染色體，中心體已複製為二</w:t>
      </w:r>
      <w:r>
        <w:rPr>
          <w:rFonts w:hint="eastAsia"/>
        </w:rPr>
        <w:t xml:space="preserve">  </w:t>
      </w:r>
      <w:r w:rsidRPr="003D1B35">
        <w:t>(D)</w:t>
      </w:r>
      <w:r w:rsidRPr="003D1B35">
        <w:t>中期：染色體排列在赤道板</w:t>
      </w:r>
    </w:p>
    <w:p w:rsidR="009D035B" w:rsidRDefault="009D035B" w:rsidP="00E50D19">
      <w:pPr>
        <w:pStyle w:val="06-"/>
        <w:ind w:left="292" w:hanging="292"/>
      </w:pPr>
      <w:r>
        <w:rPr>
          <w:rFonts w:hint="eastAsia"/>
        </w:rPr>
        <w:t>14.</w:t>
      </w:r>
      <w:r>
        <w:rPr>
          <w:rFonts w:hint="eastAsia"/>
        </w:rPr>
        <w:tab/>
      </w:r>
      <w:r w:rsidRPr="007421D2">
        <w:t>(A)</w:t>
      </w:r>
      <w:r w:rsidRPr="007421D2">
        <w:t>對病原體無專一性</w:t>
      </w:r>
      <w:r w:rsidRPr="007421D2">
        <w:rPr>
          <w:rFonts w:hint="eastAsia"/>
        </w:rPr>
        <w:t xml:space="preserve">  </w:t>
      </w:r>
      <w:r w:rsidRPr="007421D2">
        <w:t>(C)</w:t>
      </w:r>
      <w:r w:rsidRPr="007421D2">
        <w:t>抵抗病毒感染</w:t>
      </w:r>
      <w:r w:rsidR="00932F13">
        <w:br/>
      </w:r>
      <w:r w:rsidRPr="007421D2">
        <w:t>(D)</w:t>
      </w:r>
      <w:r w:rsidRPr="007421D2">
        <w:t>主動免疫時效較持久</w:t>
      </w:r>
    </w:p>
    <w:p w:rsidR="009D035B" w:rsidRDefault="009D035B" w:rsidP="00E50D19">
      <w:pPr>
        <w:pStyle w:val="06-"/>
        <w:ind w:left="292" w:hanging="292"/>
      </w:pPr>
      <w:r>
        <w:rPr>
          <w:rFonts w:hint="eastAsia"/>
        </w:rPr>
        <w:t>15.</w:t>
      </w:r>
      <w:r>
        <w:rPr>
          <w:rFonts w:hint="eastAsia"/>
        </w:rPr>
        <w:tab/>
      </w:r>
      <w:r>
        <w:rPr>
          <w:spacing w:val="-10"/>
        </w:rPr>
        <w:t>(A)</w:t>
      </w:r>
      <w:r w:rsidRPr="003D1B35">
        <w:rPr>
          <w:spacing w:val="-10"/>
        </w:rPr>
        <w:t>2</w:t>
      </w:r>
      <w:r w:rsidRPr="003D1B35">
        <w:rPr>
          <w:spacing w:val="-10"/>
        </w:rPr>
        <w:t>位新居民有囊腫性纖維化的異型合子基因，因此此遺傳疾病的基因頻率為</w:t>
      </w:r>
      <w:r w:rsidR="00932F13" w:rsidRPr="003D1B35">
        <w:rPr>
          <w:spacing w:val="-10"/>
          <w:position w:val="-10"/>
        </w:rPr>
        <w:object w:dxaOrig="1120" w:dyaOrig="279">
          <v:shape id="_x0000_i1026" type="#_x0000_t75" style="width:55.65pt;height:13.9pt" o:ole="">
            <v:imagedata r:id="rId15" o:title=""/>
          </v:shape>
          <o:OLEObject Type="Embed" ProgID="Equation.DSMT4" ShapeID="_x0000_i1026" DrawAspect="Content" ObjectID="_1802090815" r:id="rId16"/>
        </w:object>
      </w:r>
      <w:r w:rsidRPr="003D1B35">
        <w:rPr>
          <w:spacing w:val="-10"/>
        </w:rPr>
        <w:t>，出生的新居民必須有</w:t>
      </w:r>
      <w:r w:rsidRPr="003D1B35">
        <w:rPr>
          <w:spacing w:val="-10"/>
        </w:rPr>
        <w:t>2</w:t>
      </w:r>
      <w:r w:rsidRPr="003D1B35">
        <w:rPr>
          <w:spacing w:val="-10"/>
        </w:rPr>
        <w:t>個隱性的基因才會得病，因此</w:t>
      </w:r>
      <w:r w:rsidR="00932F13" w:rsidRPr="003D1B35">
        <w:rPr>
          <w:spacing w:val="-10"/>
          <w:position w:val="-6"/>
        </w:rPr>
        <w:object w:dxaOrig="720" w:dyaOrig="240">
          <v:shape id="_x0000_i1027" type="#_x0000_t75" style="width:36.05pt;height:11.65pt" o:ole="">
            <v:imagedata r:id="rId17" o:title=""/>
          </v:shape>
          <o:OLEObject Type="Embed" ProgID="Equation.DSMT4" ShapeID="_x0000_i1027" DrawAspect="Content" ObjectID="_1802090816" r:id="rId18"/>
        </w:object>
      </w:r>
      <w:r w:rsidR="00932F13" w:rsidRPr="003D1B35">
        <w:rPr>
          <w:spacing w:val="-10"/>
          <w:position w:val="-6"/>
        </w:rPr>
        <w:object w:dxaOrig="720" w:dyaOrig="240">
          <v:shape id="_x0000_i1028" type="#_x0000_t75" style="width:35.75pt;height:11.65pt" o:ole="">
            <v:imagedata r:id="rId19" o:title=""/>
          </v:shape>
          <o:OLEObject Type="Embed" ProgID="Equation.DSMT4" ShapeID="_x0000_i1028" DrawAspect="Content" ObjectID="_1802090817" r:id="rId20"/>
        </w:object>
      </w:r>
      <w:r>
        <w:rPr>
          <w:spacing w:val="-10"/>
        </w:rPr>
        <w:br/>
      </w:r>
      <w:r w:rsidRPr="003D1B35">
        <w:t>(D)</w:t>
      </w:r>
      <w:r w:rsidRPr="003D1B35">
        <w:t>異型合子基因可以用</w:t>
      </w:r>
      <w:r w:rsidRPr="000E59F1">
        <w:rPr>
          <w:i/>
          <w:iCs/>
        </w:rPr>
        <w:t>Aa</w:t>
      </w:r>
      <w:r w:rsidRPr="003D1B35">
        <w:t>來表示</w:t>
      </w:r>
    </w:p>
    <w:p w:rsidR="009D035B" w:rsidRDefault="009D035B" w:rsidP="00E50D19">
      <w:pPr>
        <w:pStyle w:val="06-"/>
        <w:ind w:left="292" w:hanging="292"/>
      </w:pPr>
      <w:r>
        <w:rPr>
          <w:rFonts w:hint="eastAsia"/>
        </w:rPr>
        <w:t>16.</w:t>
      </w:r>
      <w:r>
        <w:rPr>
          <w:rFonts w:hint="eastAsia"/>
        </w:rPr>
        <w:tab/>
      </w:r>
      <w:r w:rsidRPr="000E59F1">
        <w:t>(B)</w:t>
      </w:r>
      <w:r w:rsidRPr="000E59F1">
        <w:t>骨骼肌細胞進行乳酸發酵並不會形成二氧化碳</w:t>
      </w:r>
      <w:r w:rsidR="00FF5897">
        <w:rPr>
          <w:rFonts w:hint="eastAsia"/>
        </w:rPr>
        <w:br/>
      </w:r>
      <w:r w:rsidRPr="000E59F1">
        <w:t>(C)</w:t>
      </w:r>
      <w:r w:rsidRPr="000E59F1">
        <w:t>植物細胞只能進行酒精發酵，無法進行無氧呼吸</w:t>
      </w:r>
      <w:r w:rsidR="00FF5897">
        <w:rPr>
          <w:rFonts w:hint="eastAsia"/>
        </w:rPr>
        <w:br/>
      </w:r>
      <w:r w:rsidRPr="000E59F1">
        <w:t>(D)</w:t>
      </w:r>
      <w:r w:rsidRPr="000E59F1">
        <w:t>動物細胞的有氧呼吸過程在細胞質與粒線體進行</w:t>
      </w:r>
    </w:p>
    <w:p w:rsidR="009D035B" w:rsidRDefault="009D035B" w:rsidP="00E50D19">
      <w:pPr>
        <w:pStyle w:val="06-"/>
        <w:ind w:left="292" w:hanging="292"/>
      </w:pPr>
      <w:r>
        <w:rPr>
          <w:rFonts w:hint="eastAsia"/>
        </w:rPr>
        <w:t>17.</w:t>
      </w:r>
      <w:r>
        <w:rPr>
          <w:rFonts w:hint="eastAsia"/>
        </w:rPr>
        <w:tab/>
      </w:r>
      <w:r>
        <w:rPr>
          <w:rFonts w:hint="eastAsia"/>
        </w:rPr>
        <w:t>甲</w:t>
      </w:r>
      <w:r w:rsidRPr="00985EFB">
        <w:t>為動情素、</w:t>
      </w:r>
      <w:r>
        <w:t>乙</w:t>
      </w:r>
      <w:r w:rsidRPr="00985EFB">
        <w:t>為助孕酮、</w:t>
      </w:r>
      <w:r>
        <w:rPr>
          <w:rFonts w:hint="eastAsia"/>
        </w:rPr>
        <w:br/>
      </w:r>
      <w:r>
        <w:t>丙</w:t>
      </w:r>
      <w:r w:rsidRPr="00985EFB">
        <w:t>為</w:t>
      </w:r>
      <w:r w:rsidRPr="00985EFB">
        <w:t>LH</w:t>
      </w:r>
      <w:r w:rsidRPr="00985EFB">
        <w:t>、</w:t>
      </w:r>
      <w:r>
        <w:t>丁</w:t>
      </w:r>
      <w:r w:rsidRPr="00985EFB">
        <w:t>為</w:t>
      </w:r>
      <w:r w:rsidRPr="00985EFB">
        <w:t>FSH</w:t>
      </w:r>
      <w:r>
        <w:t>。</w:t>
      </w:r>
    </w:p>
    <w:p w:rsidR="009D035B" w:rsidRDefault="009D035B" w:rsidP="00E50D19">
      <w:pPr>
        <w:pStyle w:val="06-"/>
        <w:ind w:left="292" w:hanging="292"/>
      </w:pPr>
      <w:r>
        <w:rPr>
          <w:rFonts w:hint="eastAsia"/>
        </w:rPr>
        <w:t>18.</w:t>
      </w:r>
      <w:r>
        <w:rPr>
          <w:rFonts w:hint="eastAsia"/>
        </w:rPr>
        <w:tab/>
      </w:r>
      <w:r w:rsidRPr="00985EFB">
        <w:t>(B)</w:t>
      </w:r>
      <w:r w:rsidRPr="00985EFB">
        <w:t>正好相反，</w:t>
      </w:r>
      <w:r w:rsidRPr="00985EFB">
        <w:rPr>
          <w:i/>
          <w:iCs/>
        </w:rPr>
        <w:t>lin4</w:t>
      </w:r>
      <w:r w:rsidRPr="00985EFB">
        <w:t>基因的轉錄產物降低</w:t>
      </w:r>
      <w:r w:rsidRPr="00985EFB">
        <w:rPr>
          <w:i/>
          <w:iCs/>
        </w:rPr>
        <w:t>lin14</w:t>
      </w:r>
      <w:r w:rsidRPr="00985EFB">
        <w:t>基因的表達</w:t>
      </w:r>
      <w:r>
        <w:rPr>
          <w:rFonts w:hint="eastAsia"/>
        </w:rPr>
        <w:t xml:space="preserve">  </w:t>
      </w:r>
      <w:r w:rsidRPr="00985EFB">
        <w:t>(C)</w:t>
      </w:r>
      <w:r w:rsidRPr="00985EFB">
        <w:t>由題目可知，此段微</w:t>
      </w:r>
      <w:r w:rsidRPr="00985EFB">
        <w:t>RNA</w:t>
      </w:r>
      <w:r w:rsidRPr="00985EFB">
        <w:t>可以抑制</w:t>
      </w:r>
      <w:r w:rsidRPr="00985EFB">
        <w:rPr>
          <w:i/>
          <w:iCs/>
        </w:rPr>
        <w:t>lin14</w:t>
      </w:r>
      <w:r w:rsidRPr="00985EFB">
        <w:t>基因的轉譯作用而非轉錄作用</w:t>
      </w:r>
      <w:r>
        <w:rPr>
          <w:rFonts w:hint="eastAsia"/>
        </w:rPr>
        <w:t xml:space="preserve">  </w:t>
      </w:r>
      <w:r w:rsidRPr="00985EFB">
        <w:t>(E)</w:t>
      </w:r>
      <w:r w:rsidRPr="00985EFB">
        <w:t>非轉譯區</w:t>
      </w:r>
      <w:r w:rsidRPr="00985EFB">
        <w:t>(3'UTR)</w:t>
      </w:r>
      <w:r w:rsidRPr="00985EFB">
        <w:t>不進行轉譯作用，故即使在不受抑制的情況下，該區域仍不會進行轉譯表達</w:t>
      </w:r>
    </w:p>
    <w:p w:rsidR="009D035B" w:rsidRDefault="009D035B" w:rsidP="00E50D19">
      <w:pPr>
        <w:pStyle w:val="06-"/>
        <w:ind w:left="292" w:hanging="292"/>
      </w:pPr>
      <w:r>
        <w:rPr>
          <w:rFonts w:hint="eastAsia"/>
        </w:rPr>
        <w:t>19.</w:t>
      </w:r>
      <w:r>
        <w:rPr>
          <w:rFonts w:hint="eastAsia"/>
        </w:rPr>
        <w:tab/>
      </w:r>
      <w:r w:rsidRPr="00985EFB">
        <w:rPr>
          <w:rFonts w:hint="eastAsia"/>
        </w:rPr>
        <w:t>(B)</w:t>
      </w:r>
      <w:r w:rsidRPr="00985EFB">
        <w:rPr>
          <w:i/>
          <w:iCs/>
        </w:rPr>
        <w:t>lin4</w:t>
      </w:r>
      <w:r w:rsidRPr="00985EFB">
        <w:t>的轉錄產物應該能持續表現，並抑制</w:t>
      </w:r>
      <w:r w:rsidRPr="00985EFB">
        <w:rPr>
          <w:i/>
          <w:iCs/>
        </w:rPr>
        <w:t>lin14</w:t>
      </w:r>
      <w:r w:rsidRPr="00985EFB">
        <w:t>基因的表達</w:t>
      </w:r>
      <w:r w:rsidRPr="00985EFB">
        <w:rPr>
          <w:rFonts w:hint="eastAsia"/>
        </w:rPr>
        <w:t xml:space="preserve">  </w:t>
      </w:r>
      <w:r>
        <w:t>(D)</w:t>
      </w:r>
      <w:r w:rsidRPr="00985EFB">
        <w:t>蛋白質表現結果相似，並不代表突變區域相同，突變型</w:t>
      </w:r>
      <w:r w:rsidRPr="00985EFB">
        <w:t>1</w:t>
      </w:r>
      <w:r w:rsidRPr="00985EFB">
        <w:t>是</w:t>
      </w:r>
      <w:r w:rsidRPr="00EF4BB5">
        <w:rPr>
          <w:i/>
        </w:rPr>
        <w:t>lin4</w:t>
      </w:r>
      <w:r w:rsidRPr="00985EFB">
        <w:t>基因失去功能，而突變型</w:t>
      </w:r>
      <w:r w:rsidRPr="00985EFB">
        <w:t>2</w:t>
      </w:r>
      <w:r w:rsidRPr="00985EFB">
        <w:t>是</w:t>
      </w:r>
      <w:r w:rsidRPr="00EF4BB5">
        <w:rPr>
          <w:i/>
        </w:rPr>
        <w:t>lin14</w:t>
      </w:r>
      <w:r w:rsidRPr="00985EFB">
        <w:t>的轉錄產物</w:t>
      </w:r>
      <w:r w:rsidRPr="00985EFB">
        <w:t>3'UTR</w:t>
      </w:r>
      <w:r w:rsidRPr="00985EFB">
        <w:t>失去功能</w:t>
      </w:r>
    </w:p>
    <w:p w:rsidR="009D035B" w:rsidRDefault="009D035B" w:rsidP="00E50D19">
      <w:pPr>
        <w:pStyle w:val="06-"/>
        <w:ind w:left="292" w:hanging="292"/>
      </w:pPr>
      <w:r>
        <w:rPr>
          <w:rFonts w:hint="eastAsia"/>
        </w:rPr>
        <w:t>20.</w:t>
      </w:r>
      <w:r>
        <w:rPr>
          <w:rFonts w:hint="eastAsia"/>
        </w:rPr>
        <w:tab/>
      </w:r>
      <w:r w:rsidRPr="0000736B">
        <w:t>W38</w:t>
      </w:r>
      <w:r w:rsidRPr="0000736B">
        <w:rPr>
          <w:rFonts w:eastAsia="MS Gothic"/>
        </w:rPr>
        <w:t>−</w:t>
      </w:r>
      <w:r w:rsidRPr="0000736B">
        <w:t>/</w:t>
      </w:r>
      <w:r w:rsidRPr="0000736B">
        <w:rPr>
          <w:rFonts w:eastAsia="MS Gothic"/>
        </w:rPr>
        <w:t>−</w:t>
      </w:r>
      <w:r w:rsidRPr="0000736B">
        <w:t>的病毒感染率最低，故推測可減少病毒入侵而感染</w:t>
      </w:r>
      <w:r>
        <w:t>。</w:t>
      </w:r>
    </w:p>
    <w:p w:rsidR="009D035B" w:rsidRDefault="009D035B" w:rsidP="00E50D19">
      <w:pPr>
        <w:pStyle w:val="06-"/>
        <w:ind w:left="292" w:hanging="292"/>
      </w:pPr>
      <w:r>
        <w:rPr>
          <w:rFonts w:hint="eastAsia"/>
        </w:rPr>
        <w:t>21.</w:t>
      </w:r>
      <w:r>
        <w:rPr>
          <w:rFonts w:hint="eastAsia"/>
        </w:rPr>
        <w:tab/>
      </w:r>
      <w:r w:rsidRPr="0000736B">
        <w:t>丙組為病毒量較低的實驗組，故為</w:t>
      </w:r>
      <w:r w:rsidRPr="0000736B">
        <w:t>W38</w:t>
      </w:r>
      <w:r w:rsidRPr="0000736B">
        <w:t>基因缺失的同型合子</w:t>
      </w:r>
      <w:r>
        <w:t>。</w:t>
      </w:r>
    </w:p>
    <w:p w:rsidR="009D035B" w:rsidRDefault="009D035B" w:rsidP="00E50D19">
      <w:pPr>
        <w:pStyle w:val="06-"/>
        <w:ind w:left="292" w:hanging="292"/>
      </w:pPr>
      <w:r>
        <w:rPr>
          <w:rFonts w:hint="eastAsia"/>
        </w:rPr>
        <w:t>22.</w:t>
      </w:r>
      <w:r>
        <w:rPr>
          <w:rFonts w:hint="eastAsia"/>
        </w:rPr>
        <w:tab/>
      </w:r>
      <w:r w:rsidRPr="0000736B">
        <w:t>(B)</w:t>
      </w:r>
      <w:r w:rsidRPr="0000736B">
        <w:t>基因位於細胞核中，故基因編輯位置在細胞核</w:t>
      </w:r>
      <w:r w:rsidR="00FF5897">
        <w:rPr>
          <w:rFonts w:hint="eastAsia"/>
        </w:rPr>
        <w:br/>
      </w:r>
      <w:r w:rsidRPr="0000736B">
        <w:t>(E)Cas9</w:t>
      </w:r>
      <w:r w:rsidRPr="0000736B">
        <w:t>即為酵素</w:t>
      </w:r>
    </w:p>
    <w:p w:rsidR="009D035B" w:rsidRDefault="009D035B" w:rsidP="00E50D19">
      <w:pPr>
        <w:pStyle w:val="06-"/>
        <w:ind w:left="292" w:hanging="292"/>
      </w:pPr>
      <w:r>
        <w:rPr>
          <w:rFonts w:hint="eastAsia"/>
        </w:rPr>
        <w:lastRenderedPageBreak/>
        <w:t>23.</w:t>
      </w:r>
      <w:r>
        <w:rPr>
          <w:rFonts w:hint="eastAsia"/>
        </w:rPr>
        <w:tab/>
      </w:r>
      <w:r w:rsidRPr="006123E6">
        <w:t>因為小盜龍已經絕種，只能從化石提供的資訊中了解</w:t>
      </w:r>
      <w:r w:rsidR="00B45E66">
        <w:t>。</w:t>
      </w:r>
    </w:p>
    <w:p w:rsidR="009D035B" w:rsidRDefault="009D035B" w:rsidP="00E50D19">
      <w:pPr>
        <w:pStyle w:val="06-"/>
        <w:ind w:left="292" w:hanging="292"/>
      </w:pPr>
      <w:r>
        <w:rPr>
          <w:rFonts w:hint="eastAsia"/>
        </w:rPr>
        <w:t>24.</w:t>
      </w:r>
      <w:r>
        <w:rPr>
          <w:rFonts w:hint="eastAsia"/>
        </w:rPr>
        <w:tab/>
      </w:r>
      <w:r w:rsidRPr="006123E6">
        <w:t>恐龍與鳥的親緣關係在圖左中較圖右中遠，支持演化學者將生命樹由附圖左重建為附圖右的證據一定是證明恐龍與鳥類有共同祖先且有更多相似點，因此羽毛會是比較好的選項</w:t>
      </w:r>
      <w:r>
        <w:t>。</w:t>
      </w:r>
    </w:p>
    <w:p w:rsidR="009D035B" w:rsidRDefault="009D035B" w:rsidP="00E50D19">
      <w:pPr>
        <w:pStyle w:val="06-"/>
        <w:ind w:left="292" w:hanging="292"/>
      </w:pPr>
      <w:r>
        <w:rPr>
          <w:rFonts w:hint="eastAsia"/>
        </w:rPr>
        <w:t>25.</w:t>
      </w:r>
      <w:r>
        <w:rPr>
          <w:rFonts w:hint="eastAsia"/>
        </w:rPr>
        <w:tab/>
      </w:r>
      <w:r w:rsidRPr="006123E6">
        <w:t>雖然文章推測小盜龍應是生活在開闊棲地的日行性動物，不過有科學家曾經因為眼球構造推測牠是夜行性動物，所以小盜龍的眼球合理推測是比較像夜行性動物</w:t>
      </w:r>
      <w:r>
        <w:t>。</w:t>
      </w:r>
    </w:p>
    <w:p w:rsidR="009D035B" w:rsidRDefault="009D035B" w:rsidP="00E50D19">
      <w:pPr>
        <w:pStyle w:val="06-"/>
        <w:ind w:left="292" w:hanging="292"/>
      </w:pPr>
      <w:r>
        <w:rPr>
          <w:rFonts w:hint="eastAsia"/>
        </w:rPr>
        <w:t>26.</w:t>
      </w:r>
      <w:r>
        <w:rPr>
          <w:rFonts w:hint="eastAsia"/>
        </w:rPr>
        <w:tab/>
      </w:r>
      <w:r w:rsidRPr="006123E6">
        <w:t>(B)</w:t>
      </w:r>
      <w:r w:rsidRPr="006123E6">
        <w:t>嫩葉通常也需要硝酸鹽，種子內儲存的硝酸鹽多半來自老葉中儲存的</w:t>
      </w:r>
      <w:r>
        <w:rPr>
          <w:rFonts w:hint="eastAsia"/>
        </w:rPr>
        <w:t xml:space="preserve"> </w:t>
      </w:r>
      <w:r w:rsidRPr="006123E6">
        <w:t xml:space="preserve"> (C)</w:t>
      </w:r>
      <w:r w:rsidRPr="006123E6">
        <w:t>老葉中的硝酸鹽透過韌皮部（篩管）轉送到嫩葉</w:t>
      </w:r>
      <w:r>
        <w:rPr>
          <w:rFonts w:hint="eastAsia"/>
        </w:rPr>
        <w:t xml:space="preserve"> </w:t>
      </w:r>
      <w:r w:rsidRPr="006123E6">
        <w:t xml:space="preserve"> (D)</w:t>
      </w:r>
      <w:r w:rsidRPr="006123E6">
        <w:t>土壤中高濃度的硝酸鹽，會提高硝酸鹽的吸收速率</w:t>
      </w:r>
    </w:p>
    <w:p w:rsidR="009D035B" w:rsidRDefault="009D035B" w:rsidP="00E50D19">
      <w:pPr>
        <w:pStyle w:val="06-"/>
        <w:ind w:left="292" w:hanging="292"/>
      </w:pPr>
      <w:r>
        <w:rPr>
          <w:rFonts w:hint="eastAsia"/>
        </w:rPr>
        <w:t>27.</w:t>
      </w:r>
      <w:r>
        <w:rPr>
          <w:rFonts w:hint="eastAsia"/>
        </w:rPr>
        <w:tab/>
      </w:r>
      <w:r w:rsidRPr="006123E6">
        <w:t>(A)</w:t>
      </w:r>
      <w:r w:rsidRPr="006123E6">
        <w:t>根細胞吸收環境中的硝酸鹽時，利用</w:t>
      </w:r>
      <w:r w:rsidRPr="006123E6">
        <w:t>CHL1</w:t>
      </w:r>
      <w:r w:rsidRPr="006123E6">
        <w:t>，因此可推知</w:t>
      </w:r>
      <w:r w:rsidRPr="006123E6">
        <w:t>CHL1</w:t>
      </w:r>
      <w:r w:rsidRPr="006123E6">
        <w:t>應該位於表皮細胞或根毛細胞膜上</w:t>
      </w:r>
      <w:r>
        <w:rPr>
          <w:rFonts w:hint="eastAsia"/>
        </w:rPr>
        <w:t xml:space="preserve"> </w:t>
      </w:r>
      <w:r w:rsidRPr="006123E6">
        <w:t xml:space="preserve"> (B)</w:t>
      </w:r>
      <w:r w:rsidRPr="006123E6">
        <w:t>根細胞吸收環境中的硝酸鹽時，先耗能產生細胞內外的氫離子濃度差異，使得</w:t>
      </w:r>
      <w:r w:rsidRPr="006123E6">
        <w:t>CHL1</w:t>
      </w:r>
      <w:r w:rsidRPr="006123E6">
        <w:t>蛋白能同時將氫離子和硝酸鹽一起運送進胞內。因此，環境中的</w:t>
      </w:r>
      <w:r w:rsidRPr="006123E6">
        <w:t>pH</w:t>
      </w:r>
      <w:r w:rsidRPr="006123E6">
        <w:t>值較低時，有利於</w:t>
      </w:r>
      <w:r w:rsidRPr="006123E6">
        <w:t>CHL1</w:t>
      </w:r>
      <w:r w:rsidRPr="006123E6">
        <w:t>的作用</w:t>
      </w:r>
      <w:r>
        <w:rPr>
          <w:rFonts w:hint="eastAsia"/>
        </w:rPr>
        <w:t xml:space="preserve"> </w:t>
      </w:r>
      <w:r w:rsidRPr="006123E6">
        <w:t xml:space="preserve"> (C)</w:t>
      </w:r>
      <w:r w:rsidRPr="006123E6">
        <w:t>低硝酸鹽濃度促使</w:t>
      </w:r>
      <w:r w:rsidRPr="006123E6">
        <w:t>CHL1</w:t>
      </w:r>
      <w:r w:rsidRPr="006123E6">
        <w:t>磷酸化，使其提高對硝酸鹽的親和性</w:t>
      </w:r>
      <w:r>
        <w:rPr>
          <w:rFonts w:hint="eastAsia"/>
        </w:rPr>
        <w:t xml:space="preserve"> </w:t>
      </w:r>
      <w:r w:rsidRPr="006123E6">
        <w:t xml:space="preserve"> (D)NRT1.4</w:t>
      </w:r>
      <w:r w:rsidRPr="006123E6">
        <w:t>協助儲存硝酸鹽</w:t>
      </w:r>
    </w:p>
    <w:p w:rsidR="009D035B" w:rsidRDefault="009D035B" w:rsidP="00E50D19">
      <w:pPr>
        <w:pStyle w:val="06-"/>
        <w:ind w:left="292" w:hanging="292"/>
      </w:pPr>
      <w:r>
        <w:rPr>
          <w:rFonts w:hint="eastAsia"/>
        </w:rPr>
        <w:t>28.</w:t>
      </w:r>
      <w:r>
        <w:rPr>
          <w:rFonts w:hint="eastAsia"/>
        </w:rPr>
        <w:tab/>
      </w:r>
      <w:r w:rsidRPr="006123E6">
        <w:t>根表皮細胞膜</w:t>
      </w:r>
      <w:r w:rsidRPr="006123E6">
        <w:t>(CHL1)→</w:t>
      </w:r>
      <w:r w:rsidRPr="006123E6">
        <w:t>皮層</w:t>
      </w:r>
      <w:r w:rsidRPr="006123E6">
        <w:t>→</w:t>
      </w:r>
      <w:r w:rsidRPr="006123E6">
        <w:t>周鞘</w:t>
      </w:r>
      <w:r w:rsidRPr="006123E6">
        <w:t>(NRT1.5)→</w:t>
      </w:r>
      <w:r w:rsidRPr="006123E6">
        <w:t>木質部；或者也能透過韌皮部運送，根表皮細胞膜</w:t>
      </w:r>
      <w:r w:rsidRPr="006123E6">
        <w:t>(CHL1)→</w:t>
      </w:r>
      <w:r w:rsidRPr="006123E6">
        <w:t>皮層</w:t>
      </w:r>
      <w:r w:rsidRPr="006123E6">
        <w:t>→</w:t>
      </w:r>
      <w:r w:rsidRPr="006123E6">
        <w:t>周鞘</w:t>
      </w:r>
      <w:r w:rsidRPr="006123E6">
        <w:t>(NRT1.5)→</w:t>
      </w:r>
      <w:r w:rsidRPr="006123E6">
        <w:t>木質部</w:t>
      </w:r>
      <w:r w:rsidRPr="006123E6">
        <w:t>→</w:t>
      </w:r>
      <w:r w:rsidRPr="006123E6">
        <w:t>伴細胞</w:t>
      </w:r>
      <w:r w:rsidRPr="006123E6">
        <w:t>(NRT1.9)→</w:t>
      </w:r>
      <w:r w:rsidRPr="006123E6">
        <w:t>篩管</w:t>
      </w:r>
      <w:r>
        <w:t>。</w:t>
      </w:r>
    </w:p>
    <w:p w:rsidR="009D035B" w:rsidRDefault="009D035B" w:rsidP="00E50D19">
      <w:pPr>
        <w:pStyle w:val="06-"/>
        <w:ind w:left="292" w:hanging="292"/>
      </w:pPr>
      <w:r>
        <w:rPr>
          <w:rFonts w:hint="eastAsia"/>
        </w:rPr>
        <w:t>29.</w:t>
      </w:r>
      <w:r>
        <w:rPr>
          <w:rFonts w:hint="eastAsia"/>
        </w:rPr>
        <w:tab/>
      </w:r>
      <w:r w:rsidRPr="003D1B35">
        <w:t>(a)</w:t>
      </w:r>
      <w:r w:rsidRPr="003D1B35">
        <w:t>肺臟；</w:t>
      </w:r>
      <w:r w:rsidRPr="003D1B35">
        <w:t>(b)</w:t>
      </w:r>
      <w:r w:rsidRPr="003D1B35">
        <w:t>卵子；</w:t>
      </w:r>
      <w:r w:rsidRPr="003D1B35">
        <w:t>(c)</w:t>
      </w:r>
      <w:r w:rsidRPr="003D1B35">
        <w:t>肝臟；</w:t>
      </w:r>
      <w:r w:rsidRPr="003D1B35">
        <w:t>(d)</w:t>
      </w:r>
      <w:r w:rsidRPr="003D1B35">
        <w:t>脂肪</w:t>
      </w:r>
      <w:r w:rsidRPr="003D1B35">
        <w:br/>
        <w:t>(A)</w:t>
      </w:r>
      <w:r w:rsidRPr="003D1B35">
        <w:t>青蛙的肺無肺泡，與人類不同</w:t>
      </w:r>
      <w:r w:rsidRPr="003D1B35">
        <w:br/>
        <w:t>(E)</w:t>
      </w:r>
      <w:r w:rsidRPr="003D1B35">
        <w:t>此隻青蛙為雌蛙，拇指基部並無膨大肉墊</w:t>
      </w:r>
    </w:p>
    <w:p w:rsidR="009D035B" w:rsidRDefault="009D035B" w:rsidP="00E50D19">
      <w:pPr>
        <w:pStyle w:val="06-"/>
        <w:ind w:left="292" w:hanging="292"/>
      </w:pPr>
      <w:r>
        <w:rPr>
          <w:rFonts w:hint="eastAsia"/>
        </w:rPr>
        <w:t>30.</w:t>
      </w:r>
      <w:r>
        <w:rPr>
          <w:rFonts w:hint="eastAsia"/>
        </w:rPr>
        <w:tab/>
      </w:r>
      <w:r w:rsidRPr="008B6DBF">
        <w:t>乙：雙子葉草本莖；丙：單子葉草本根；丁：雙子葉木本莖；戊：雙子葉草本根。</w:t>
      </w:r>
      <w:r>
        <w:rPr>
          <w:rFonts w:hint="eastAsia"/>
        </w:rPr>
        <w:br/>
      </w:r>
      <w:r>
        <w:t>(B)</w:t>
      </w:r>
      <w:r w:rsidRPr="008B6DBF">
        <w:t>乙的玻片中含有形成層（屬於分生組織）</w:t>
      </w:r>
      <w:r>
        <w:rPr>
          <w:rFonts w:hint="eastAsia"/>
        </w:rPr>
        <w:br/>
      </w:r>
      <w:r>
        <w:t>(C)</w:t>
      </w:r>
      <w:r w:rsidRPr="008B6DBF">
        <w:t>乙、丙構造中央的薄壁組織稱為髓</w:t>
      </w:r>
    </w:p>
    <w:p w:rsidR="009D035B" w:rsidRDefault="009D035B" w:rsidP="00E50D19">
      <w:pPr>
        <w:pStyle w:val="06-"/>
        <w:ind w:left="292" w:hanging="292"/>
      </w:pPr>
      <w:r>
        <w:rPr>
          <w:rFonts w:hint="eastAsia"/>
        </w:rPr>
        <w:t>31.</w:t>
      </w:r>
      <w:r>
        <w:rPr>
          <w:rFonts w:hint="eastAsia"/>
        </w:rPr>
        <w:tab/>
      </w:r>
      <w:r w:rsidRPr="008B6DBF">
        <w:t>二尖瓣在心縮期防止流向主動脈的血液往左心房逆流，所承受的壓力最大，因此最容易脫垂產生閉鎖不全的現象。</w:t>
      </w:r>
    </w:p>
    <w:p w:rsidR="009D035B" w:rsidRDefault="009D035B" w:rsidP="00E50D19">
      <w:pPr>
        <w:pStyle w:val="06-"/>
        <w:ind w:left="292" w:hanging="292"/>
      </w:pPr>
      <w:r>
        <w:rPr>
          <w:rFonts w:hint="eastAsia"/>
        </w:rPr>
        <w:t>32.</w:t>
      </w:r>
      <w:r>
        <w:rPr>
          <w:rFonts w:hint="eastAsia"/>
        </w:rPr>
        <w:tab/>
      </w:r>
      <w:r w:rsidRPr="008B6DBF">
        <w:t>心室內有腱索連結心室壁上的乳突肌與房室瓣（二尖瓣與三尖瓣），以支持房室瓣抵抗心室收縮時的血壓衝擊，並控制房室瓣的開啟方向。</w:t>
      </w:r>
    </w:p>
    <w:p w:rsidR="009D035B" w:rsidRDefault="009D035B" w:rsidP="00E50D19">
      <w:pPr>
        <w:pStyle w:val="06-"/>
        <w:ind w:left="292" w:hanging="292"/>
      </w:pPr>
      <w:r>
        <w:rPr>
          <w:rFonts w:hint="eastAsia"/>
        </w:rPr>
        <w:t>33.</w:t>
      </w:r>
      <w:r>
        <w:rPr>
          <w:rFonts w:hint="eastAsia"/>
        </w:rPr>
        <w:tab/>
      </w:r>
      <w:r w:rsidRPr="008B6DBF">
        <w:t>(B)</w:t>
      </w:r>
      <w:r w:rsidRPr="008B6DBF">
        <w:t xml:space="preserve">青江菜下表皮的玻片中具有葉綠體的為保衛細胞　</w:t>
      </w:r>
      <w:r w:rsidRPr="008B6DBF">
        <w:t>(C)</w:t>
      </w:r>
      <w:r w:rsidRPr="008B6DBF">
        <w:t xml:space="preserve">人體紅血球細胞不具有核　</w:t>
      </w:r>
      <w:r w:rsidRPr="008B6DBF">
        <w:t>(D)</w:t>
      </w:r>
      <w:r w:rsidRPr="008B6DBF">
        <w:t>以</w:t>
      </w:r>
      <w:r w:rsidRPr="008B6DBF">
        <w:t>10</w:t>
      </w:r>
      <w:r w:rsidRPr="008B6DBF">
        <w:t>倍物鏡看到口腔皮膜細胞後，欲改以</w:t>
      </w:r>
      <w:r w:rsidRPr="008B6DBF">
        <w:t>40</w:t>
      </w:r>
      <w:r w:rsidRPr="008B6DBF">
        <w:t>倍物鏡觀察，應轉動旋轉盤至</w:t>
      </w:r>
      <w:r w:rsidRPr="008B6DBF">
        <w:t>40</w:t>
      </w:r>
      <w:r w:rsidRPr="008B6DBF">
        <w:t>倍物鏡，再轉動細調節輪使載物臺和物鏡距離拉遠</w:t>
      </w:r>
    </w:p>
    <w:p w:rsidR="009D035B" w:rsidRDefault="009D035B" w:rsidP="00E50D19">
      <w:pPr>
        <w:pStyle w:val="06-"/>
        <w:ind w:left="292" w:hanging="292"/>
      </w:pPr>
      <w:r>
        <w:rPr>
          <w:rFonts w:hint="eastAsia"/>
        </w:rPr>
        <w:t>34.</w:t>
      </w:r>
      <w:r>
        <w:rPr>
          <w:rFonts w:hint="eastAsia"/>
        </w:rPr>
        <w:tab/>
      </w:r>
      <w:r w:rsidRPr="008B6DBF">
        <w:t>(A)</w:t>
      </w:r>
      <w:r w:rsidRPr="008B6DBF">
        <w:t>酵母菌與糖水先混合均勻，再注入發酵管中</w:t>
      </w:r>
      <w:r w:rsidRPr="008B6DBF">
        <w:t xml:space="preserve">  (B)</w:t>
      </w:r>
      <w:r w:rsidRPr="008B6DBF">
        <w:t>直管內一開始必須先使之無氣泡（充滿糖水與酵母菌混合</w:t>
      </w:r>
      <w:r w:rsidRPr="008B6DBF">
        <w:lastRenderedPageBreak/>
        <w:t>液），發酵產生出來的氣體為</w:t>
      </w:r>
      <w:r w:rsidRPr="008B6DBF">
        <w:t>CO</w:t>
      </w:r>
      <w:r w:rsidRPr="008B6DBF">
        <w:rPr>
          <w:vertAlign w:val="subscript"/>
        </w:rPr>
        <w:t>2</w:t>
      </w:r>
      <w:r w:rsidRPr="008B6DBF">
        <w:t xml:space="preserve">  (D)</w:t>
      </w:r>
      <w:r w:rsidRPr="008B6DBF">
        <w:t>塞子必須為通氣材質</w:t>
      </w:r>
    </w:p>
    <w:p w:rsidR="009D035B" w:rsidRDefault="009D035B" w:rsidP="00E50D19">
      <w:pPr>
        <w:pStyle w:val="06-"/>
        <w:ind w:left="292" w:hanging="292"/>
        <w:rPr>
          <w:vertAlign w:val="subscript"/>
        </w:rPr>
      </w:pPr>
      <w:r>
        <w:rPr>
          <w:rFonts w:hint="eastAsia"/>
        </w:rPr>
        <w:t>35.</w:t>
      </w:r>
      <w:r>
        <w:rPr>
          <w:rFonts w:hint="eastAsia"/>
        </w:rPr>
        <w:tab/>
      </w:r>
      <w:r w:rsidRPr="008B6DBF">
        <w:t>(A)</w:t>
      </w:r>
      <w:r w:rsidRPr="008B6DBF">
        <w:t>乙組發酵速率較快，不太可能為強酸環境（酸性環境對酵母菌有抑制作用）</w:t>
      </w:r>
      <w:r>
        <w:br/>
      </w:r>
      <w:r w:rsidRPr="008B6DBF">
        <w:t>(B)</w:t>
      </w:r>
      <w:r w:rsidRPr="008B6DBF">
        <w:t>丙組發酵速率最快，不太可能為高溫環境（高溫環境破壞酵素，會抑制發酵作用）</w:t>
      </w:r>
      <w:r w:rsidRPr="008B6DBF">
        <w:rPr>
          <w:rFonts w:hint="eastAsia"/>
        </w:rPr>
        <w:t xml:space="preserve"> </w:t>
      </w:r>
      <w:r>
        <w:rPr>
          <w:rFonts w:hint="eastAsia"/>
        </w:rPr>
        <w:t xml:space="preserve"> </w:t>
      </w:r>
      <w:r w:rsidRPr="008B6DBF">
        <w:t>(D)</w:t>
      </w:r>
      <w:r w:rsidRPr="008B6DBF">
        <w:t>在本實驗中，酵母菌進行酒精發酵，產生的氣體為</w:t>
      </w:r>
      <w:r w:rsidRPr="008B6DBF">
        <w:t>CO</w:t>
      </w:r>
      <w:r w:rsidRPr="008B6DBF">
        <w:rPr>
          <w:vertAlign w:val="subscript"/>
        </w:rPr>
        <w:t>2</w:t>
      </w:r>
    </w:p>
    <w:p w:rsidR="009D035B" w:rsidRPr="00087415" w:rsidRDefault="009D035B" w:rsidP="009D035B">
      <w:pPr>
        <w:pStyle w:val="w--1"/>
      </w:pPr>
      <w:r w:rsidRPr="00087415">
        <w:t>第</w:t>
      </w:r>
      <w:r>
        <w:t>貳</w:t>
      </w:r>
      <w:r w:rsidRPr="00087415">
        <w:t>部分</w:t>
      </w:r>
      <w:r>
        <w:rPr>
          <w:rFonts w:hint="eastAsia"/>
        </w:rPr>
        <w:t>、混合</w:t>
      </w:r>
      <w:r>
        <w:t>題或非選擇題</w:t>
      </w:r>
    </w:p>
    <w:p w:rsidR="009D035B" w:rsidRDefault="009D035B" w:rsidP="00E50D19">
      <w:pPr>
        <w:pStyle w:val="06-"/>
        <w:ind w:left="292" w:hanging="292"/>
      </w:pPr>
      <w:r>
        <w:rPr>
          <w:rFonts w:hint="eastAsia"/>
        </w:rPr>
        <w:t>36.</w:t>
      </w:r>
      <w:r>
        <w:rPr>
          <w:rFonts w:hint="eastAsia"/>
        </w:rPr>
        <w:tab/>
      </w:r>
      <w:r w:rsidRPr="00C6420F">
        <w:t>從水深對水芙蓉的重量影響關係圖中得知，隨著水深增加，葉片重量的變化趨勢（趨勢線的斜率），較根部來得明顯（大），所以影響對葉片比較明顯。</w:t>
      </w:r>
    </w:p>
    <w:p w:rsidR="009D035B" w:rsidRDefault="009D035B" w:rsidP="00E50D19">
      <w:pPr>
        <w:pStyle w:val="06-"/>
        <w:ind w:left="292" w:hanging="292"/>
      </w:pPr>
      <w:r>
        <w:rPr>
          <w:rFonts w:hint="eastAsia"/>
        </w:rPr>
        <w:t>37.</w:t>
      </w:r>
      <w:r>
        <w:rPr>
          <w:rFonts w:hint="eastAsia"/>
        </w:rPr>
        <w:tab/>
      </w:r>
      <w:r w:rsidRPr="00C6420F">
        <w:t>因為探討前提是「獲得養分固定下」，所以實驗需將養分的濃度與來源進行控制，所以有關光合作用、代謝反應以及水中營養鹽的濃度均需穩定做為控制變因。</w:t>
      </w:r>
      <w:r w:rsidRPr="00C6420F">
        <w:t>E</w:t>
      </w:r>
      <w:r w:rsidRPr="00C6420F">
        <w:t>水域深度為此實驗的操作變因。</w:t>
      </w:r>
    </w:p>
    <w:p w:rsidR="00FF5897" w:rsidRDefault="00FF5897" w:rsidP="00E50D19">
      <w:pPr>
        <w:pStyle w:val="06-"/>
        <w:ind w:left="292" w:hanging="292"/>
      </w:pPr>
      <w:r>
        <w:rPr>
          <w:rFonts w:hint="eastAsia"/>
        </w:rPr>
        <w:t>38.</w:t>
      </w:r>
      <w:r>
        <w:rPr>
          <w:rFonts w:hint="eastAsia"/>
        </w:rPr>
        <w:tab/>
      </w:r>
      <w:r w:rsidRPr="00C6420F">
        <w:t>因為根部長度已超過</w:t>
      </w:r>
      <w:r w:rsidRPr="00C6420F">
        <w:t>10cm</w:t>
      </w:r>
      <w:r w:rsidRPr="00C6420F">
        <w:t>，已接觸到水域底部，所以根部的碰撞可能會影響到水深對生長的探討（即多一個操作變因）；所以可增加水域深度，例如</w:t>
      </w:r>
      <w:r w:rsidRPr="00C6420F">
        <w:t>15cm</w:t>
      </w:r>
      <w:r w:rsidRPr="00C6420F">
        <w:t>、</w:t>
      </w:r>
      <w:r w:rsidRPr="00C6420F">
        <w:t>25cm</w:t>
      </w:r>
      <w:r w:rsidRPr="00C6420F">
        <w:t>與</w:t>
      </w:r>
      <w:r w:rsidRPr="00C6420F">
        <w:t>35cm</w:t>
      </w:r>
      <w:r w:rsidRPr="00C6420F">
        <w:t>等，即可避免因植物根部接觸底部而影響到生長的趨勢。</w:t>
      </w:r>
    </w:p>
    <w:p w:rsidR="009D035B" w:rsidRDefault="00FF5897" w:rsidP="00E50D19">
      <w:pPr>
        <w:pStyle w:val="06-"/>
        <w:ind w:left="292" w:hanging="292"/>
        <w:textAlignment w:val="top"/>
      </w:pPr>
      <w:r>
        <w:rPr>
          <w:rFonts w:hint="eastAsia"/>
        </w:rPr>
        <w:t>39.</w:t>
      </w:r>
      <w:r>
        <w:rPr>
          <w:rFonts w:hint="eastAsia"/>
        </w:rPr>
        <w:tab/>
      </w:r>
      <w:r>
        <w:rPr>
          <w:noProof/>
        </w:rPr>
        <w:drawing>
          <wp:inline distT="0" distB="0" distL="0" distR="0">
            <wp:extent cx="2458800" cy="1105200"/>
            <wp:effectExtent l="0" t="0" r="0" b="0"/>
            <wp:docPr id="14" name="圖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32(K色).eps"/>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2458800" cy="1105200"/>
                    </a:xfrm>
                    <a:prstGeom prst="rect">
                      <a:avLst/>
                    </a:prstGeom>
                  </pic:spPr>
                </pic:pic>
              </a:graphicData>
            </a:graphic>
          </wp:inline>
        </w:drawing>
      </w:r>
    </w:p>
    <w:p w:rsidR="009D035B" w:rsidRPr="00FF5897" w:rsidRDefault="00FF5897" w:rsidP="00FF5897">
      <w:pPr>
        <w:pStyle w:val="06-"/>
        <w:ind w:left="292" w:hanging="292"/>
        <w:rPr>
          <w:spacing w:val="-4"/>
        </w:rPr>
      </w:pPr>
      <w:r>
        <w:rPr>
          <w:rFonts w:hint="eastAsia"/>
        </w:rPr>
        <w:tab/>
      </w:r>
      <w:r w:rsidR="009D035B" w:rsidRPr="00FF5897">
        <w:rPr>
          <w:spacing w:val="-4"/>
        </w:rPr>
        <w:t>圖丁</w:t>
      </w:r>
      <w:r w:rsidR="009D035B" w:rsidRPr="00FF5897">
        <w:rPr>
          <w:rFonts w:hint="eastAsia"/>
          <w:spacing w:val="-4"/>
        </w:rPr>
        <w:t xml:space="preserve">  </w:t>
      </w:r>
      <w:r w:rsidR="009D035B" w:rsidRPr="00FF5897">
        <w:rPr>
          <w:rFonts w:hint="eastAsia"/>
          <w:spacing w:val="-4"/>
        </w:rPr>
        <w:t>簡化後的粒線體</w:t>
      </w:r>
      <w:r w:rsidR="009D035B" w:rsidRPr="00FF5897">
        <w:rPr>
          <w:rFonts w:hint="eastAsia"/>
          <w:spacing w:val="-4"/>
        </w:rPr>
        <w:t>DNA</w:t>
      </w:r>
      <w:r w:rsidR="009D035B" w:rsidRPr="00FF5897">
        <w:rPr>
          <w:rFonts w:hint="eastAsia"/>
          <w:spacing w:val="-4"/>
        </w:rPr>
        <w:t>分析後所建立的演化支序圖</w:t>
      </w:r>
    </w:p>
    <w:p w:rsidR="009D035B" w:rsidRDefault="009D035B" w:rsidP="00E50D19">
      <w:pPr>
        <w:pStyle w:val="06-"/>
        <w:ind w:left="292" w:hanging="292"/>
      </w:pPr>
      <w:r>
        <w:rPr>
          <w:rFonts w:hint="eastAsia"/>
        </w:rPr>
        <w:tab/>
      </w:r>
      <w:r w:rsidR="00FF5897">
        <w:rPr>
          <w:noProof/>
        </w:rPr>
        <w:drawing>
          <wp:inline distT="0" distB="0" distL="0" distR="0">
            <wp:extent cx="2674800" cy="1123200"/>
            <wp:effectExtent l="0" t="0" r="0" b="1270"/>
            <wp:docPr id="15" name="圖片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33(K色).eps"/>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2674800" cy="1123200"/>
                    </a:xfrm>
                    <a:prstGeom prst="rect">
                      <a:avLst/>
                    </a:prstGeom>
                  </pic:spPr>
                </pic:pic>
              </a:graphicData>
            </a:graphic>
          </wp:inline>
        </w:drawing>
      </w:r>
    </w:p>
    <w:p w:rsidR="009D035B" w:rsidRPr="00EF4BB5" w:rsidRDefault="00FF5897" w:rsidP="00FF5897">
      <w:pPr>
        <w:pStyle w:val="06-"/>
        <w:ind w:left="292" w:hanging="292"/>
      </w:pPr>
      <w:r>
        <w:rPr>
          <w:rFonts w:hint="eastAsia"/>
        </w:rPr>
        <w:tab/>
      </w:r>
      <w:r w:rsidR="009D035B">
        <w:t>圖戊</w:t>
      </w:r>
      <w:r w:rsidR="009D035B">
        <w:rPr>
          <w:rFonts w:hint="eastAsia"/>
        </w:rPr>
        <w:t xml:space="preserve">  </w:t>
      </w:r>
      <w:r w:rsidR="009D035B">
        <w:rPr>
          <w:rFonts w:hint="eastAsia"/>
        </w:rPr>
        <w:t>簡化後的細胞核</w:t>
      </w:r>
      <w:r w:rsidR="009D035B">
        <w:rPr>
          <w:rFonts w:hint="eastAsia"/>
        </w:rPr>
        <w:t>DNA</w:t>
      </w:r>
      <w:r w:rsidR="009D035B">
        <w:rPr>
          <w:rFonts w:hint="eastAsia"/>
        </w:rPr>
        <w:t>分析後建立的演化支序圖</w:t>
      </w:r>
    </w:p>
    <w:p w:rsidR="00E50D19" w:rsidRDefault="009D035B" w:rsidP="00E50D19">
      <w:pPr>
        <w:pStyle w:val="06-"/>
        <w:ind w:left="292" w:hanging="292"/>
      </w:pPr>
      <w:r>
        <w:rPr>
          <w:rFonts w:hint="eastAsia"/>
        </w:rPr>
        <w:tab/>
      </w:r>
      <w:r w:rsidRPr="00C6420F">
        <w:t>(A)</w:t>
      </w:r>
      <w:r w:rsidRPr="00C6420F">
        <w:t>無論根據粒線體</w:t>
      </w:r>
      <w:r w:rsidRPr="00C6420F">
        <w:t>DNA</w:t>
      </w:r>
      <w:r w:rsidRPr="00C6420F">
        <w:t>或細胞核</w:t>
      </w:r>
      <w:r w:rsidRPr="00C6420F">
        <w:t>DNA</w:t>
      </w:r>
      <w:r w:rsidRPr="00C6420F">
        <w:t>所繪製的支序圖，我們都無法判斷人類的祖先（如詳解圖丁、戊中所指的</w:t>
      </w:r>
      <w:r w:rsidRPr="00C6420F">
        <w:t>W</w:t>
      </w:r>
      <w:r w:rsidRPr="00C6420F">
        <w:t xml:space="preserve">處）可以歸類為何種人種。因此，「阿爾泰人是現代智人」的論述，無法從題幹中獲得支持證據　</w:t>
      </w:r>
      <w:r w:rsidRPr="00C6420F">
        <w:t>(B)</w:t>
      </w:r>
      <w:r w:rsidRPr="00C6420F">
        <w:t>無論根據粒線體</w:t>
      </w:r>
      <w:r w:rsidRPr="00C6420F">
        <w:t>DNA</w:t>
      </w:r>
      <w:r w:rsidRPr="00C6420F">
        <w:t>或細胞核</w:t>
      </w:r>
      <w:r w:rsidRPr="00C6420F">
        <w:t>DNA</w:t>
      </w:r>
      <w:r w:rsidRPr="00C6420F">
        <w:t>所繪製的支序圖，若將丹尼索瓦人與阿爾泰人的最近共同祖先標示出來（如詳解圖丁、戊中所指的</w:t>
      </w:r>
      <w:r w:rsidRPr="00C6420F">
        <w:t>X</w:t>
      </w:r>
      <w:r w:rsidRPr="00C6420F">
        <w:t xml:space="preserve">處），則所有尼安德塔人都會被視為丹尼索瓦人的其中一個支序。顯然這不符合原文中的題意（文中提到丹尼索瓦人與尼安德塔人為不同的人類之序）　</w:t>
      </w:r>
      <w:r w:rsidRPr="00C6420F">
        <w:t>(C)</w:t>
      </w:r>
      <w:r w:rsidRPr="00C6420F">
        <w:t>正確。阿爾泰人為圖中所有尼安德塔人的最近共同祖先（如詳解圖丁、戊中所指的</w:t>
      </w:r>
      <w:r w:rsidRPr="00C6420F">
        <w:t>Y</w:t>
      </w:r>
      <w:r w:rsidRPr="00C6420F">
        <w:t>處）後代的一個支序，將阿爾泰人視為尼安德塔人的一支，同時符合粒線體</w:t>
      </w:r>
      <w:r w:rsidRPr="00C6420F">
        <w:t>DNA</w:t>
      </w:r>
      <w:r w:rsidRPr="00C6420F">
        <w:t>與細胞核</w:t>
      </w:r>
      <w:r w:rsidRPr="00C6420F">
        <w:t>DNA</w:t>
      </w:r>
      <w:r w:rsidRPr="00C6420F">
        <w:t xml:space="preserve">分析後的演化支序圖　</w:t>
      </w:r>
      <w:r w:rsidRPr="00C6420F">
        <w:t>(D)</w:t>
      </w:r>
      <w:r w:rsidRPr="00C6420F">
        <w:t>若將阿爾泰人視為全新的人類支序，可以符合細胞核</w:t>
      </w:r>
      <w:r w:rsidRPr="00C6420F">
        <w:t>DNA</w:t>
      </w:r>
      <w:r w:rsidRPr="00C6420F">
        <w:t>建立的支序圖。然而，若比對粒線體</w:t>
      </w:r>
      <w:r w:rsidRPr="00C6420F">
        <w:t>DNA</w:t>
      </w:r>
      <w:r w:rsidRPr="00C6420F">
        <w:t>支序圖，將阿爾泰人視為全新人類時，梅茲麥斯卡亞人就不適合定義為尼安德塔人，與題意矛盾</w:t>
      </w:r>
    </w:p>
    <w:p w:rsidR="00E50D19" w:rsidRPr="00C6420F" w:rsidRDefault="00E50D19" w:rsidP="00FF5897">
      <w:pPr>
        <w:pStyle w:val="06-11"/>
      </w:pPr>
      <w:r>
        <w:rPr>
          <w:rFonts w:hint="eastAsia"/>
        </w:rPr>
        <w:t>40.</w:t>
      </w:r>
      <w:r>
        <w:rPr>
          <w:rFonts w:hint="eastAsia"/>
        </w:rPr>
        <w:tab/>
      </w:r>
      <w:r w:rsidRPr="00C6420F">
        <w:t>(1)</w:t>
      </w:r>
      <w:r>
        <w:rPr>
          <w:rFonts w:hint="eastAsia"/>
        </w:rPr>
        <w:tab/>
      </w:r>
      <w:r w:rsidRPr="00C6420F">
        <w:t>細胞核</w:t>
      </w:r>
      <w:r w:rsidRPr="00C6420F">
        <w:t>DNA</w:t>
      </w:r>
    </w:p>
    <w:p w:rsidR="00E50D19" w:rsidRDefault="00FF5897" w:rsidP="00FF5897">
      <w:pPr>
        <w:pStyle w:val="06-11"/>
      </w:pPr>
      <w:r>
        <w:rPr>
          <w:rFonts w:hint="eastAsia"/>
        </w:rPr>
        <w:tab/>
      </w:r>
      <w:r w:rsidR="00E50D19" w:rsidRPr="00C6420F">
        <w:t>(2)</w:t>
      </w:r>
      <w:r w:rsidR="00E50D19">
        <w:rPr>
          <w:rFonts w:hint="eastAsia"/>
        </w:rPr>
        <w:tab/>
      </w:r>
      <w:r w:rsidR="00E50D19" w:rsidRPr="00C6420F">
        <w:t>【答案一】若假說</w:t>
      </w:r>
      <w:r w:rsidR="00E50D19" w:rsidRPr="00C6420F">
        <w:t>X</w:t>
      </w:r>
      <w:r w:rsidR="00E50D19" w:rsidRPr="00C6420F">
        <w:t>為真，則漢人（東亞）與巴布亞人（東南亞）應為最後分支的現代智人支序，漢人與巴布亞人的親緣關係應最近，符合細胞核</w:t>
      </w:r>
      <w:r w:rsidR="00E50D19" w:rsidRPr="00C6420F">
        <w:t>DNA</w:t>
      </w:r>
      <w:r w:rsidR="00E50D19" w:rsidRPr="00C6420F">
        <w:t>建立的支序圖（或不符合粒線體</w:t>
      </w:r>
      <w:r w:rsidR="00E50D19" w:rsidRPr="00C6420F">
        <w:t>DNA</w:t>
      </w:r>
      <w:r w:rsidR="00E50D19" w:rsidRPr="00C6420F">
        <w:t>建立的支序圖）；【答案二】若假說</w:t>
      </w:r>
      <w:r w:rsidR="00E50D19" w:rsidRPr="00C6420F">
        <w:t>X</w:t>
      </w:r>
      <w:r w:rsidR="00E50D19" w:rsidRPr="00C6420F">
        <w:t>為真，則法國人（歐洲）最早分支，親緣關係與漢人、巴布亞人較遠，符合細胞核</w:t>
      </w:r>
      <w:r w:rsidR="00E50D19" w:rsidRPr="00C6420F">
        <w:t>DNA</w:t>
      </w:r>
      <w:r w:rsidR="00E50D19" w:rsidRPr="00C6420F">
        <w:t>建立的支序圖（或不符合粒線體</w:t>
      </w:r>
      <w:r w:rsidR="00E50D19" w:rsidRPr="00C6420F">
        <w:t>DNA</w:t>
      </w:r>
      <w:r w:rsidR="00E50D19" w:rsidRPr="00C6420F">
        <w:t>建立的支序圖）。</w:t>
      </w:r>
    </w:p>
    <w:p w:rsidR="00E50D19" w:rsidRPr="00C6420F" w:rsidRDefault="00E50D19" w:rsidP="00FF5897">
      <w:pPr>
        <w:pStyle w:val="06-11"/>
      </w:pPr>
      <w:r>
        <w:rPr>
          <w:rFonts w:hint="eastAsia"/>
        </w:rPr>
        <w:t>41.</w:t>
      </w:r>
      <w:r>
        <w:rPr>
          <w:rFonts w:hint="eastAsia"/>
        </w:rPr>
        <w:tab/>
      </w:r>
      <w:r w:rsidRPr="00C6420F">
        <w:t>(1)</w:t>
      </w:r>
      <w:r>
        <w:rPr>
          <w:rFonts w:hint="eastAsia"/>
        </w:rPr>
        <w:tab/>
      </w:r>
      <w:r w:rsidRPr="00C6420F">
        <w:t>粒線體</w:t>
      </w:r>
      <w:r w:rsidRPr="00C6420F">
        <w:t>DNA</w:t>
      </w:r>
    </w:p>
    <w:p w:rsidR="00E50D19" w:rsidRDefault="00FF5897" w:rsidP="00FF5897">
      <w:pPr>
        <w:pStyle w:val="06-11"/>
      </w:pPr>
      <w:r>
        <w:rPr>
          <w:rFonts w:hint="eastAsia"/>
        </w:rPr>
        <w:tab/>
      </w:r>
      <w:r w:rsidR="00E50D19" w:rsidRPr="00C6420F">
        <w:t>(2)</w:t>
      </w:r>
      <w:r w:rsidR="00E50D19">
        <w:rPr>
          <w:rFonts w:hint="eastAsia"/>
        </w:rPr>
        <w:tab/>
      </w:r>
      <w:r w:rsidR="00E50D19" w:rsidRPr="00C6420F">
        <w:t>【答案一】資料中，丹尼索瓦人的</w:t>
      </w:r>
      <w:r w:rsidR="00E50D19" w:rsidRPr="00C6420F">
        <w:t>DNA</w:t>
      </w:r>
      <w:r w:rsidR="00E50D19" w:rsidRPr="00C6420F">
        <w:t>序列與現代智人差異最大，親緣關係應較遠，符合粒線體</w:t>
      </w:r>
      <w:r w:rsidR="00E50D19" w:rsidRPr="00C6420F">
        <w:t>DNA</w:t>
      </w:r>
      <w:r w:rsidR="00E50D19" w:rsidRPr="00C6420F">
        <w:t>的分析結果（不符合細胞核</w:t>
      </w:r>
      <w:r w:rsidR="00E50D19" w:rsidRPr="00C6420F">
        <w:t>DNA</w:t>
      </w:r>
      <w:r w:rsidR="00E50D19" w:rsidRPr="00C6420F">
        <w:t>的分析結果）；【答案二】資料中，尼安德塔人的</w:t>
      </w:r>
      <w:r w:rsidR="00E50D19" w:rsidRPr="00C6420F">
        <w:t>DNA</w:t>
      </w:r>
      <w:r w:rsidR="00E50D19" w:rsidRPr="00C6420F">
        <w:t>序列與現代智人差異較小，親緣關係應較近，符合粒線體</w:t>
      </w:r>
      <w:r w:rsidR="00E50D19" w:rsidRPr="00C6420F">
        <w:t>DNA</w:t>
      </w:r>
      <w:r w:rsidR="00E50D19" w:rsidRPr="00C6420F">
        <w:t>的分析結果（不符合細胞核</w:t>
      </w:r>
      <w:r w:rsidR="00E50D19" w:rsidRPr="00C6420F">
        <w:t>DNA</w:t>
      </w:r>
      <w:r w:rsidR="00E50D19" w:rsidRPr="00C6420F">
        <w:t>的分析結果）。</w:t>
      </w:r>
    </w:p>
    <w:p w:rsidR="009D035B" w:rsidRDefault="009D035B" w:rsidP="00E50D19">
      <w:pPr>
        <w:pStyle w:val="06-"/>
        <w:ind w:left="292" w:hanging="292"/>
      </w:pPr>
      <w:r>
        <w:rPr>
          <w:rFonts w:hint="eastAsia"/>
        </w:rPr>
        <w:t>42.</w:t>
      </w:r>
      <w:r>
        <w:rPr>
          <w:rFonts w:hint="eastAsia"/>
        </w:rPr>
        <w:tab/>
      </w:r>
      <w:r w:rsidRPr="0081323C">
        <w:t>試交定義為和隱性個體交配</w:t>
      </w:r>
    </w:p>
    <w:p w:rsidR="009D035B" w:rsidRDefault="009D035B" w:rsidP="00E50D19">
      <w:pPr>
        <w:pStyle w:val="06-"/>
        <w:ind w:left="292" w:hanging="292"/>
      </w:pPr>
      <w:r>
        <w:rPr>
          <w:rFonts w:hint="eastAsia"/>
        </w:rPr>
        <w:t>43.</w:t>
      </w:r>
      <w:r>
        <w:rPr>
          <w:rFonts w:hint="eastAsia"/>
        </w:rPr>
        <w:tab/>
      </w:r>
      <w:r w:rsidR="00B45E66">
        <w:rPr>
          <w:rFonts w:hint="eastAsia"/>
        </w:rPr>
        <w:t>灰身、捲翅、棒眼；黃身、正常翅、正常眼</w:t>
      </w:r>
      <w:bookmarkStart w:id="0" w:name="_GoBack"/>
      <w:bookmarkEnd w:id="0"/>
      <w:r w:rsidR="00B45E66">
        <w:br/>
      </w:r>
      <w:r w:rsidRPr="0081323C">
        <w:t>比例最多的為連鎖型配子的後代</w:t>
      </w:r>
    </w:p>
    <w:p w:rsidR="009D035B" w:rsidRDefault="009D035B" w:rsidP="00E50D19">
      <w:pPr>
        <w:pStyle w:val="06-"/>
        <w:ind w:left="292" w:hanging="292"/>
      </w:pPr>
      <w:r>
        <w:rPr>
          <w:rFonts w:hint="eastAsia"/>
        </w:rPr>
        <w:t>44.</w:t>
      </w:r>
      <w:r>
        <w:rPr>
          <w:rFonts w:hint="eastAsia"/>
        </w:rPr>
        <w:tab/>
      </w:r>
    </w:p>
    <w:tbl>
      <w:tblPr>
        <w:tblStyle w:val="a8"/>
        <w:tblW w:w="0" w:type="auto"/>
        <w:tblInd w:w="40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61"/>
        <w:gridCol w:w="2142"/>
      </w:tblGrid>
      <w:tr w:rsidR="009D035B" w:rsidTr="00FF5897">
        <w:tc>
          <w:tcPr>
            <w:tcW w:w="1761" w:type="dxa"/>
          </w:tcPr>
          <w:p w:rsidR="009D035B" w:rsidRPr="008C4A68" w:rsidRDefault="009D035B" w:rsidP="00B80215">
            <w:pPr>
              <w:pStyle w:val="06-"/>
              <w:snapToGrid w:val="0"/>
              <w:ind w:left="0" w:firstLineChars="0" w:firstLine="0"/>
              <w:jc w:val="center"/>
            </w:pPr>
            <w:r>
              <w:t>後代表型</w:t>
            </w:r>
          </w:p>
        </w:tc>
        <w:tc>
          <w:tcPr>
            <w:tcW w:w="2142" w:type="dxa"/>
          </w:tcPr>
          <w:p w:rsidR="009D035B" w:rsidRPr="008C4A68" w:rsidRDefault="009D035B" w:rsidP="00B80215">
            <w:pPr>
              <w:pStyle w:val="06-"/>
              <w:snapToGrid w:val="0"/>
              <w:ind w:left="0" w:firstLineChars="0" w:firstLine="0"/>
              <w:jc w:val="center"/>
            </w:pPr>
            <w:r>
              <w:t>數目</w:t>
            </w:r>
          </w:p>
        </w:tc>
      </w:tr>
      <w:tr w:rsidR="009D035B" w:rsidTr="00FF5897">
        <w:tc>
          <w:tcPr>
            <w:tcW w:w="1761" w:type="dxa"/>
          </w:tcPr>
          <w:p w:rsidR="009D035B" w:rsidRPr="008C4A68" w:rsidRDefault="009D035B" w:rsidP="00B80215">
            <w:pPr>
              <w:pStyle w:val="06-"/>
              <w:snapToGrid w:val="0"/>
              <w:ind w:left="0" w:firstLineChars="0" w:firstLine="0"/>
              <w:jc w:val="center"/>
            </w:pPr>
            <w:r>
              <w:t>灰身棒眼</w:t>
            </w:r>
          </w:p>
        </w:tc>
        <w:tc>
          <w:tcPr>
            <w:tcW w:w="2142" w:type="dxa"/>
          </w:tcPr>
          <w:p w:rsidR="009D035B" w:rsidRPr="008C4A68" w:rsidRDefault="009D035B" w:rsidP="00B80215">
            <w:pPr>
              <w:pStyle w:val="06-"/>
              <w:snapToGrid w:val="0"/>
              <w:ind w:left="0" w:firstLineChars="0" w:firstLine="0"/>
              <w:jc w:val="left"/>
            </w:pPr>
            <w:r>
              <w:rPr>
                <w:rFonts w:hint="eastAsia"/>
              </w:rPr>
              <w:t>3300</w:t>
            </w:r>
            <w:r>
              <w:rPr>
                <w:rFonts w:hint="eastAsia"/>
              </w:rPr>
              <w:t>＋</w:t>
            </w:r>
            <w:r>
              <w:rPr>
                <w:rFonts w:hint="eastAsia"/>
              </w:rPr>
              <w:t>850</w:t>
            </w:r>
            <w:r>
              <w:rPr>
                <w:rFonts w:hint="eastAsia"/>
              </w:rPr>
              <w:t>＝</w:t>
            </w:r>
            <w:r>
              <w:rPr>
                <w:rFonts w:hint="eastAsia"/>
              </w:rPr>
              <w:t>4150</w:t>
            </w:r>
          </w:p>
        </w:tc>
      </w:tr>
      <w:tr w:rsidR="009D035B" w:rsidTr="00FF5897">
        <w:tc>
          <w:tcPr>
            <w:tcW w:w="1761" w:type="dxa"/>
          </w:tcPr>
          <w:p w:rsidR="009D035B" w:rsidRPr="008C4A68" w:rsidRDefault="009D035B" w:rsidP="00B80215">
            <w:pPr>
              <w:pStyle w:val="06-"/>
              <w:snapToGrid w:val="0"/>
              <w:ind w:left="0" w:firstLineChars="0" w:firstLine="0"/>
              <w:jc w:val="center"/>
            </w:pPr>
            <w:r>
              <w:t>灰身正常眼</w:t>
            </w:r>
          </w:p>
        </w:tc>
        <w:tc>
          <w:tcPr>
            <w:tcW w:w="2142" w:type="dxa"/>
          </w:tcPr>
          <w:p w:rsidR="009D035B" w:rsidRPr="008C4A68" w:rsidRDefault="009D035B" w:rsidP="00B80215">
            <w:pPr>
              <w:pStyle w:val="06-"/>
              <w:snapToGrid w:val="0"/>
              <w:ind w:left="0" w:firstLineChars="0" w:firstLine="0"/>
              <w:jc w:val="left"/>
            </w:pPr>
            <w:r>
              <w:rPr>
                <w:rFonts w:hint="eastAsia"/>
              </w:rPr>
              <w:t>40</w:t>
            </w:r>
            <w:r>
              <w:rPr>
                <w:rFonts w:hint="eastAsia"/>
              </w:rPr>
              <w:t>＋</w:t>
            </w:r>
            <w:r>
              <w:rPr>
                <w:rFonts w:hint="eastAsia"/>
              </w:rPr>
              <w:t>950</w:t>
            </w:r>
            <w:r>
              <w:rPr>
                <w:rFonts w:hint="eastAsia"/>
              </w:rPr>
              <w:t>＝</w:t>
            </w:r>
            <w:r>
              <w:rPr>
                <w:rFonts w:hint="eastAsia"/>
              </w:rPr>
              <w:t>990</w:t>
            </w:r>
          </w:p>
        </w:tc>
      </w:tr>
      <w:tr w:rsidR="009D035B" w:rsidTr="00FF5897">
        <w:tc>
          <w:tcPr>
            <w:tcW w:w="1761" w:type="dxa"/>
          </w:tcPr>
          <w:p w:rsidR="009D035B" w:rsidRPr="008C4A68" w:rsidRDefault="009D035B" w:rsidP="00B80215">
            <w:pPr>
              <w:pStyle w:val="06-"/>
              <w:snapToGrid w:val="0"/>
              <w:ind w:left="0" w:firstLineChars="0" w:firstLine="0"/>
              <w:jc w:val="center"/>
            </w:pPr>
            <w:r>
              <w:t>黃身棒眼</w:t>
            </w:r>
          </w:p>
        </w:tc>
        <w:tc>
          <w:tcPr>
            <w:tcW w:w="2142" w:type="dxa"/>
          </w:tcPr>
          <w:p w:rsidR="009D035B" w:rsidRPr="008C4A68" w:rsidRDefault="009D035B" w:rsidP="00B80215">
            <w:pPr>
              <w:pStyle w:val="06-"/>
              <w:snapToGrid w:val="0"/>
              <w:ind w:left="0" w:firstLineChars="0" w:firstLine="0"/>
              <w:jc w:val="left"/>
            </w:pPr>
            <w:r>
              <w:rPr>
                <w:rFonts w:hint="eastAsia"/>
              </w:rPr>
              <w:t>60</w:t>
            </w:r>
            <w:r>
              <w:rPr>
                <w:rFonts w:hint="eastAsia"/>
              </w:rPr>
              <w:t>＋</w:t>
            </w:r>
            <w:r>
              <w:rPr>
                <w:rFonts w:hint="eastAsia"/>
              </w:rPr>
              <w:t>850</w:t>
            </w:r>
            <w:r>
              <w:rPr>
                <w:rFonts w:hint="eastAsia"/>
              </w:rPr>
              <w:t>＝</w:t>
            </w:r>
            <w:r>
              <w:rPr>
                <w:rFonts w:hint="eastAsia"/>
              </w:rPr>
              <w:t>910</w:t>
            </w:r>
          </w:p>
        </w:tc>
      </w:tr>
      <w:tr w:rsidR="009D035B" w:rsidTr="00FF5897">
        <w:tc>
          <w:tcPr>
            <w:tcW w:w="1761" w:type="dxa"/>
          </w:tcPr>
          <w:p w:rsidR="009D035B" w:rsidRPr="008C4A68" w:rsidRDefault="009D035B" w:rsidP="00B80215">
            <w:pPr>
              <w:pStyle w:val="06-"/>
              <w:snapToGrid w:val="0"/>
              <w:ind w:left="0" w:firstLineChars="0" w:firstLine="0"/>
              <w:jc w:val="center"/>
            </w:pPr>
            <w:r>
              <w:t>黃身正常眼</w:t>
            </w:r>
          </w:p>
        </w:tc>
        <w:tc>
          <w:tcPr>
            <w:tcW w:w="2142" w:type="dxa"/>
          </w:tcPr>
          <w:p w:rsidR="009D035B" w:rsidRPr="008C4A68" w:rsidRDefault="009D035B" w:rsidP="00B80215">
            <w:pPr>
              <w:pStyle w:val="06-"/>
              <w:snapToGrid w:val="0"/>
              <w:ind w:left="0" w:firstLineChars="0" w:firstLine="0"/>
              <w:jc w:val="left"/>
            </w:pPr>
            <w:r>
              <w:rPr>
                <w:rFonts w:hint="eastAsia"/>
              </w:rPr>
              <w:t>3200</w:t>
            </w:r>
            <w:r>
              <w:rPr>
                <w:rFonts w:hint="eastAsia"/>
              </w:rPr>
              <w:t>＋</w:t>
            </w:r>
            <w:r>
              <w:rPr>
                <w:rFonts w:hint="eastAsia"/>
              </w:rPr>
              <w:t>750</w:t>
            </w:r>
            <w:r>
              <w:rPr>
                <w:rFonts w:hint="eastAsia"/>
              </w:rPr>
              <w:t>＝</w:t>
            </w:r>
            <w:r>
              <w:rPr>
                <w:rFonts w:hint="eastAsia"/>
              </w:rPr>
              <w:t>3950</w:t>
            </w:r>
          </w:p>
        </w:tc>
      </w:tr>
    </w:tbl>
    <w:p w:rsidR="00E50D19" w:rsidRPr="005B1C49" w:rsidRDefault="009D035B" w:rsidP="00E50D19">
      <w:pPr>
        <w:pStyle w:val="06-"/>
        <w:ind w:left="292" w:hanging="292"/>
      </w:pPr>
      <w:r>
        <w:rPr>
          <w:rFonts w:hint="eastAsia"/>
        </w:rPr>
        <w:tab/>
        <w:t>(990</w:t>
      </w:r>
      <w:r>
        <w:rPr>
          <w:rFonts w:hint="eastAsia"/>
        </w:rPr>
        <w:t>＋</w:t>
      </w:r>
      <w:r>
        <w:rPr>
          <w:rFonts w:hint="eastAsia"/>
        </w:rPr>
        <w:t>910)/(4150</w:t>
      </w:r>
      <w:r>
        <w:rPr>
          <w:rFonts w:hint="eastAsia"/>
        </w:rPr>
        <w:t>＋</w:t>
      </w:r>
      <w:r>
        <w:rPr>
          <w:rFonts w:hint="eastAsia"/>
        </w:rPr>
        <w:t>900</w:t>
      </w:r>
      <w:r>
        <w:rPr>
          <w:rFonts w:hint="eastAsia"/>
        </w:rPr>
        <w:t>＋</w:t>
      </w:r>
      <w:r>
        <w:rPr>
          <w:rFonts w:hint="eastAsia"/>
        </w:rPr>
        <w:t>910</w:t>
      </w:r>
      <w:r>
        <w:rPr>
          <w:rFonts w:hint="eastAsia"/>
        </w:rPr>
        <w:t>＋</w:t>
      </w:r>
      <w:r>
        <w:rPr>
          <w:rFonts w:hint="eastAsia"/>
        </w:rPr>
        <w:t>3950)</w:t>
      </w:r>
      <w:r>
        <w:rPr>
          <w:rFonts w:hint="eastAsia"/>
        </w:rPr>
        <w:t>＝</w:t>
      </w:r>
      <w:r>
        <w:rPr>
          <w:rFonts w:hint="eastAsia"/>
        </w:rPr>
        <w:t>19%</w:t>
      </w:r>
    </w:p>
    <w:p w:rsidR="00E50D19" w:rsidRDefault="00E50D19" w:rsidP="00E50D19">
      <w:pPr>
        <w:pStyle w:val="06-"/>
        <w:ind w:left="292" w:hanging="292"/>
      </w:pPr>
      <w:r>
        <w:rPr>
          <w:rFonts w:hint="eastAsia"/>
        </w:rPr>
        <w:t>45.</w:t>
      </w:r>
      <w:r>
        <w:rPr>
          <w:rFonts w:hint="eastAsia"/>
        </w:rPr>
        <w:tab/>
      </w:r>
      <w:r w:rsidRPr="00CA23D0">
        <w:t>近親交配、族群數量縮小、遺傳多樣性下降、環境適應力下降</w:t>
      </w:r>
      <w:r>
        <w:rPr>
          <w:rFonts w:asciiTheme="minorEastAsia" w:hAnsiTheme="minorEastAsia" w:cs="MS Gothic"/>
        </w:rPr>
        <w:t>……</w:t>
      </w:r>
      <w:r w:rsidRPr="00CA23D0">
        <w:t>等</w:t>
      </w:r>
    </w:p>
    <w:p w:rsidR="009D035B" w:rsidRDefault="009D035B" w:rsidP="00E50D19">
      <w:pPr>
        <w:pStyle w:val="06-"/>
        <w:ind w:left="292" w:hanging="292"/>
      </w:pPr>
      <w:r>
        <w:rPr>
          <w:rFonts w:hint="eastAsia"/>
        </w:rPr>
        <w:t>46.</w:t>
      </w:r>
      <w:r>
        <w:rPr>
          <w:rFonts w:hint="eastAsia"/>
        </w:rPr>
        <w:tab/>
      </w:r>
      <w:r w:rsidRPr="00CA23D0">
        <w:t>DNA</w:t>
      </w:r>
      <w:r w:rsidRPr="00CA23D0">
        <w:t>電泳圖顯示個體間</w:t>
      </w:r>
      <w:r w:rsidRPr="00CA23D0">
        <w:t>DNA</w:t>
      </w:r>
      <w:r w:rsidRPr="00CA23D0">
        <w:t>的差異，在引入前後具有明顯的變化，引入前圖譜較為一致，引入後圖譜的多樣性上升，代表遺傳多樣性上升。</w:t>
      </w:r>
    </w:p>
    <w:p w:rsidR="00E50D19" w:rsidRDefault="00E50D19" w:rsidP="00E50D19">
      <w:pPr>
        <w:pStyle w:val="06-"/>
        <w:ind w:left="292" w:hanging="292"/>
      </w:pPr>
      <w:r>
        <w:rPr>
          <w:rFonts w:hint="eastAsia"/>
        </w:rPr>
        <w:t>47.</w:t>
      </w:r>
      <w:r>
        <w:rPr>
          <w:rFonts w:hint="eastAsia"/>
        </w:rPr>
        <w:tab/>
      </w:r>
      <w:r w:rsidRPr="00277609">
        <w:t>鈉離子濃度是細胞外大於細胞內，鉀離子濃度是細胞內大於細胞外。</w:t>
      </w:r>
    </w:p>
    <w:p w:rsidR="00E50D19" w:rsidRDefault="009D035B" w:rsidP="00E50D19">
      <w:pPr>
        <w:pStyle w:val="06-"/>
        <w:ind w:left="292" w:hanging="292"/>
      </w:pPr>
      <w:r>
        <w:rPr>
          <w:rFonts w:hint="eastAsia"/>
        </w:rPr>
        <w:t>48.</w:t>
      </w:r>
      <w:r>
        <w:rPr>
          <w:rFonts w:hint="eastAsia"/>
        </w:rPr>
        <w:tab/>
      </w:r>
      <w:r w:rsidR="00E50D19" w:rsidRPr="00277609">
        <w:t>過極化，由於過多的鉀離子流出細胞造成膜電位低於靜止膜電位。</w:t>
      </w:r>
    </w:p>
    <w:p w:rsidR="009D035B" w:rsidRDefault="00E50D19" w:rsidP="00E50D19">
      <w:pPr>
        <w:pStyle w:val="06-"/>
        <w:ind w:left="292" w:hanging="292"/>
      </w:pPr>
      <w:r>
        <w:rPr>
          <w:rFonts w:hint="eastAsia"/>
        </w:rPr>
        <w:tab/>
      </w:r>
      <w:r w:rsidR="009D035B" w:rsidRPr="00277609">
        <w:t>A-</w:t>
      </w:r>
      <w:r w:rsidR="009D035B" w:rsidRPr="00277609">
        <w:t>極化，</w:t>
      </w:r>
      <w:r w:rsidR="009D035B" w:rsidRPr="00277609">
        <w:t>B-</w:t>
      </w:r>
      <w:r w:rsidR="009D035B" w:rsidRPr="00277609">
        <w:t>去極化，</w:t>
      </w:r>
      <w:r w:rsidR="009D035B" w:rsidRPr="00277609">
        <w:t>C-</w:t>
      </w:r>
      <w:r w:rsidR="009D035B" w:rsidRPr="00277609">
        <w:t>再極化，</w:t>
      </w:r>
      <w:r w:rsidR="009D035B" w:rsidRPr="00277609">
        <w:t>D-</w:t>
      </w:r>
      <w:r w:rsidR="009D035B" w:rsidRPr="00277609">
        <w:t>過極化。</w:t>
      </w:r>
      <w:r w:rsidR="009B2EB7">
        <w:rPr>
          <w:rFonts w:hint="eastAsia"/>
        </w:rPr>
        <w:t xml:space="preserve"> </w:t>
      </w:r>
    </w:p>
    <w:sectPr w:rsidR="009D035B" w:rsidSect="009D035B">
      <w:type w:val="continuous"/>
      <w:pgSz w:w="11906" w:h="16838" w:code="9"/>
      <w:pgMar w:top="851" w:right="851" w:bottom="1134" w:left="851" w:header="0" w:footer="0" w:gutter="0"/>
      <w:pgNumType w:fmt="numberInDash" w:start="1"/>
      <w:cols w:num="2" w:sep="1" w:space="425"/>
      <w:docGrid w:type="linesAndChars" w:linePitch="337" w:charSpace="91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5AF3" w:rsidRDefault="00BA5AF3">
      <w:r>
        <w:separator/>
      </w:r>
    </w:p>
  </w:endnote>
  <w:endnote w:type="continuationSeparator" w:id="0">
    <w:p w:rsidR="00BA5AF3" w:rsidRDefault="00BA5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細明體">
    <w:panose1 w:val="02020309000000000000"/>
    <w:charset w:val="88"/>
    <w:family w:val="modern"/>
    <w:pitch w:val="fixed"/>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panose1 w:val="020B0509000000000000"/>
    <w:charset w:val="88"/>
    <w:family w:val="modern"/>
    <w:pitch w:val="fixed"/>
    <w:sig w:usb0="80000001" w:usb1="28091800" w:usb2="00000016" w:usb3="00000000" w:csb0="00100000" w:csb1="00000000"/>
  </w:font>
  <w:font w:name="華康中明體">
    <w:altName w:val="微軟正黑體"/>
    <w:panose1 w:val="02020509000000000000"/>
    <w:charset w:val="88"/>
    <w:family w:val="modern"/>
    <w:pitch w:val="fixed"/>
    <w:sig w:usb0="80000001" w:usb1="28091800" w:usb2="00000016" w:usb3="00000000" w:csb0="00100000"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3C5590">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DF6572" w:rsidRDefault="00DF6572">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5514CA">
    <w:pPr>
      <w:pStyle w:val="a4"/>
      <w:framePr w:h="794" w:hRule="exact" w:wrap="around" w:vAnchor="text" w:hAnchor="margin" w:xAlign="center" w:y="1042"/>
      <w:rPr>
        <w:rStyle w:val="a6"/>
      </w:rPr>
    </w:pPr>
    <w:r>
      <w:rPr>
        <w:rStyle w:val="a6"/>
      </w:rPr>
      <w:fldChar w:fldCharType="begin"/>
    </w:r>
    <w:r>
      <w:rPr>
        <w:rStyle w:val="a6"/>
      </w:rPr>
      <w:instrText xml:space="preserve">PAGE  </w:instrText>
    </w:r>
    <w:r>
      <w:rPr>
        <w:rStyle w:val="a6"/>
      </w:rPr>
      <w:fldChar w:fldCharType="separate"/>
    </w:r>
    <w:r w:rsidR="00B45E66">
      <w:rPr>
        <w:rStyle w:val="a6"/>
        <w:noProof/>
      </w:rPr>
      <w:t>- 3 -</w:t>
    </w:r>
    <w:r>
      <w:rPr>
        <w:rStyle w:val="a6"/>
      </w:rPr>
      <w:fldChar w:fldCharType="end"/>
    </w:r>
  </w:p>
  <w:p w:rsidR="00DF6572" w:rsidRDefault="00826C95">
    <w:pPr>
      <w:pStyle w:val="a4"/>
    </w:pPr>
    <w:r>
      <w:rPr>
        <w:noProof/>
      </w:rPr>
      <w:drawing>
        <wp:anchor distT="0" distB="0" distL="114300" distR="114300" simplePos="0" relativeHeight="251657216" behindDoc="0" locked="0" layoutInCell="1" allowOverlap="1" wp14:anchorId="40FE919F" wp14:editId="0125495F">
          <wp:simplePos x="0" y="0"/>
          <wp:positionH relativeFrom="column">
            <wp:posOffset>635</wp:posOffset>
          </wp:positionH>
          <wp:positionV relativeFrom="paragraph">
            <wp:posOffset>-547370</wp:posOffset>
          </wp:positionV>
          <wp:extent cx="761365" cy="269875"/>
          <wp:effectExtent l="0" t="0" r="635" b="0"/>
          <wp:wrapSquare wrapText="bothSides"/>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1365" cy="269875"/>
                  </a:xfrm>
                  <a:prstGeom prst="rect">
                    <a:avLst/>
                  </a:prstGeom>
                  <a:noFill/>
                  <a:ln>
                    <a:noFill/>
                  </a:ln>
                </pic:spPr>
              </pic:pic>
            </a:graphicData>
          </a:graphic>
          <wp14:sizeRelH relativeFrom="page">
            <wp14:pctWidth>0</wp14:pctWidth>
          </wp14:sizeRelH>
          <wp14:sizeRelV relativeFrom="page">
            <wp14:pctHeight>0</wp14:pctHeight>
          </wp14:sizeRelV>
        </wp:anchor>
      </w:drawing>
    </w:r>
    <w:r w:rsidR="007C3485">
      <w:rPr>
        <w:noProof/>
      </w:rPr>
      <w:drawing>
        <wp:anchor distT="0" distB="0" distL="114300" distR="114300" simplePos="0" relativeHeight="251660288" behindDoc="1" locked="1" layoutInCell="1" allowOverlap="1" wp14:anchorId="0E7C755E" wp14:editId="57AF3EEF">
          <wp:simplePos x="0" y="0"/>
          <wp:positionH relativeFrom="column">
            <wp:posOffset>5941060</wp:posOffset>
          </wp:positionH>
          <wp:positionV relativeFrom="paragraph">
            <wp:posOffset>9827895</wp:posOffset>
          </wp:positionV>
          <wp:extent cx="1350010" cy="237490"/>
          <wp:effectExtent l="0" t="0" r="2540" b="0"/>
          <wp:wrapNone/>
          <wp:docPr id="10"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sidR="007C3485">
      <w:rPr>
        <w:noProof/>
      </w:rPr>
      <w:drawing>
        <wp:anchor distT="0" distB="0" distL="114300" distR="114300" simplePos="0" relativeHeight="251659264" behindDoc="1" locked="1" layoutInCell="1" allowOverlap="1" wp14:anchorId="790E4D78" wp14:editId="34BEF9AB">
          <wp:simplePos x="0" y="0"/>
          <wp:positionH relativeFrom="column">
            <wp:posOffset>5941060</wp:posOffset>
          </wp:positionH>
          <wp:positionV relativeFrom="paragraph">
            <wp:posOffset>9827895</wp:posOffset>
          </wp:positionV>
          <wp:extent cx="1350010" cy="237490"/>
          <wp:effectExtent l="0" t="0" r="2540" b="0"/>
          <wp:wrapNone/>
          <wp:docPr id="9"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sidR="007C3485">
      <w:rPr>
        <w:noProof/>
      </w:rPr>
      <w:drawing>
        <wp:anchor distT="0" distB="0" distL="114300" distR="114300" simplePos="0" relativeHeight="251658240" behindDoc="1" locked="1" layoutInCell="1" allowOverlap="1" wp14:anchorId="1D7CDF61" wp14:editId="5A923FF0">
          <wp:simplePos x="0" y="0"/>
          <wp:positionH relativeFrom="column">
            <wp:posOffset>5941060</wp:posOffset>
          </wp:positionH>
          <wp:positionV relativeFrom="paragraph">
            <wp:posOffset>9827895</wp:posOffset>
          </wp:positionV>
          <wp:extent cx="1350010" cy="237490"/>
          <wp:effectExtent l="0" t="0" r="2540" b="0"/>
          <wp:wrapNone/>
          <wp:docPr id="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6C95" w:rsidRDefault="00826C95" w:rsidP="00826C95">
    <w:pPr>
      <w:pStyle w:val="a4"/>
      <w:framePr w:h="794" w:hRule="exact" w:wrap="around" w:vAnchor="text" w:hAnchor="margin" w:xAlign="center" w:y="1"/>
      <w:ind w:left="1385" w:hanging="1100"/>
      <w:rPr>
        <w:rStyle w:val="a6"/>
      </w:rPr>
    </w:pPr>
    <w:r>
      <w:rPr>
        <w:rStyle w:val="a6"/>
      </w:rPr>
      <w:fldChar w:fldCharType="begin"/>
    </w:r>
    <w:r>
      <w:rPr>
        <w:rStyle w:val="a6"/>
      </w:rPr>
      <w:instrText xml:space="preserve">PAGE  </w:instrText>
    </w:r>
    <w:r>
      <w:rPr>
        <w:rStyle w:val="a6"/>
      </w:rPr>
      <w:fldChar w:fldCharType="separate"/>
    </w:r>
    <w:r w:rsidR="00B45E66">
      <w:rPr>
        <w:rStyle w:val="a6"/>
        <w:noProof/>
      </w:rPr>
      <w:t>- 1 -</w:t>
    </w:r>
    <w:r>
      <w:rPr>
        <w:rStyle w:val="a6"/>
      </w:rPr>
      <w:fldChar w:fldCharType="end"/>
    </w:r>
  </w:p>
  <w:p w:rsidR="00826C95" w:rsidRPr="00826C95" w:rsidRDefault="00FA3A22" w:rsidP="00826C95">
    <w:pPr>
      <w:pStyle w:val="a4"/>
      <w:ind w:left="1385" w:hanging="1100"/>
    </w:pPr>
    <w:r>
      <w:rPr>
        <w:rFonts w:ascii="新細明體" w:eastAsia="新細明體" w:hAnsi="新細明體" w:cs="新細明體"/>
        <w:noProof/>
        <w:kern w:val="0"/>
      </w:rPr>
      <mc:AlternateContent>
        <mc:Choice Requires="wps">
          <w:drawing>
            <wp:anchor distT="0" distB="0" distL="114300" distR="114300" simplePos="0" relativeHeight="251667456" behindDoc="0" locked="0" layoutInCell="1" allowOverlap="1" wp14:anchorId="144CAA99" wp14:editId="5C395E69">
              <wp:simplePos x="0" y="0"/>
              <wp:positionH relativeFrom="column">
                <wp:posOffset>5492115</wp:posOffset>
              </wp:positionH>
              <wp:positionV relativeFrom="paragraph">
                <wp:posOffset>-403225</wp:posOffset>
              </wp:positionV>
              <wp:extent cx="1185545" cy="548640"/>
              <wp:effectExtent l="0" t="0" r="0" b="0"/>
              <wp:wrapNone/>
              <wp:docPr id="4" name="文字方塊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5545" cy="548640"/>
                      </a:xfrm>
                      <a:prstGeom prst="rect">
                        <a:avLst/>
                      </a:prstGeom>
                      <a:noFill/>
                      <a:ln w="9525">
                        <a:noFill/>
                        <a:miter lim="800000"/>
                        <a:headEnd/>
                        <a:tailEnd/>
                      </a:ln>
                    </wps:spPr>
                    <wps:txbx>
                      <w:txbxContent>
                        <w:p w:rsidR="00FA3A22" w:rsidRDefault="00FA3A22" w:rsidP="00FA3A22">
                          <w:r>
                            <w:t>6</w:t>
                          </w:r>
                          <w:r>
                            <w:rPr>
                              <w:rFonts w:hint="eastAsia"/>
                            </w:rPr>
                            <w:t>5</w:t>
                          </w:r>
                          <w:r>
                            <w:t>001N1</w:t>
                          </w:r>
                          <w:r>
                            <w:rPr>
                              <w:rFonts w:hint="eastAsia"/>
                            </w:rPr>
                            <w:t>1</w:t>
                          </w:r>
                          <w:r>
                            <w:t xml:space="preserve">-A </w:t>
                          </w:r>
                          <w:r>
                            <w:rPr>
                              <w:bdr w:val="single" w:sz="4" w:space="0" w:color="auto" w:frame="1"/>
                            </w:rPr>
                            <w:t xml:space="preserve"> </w:t>
                          </w:r>
                          <w:r w:rsidR="00932F13">
                            <w:rPr>
                              <w:rFonts w:hint="eastAsia"/>
                              <w:bdr w:val="single" w:sz="4" w:space="0" w:color="auto" w:frame="1"/>
                            </w:rPr>
                            <w:t>B</w:t>
                          </w:r>
                          <w:r>
                            <w:rPr>
                              <w:bdr w:val="single" w:sz="4" w:space="0" w:color="auto" w:frame="1"/>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文字方塊 4" o:spid="_x0000_s1028" type="#_x0000_t202" style="position:absolute;left:0;text-align:left;margin-left:432.45pt;margin-top:-31.75pt;width:93.35pt;height:43.2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" filled="f" stroked="f">
              <v:textbox style="mso-fit-shape-to-text:t">
                <w:txbxContent>
                  <w:p w:rsidR="00FA3A22" w:rsidRDefault="00FA3A22" w:rsidP="00FA3A22">
                    <w:r>
                      <w:t>6</w:t>
                    </w:r>
                    <w:r>
                      <w:rPr>
                        <w:rFonts w:hint="eastAsia"/>
                      </w:rPr>
                      <w:t>5</w:t>
                    </w:r>
                    <w:r>
                      <w:t>001N1</w:t>
                    </w:r>
                    <w:r>
                      <w:rPr>
                        <w:rFonts w:hint="eastAsia"/>
                      </w:rPr>
                      <w:t>1</w:t>
                    </w:r>
                    <w:r>
                      <w:t xml:space="preserve">-A </w:t>
                    </w:r>
                    <w:r>
                      <w:rPr>
                        <w:bdr w:val="single" w:sz="4" w:space="0" w:color="auto" w:frame="1"/>
                      </w:rPr>
                      <w:t xml:space="preserve"> </w:t>
                    </w:r>
                    <w:r w:rsidR="00932F13">
                      <w:rPr>
                        <w:rFonts w:hint="eastAsia"/>
                        <w:bdr w:val="single" w:sz="4" w:space="0" w:color="auto" w:frame="1"/>
                      </w:rPr>
                      <w:t>B</w:t>
                    </w:r>
                    <w:r>
                      <w:rPr>
                        <w:bdr w:val="single" w:sz="4" w:space="0" w:color="auto" w:frame="1"/>
                      </w:rPr>
                      <w:t xml:space="preserve"> </w:t>
                    </w:r>
                  </w:p>
                </w:txbxContent>
              </v:textbox>
            </v:shape>
          </w:pict>
        </mc:Fallback>
      </mc:AlternateContent>
    </w:r>
    <w:r w:rsidR="00826C95">
      <w:rPr>
        <w:noProof/>
      </w:rPr>
      <w:drawing>
        <wp:anchor distT="0" distB="0" distL="114300" distR="114300" simplePos="0" relativeHeight="251662336" behindDoc="0" locked="0" layoutInCell="1" allowOverlap="1" wp14:anchorId="16454DFA" wp14:editId="7BCD1CEC">
          <wp:simplePos x="0" y="0"/>
          <wp:positionH relativeFrom="column">
            <wp:posOffset>635</wp:posOffset>
          </wp:positionH>
          <wp:positionV relativeFrom="paragraph">
            <wp:posOffset>-547370</wp:posOffset>
          </wp:positionV>
          <wp:extent cx="761365" cy="269875"/>
          <wp:effectExtent l="0" t="0" r="635" b="0"/>
          <wp:wrapSquare wrapText="bothSides"/>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1365" cy="269875"/>
                  </a:xfrm>
                  <a:prstGeom prst="rect">
                    <a:avLst/>
                  </a:prstGeom>
                  <a:noFill/>
                  <a:ln>
                    <a:noFill/>
                  </a:ln>
                </pic:spPr>
              </pic:pic>
            </a:graphicData>
          </a:graphic>
          <wp14:sizeRelH relativeFrom="page">
            <wp14:pctWidth>0</wp14:pctWidth>
          </wp14:sizeRelH>
          <wp14:sizeRelV relativeFrom="page">
            <wp14:pctHeight>0</wp14:pctHeight>
          </wp14:sizeRelV>
        </wp:anchor>
      </w:drawing>
    </w:r>
    <w:r w:rsidR="00826C95">
      <w:rPr>
        <w:noProof/>
      </w:rPr>
      <w:drawing>
        <wp:anchor distT="0" distB="0" distL="114300" distR="114300" simplePos="0" relativeHeight="251665408" behindDoc="1" locked="1" layoutInCell="1" allowOverlap="1" wp14:anchorId="06DB9747" wp14:editId="314736EA">
          <wp:simplePos x="0" y="0"/>
          <wp:positionH relativeFrom="column">
            <wp:posOffset>5941060</wp:posOffset>
          </wp:positionH>
          <wp:positionV relativeFrom="paragraph">
            <wp:posOffset>9827895</wp:posOffset>
          </wp:positionV>
          <wp:extent cx="1350010" cy="237490"/>
          <wp:effectExtent l="0" t="0" r="2540" b="0"/>
          <wp:wrapNone/>
          <wp:docPr id="11"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sidR="00826C95">
      <w:rPr>
        <w:noProof/>
      </w:rPr>
      <w:drawing>
        <wp:anchor distT="0" distB="0" distL="114300" distR="114300" simplePos="0" relativeHeight="251664384" behindDoc="1" locked="1" layoutInCell="1" allowOverlap="1" wp14:anchorId="14128AB9" wp14:editId="26609B46">
          <wp:simplePos x="0" y="0"/>
          <wp:positionH relativeFrom="column">
            <wp:posOffset>5941060</wp:posOffset>
          </wp:positionH>
          <wp:positionV relativeFrom="paragraph">
            <wp:posOffset>9827895</wp:posOffset>
          </wp:positionV>
          <wp:extent cx="1350010" cy="237490"/>
          <wp:effectExtent l="0" t="0" r="2540" b="0"/>
          <wp:wrapNone/>
          <wp:docPr id="12"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sidR="00826C95">
      <w:rPr>
        <w:noProof/>
      </w:rPr>
      <w:drawing>
        <wp:anchor distT="0" distB="0" distL="114300" distR="114300" simplePos="0" relativeHeight="251663360" behindDoc="1" locked="1" layoutInCell="1" allowOverlap="1" wp14:anchorId="63318B84" wp14:editId="7EC244E7">
          <wp:simplePos x="0" y="0"/>
          <wp:positionH relativeFrom="column">
            <wp:posOffset>5941060</wp:posOffset>
          </wp:positionH>
          <wp:positionV relativeFrom="paragraph">
            <wp:posOffset>9827895</wp:posOffset>
          </wp:positionV>
          <wp:extent cx="1350010" cy="237490"/>
          <wp:effectExtent l="0" t="0" r="2540" b="0"/>
          <wp:wrapNone/>
          <wp:docPr id="1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5AF3" w:rsidRDefault="00BA5AF3">
      <w:r>
        <w:separator/>
      </w:r>
    </w:p>
  </w:footnote>
  <w:footnote w:type="continuationSeparator" w:id="0">
    <w:p w:rsidR="00BA5AF3" w:rsidRDefault="00BA5A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7C3485">
    <w:pPr>
      <w:pStyle w:val="a3"/>
    </w:pPr>
    <w:r>
      <w:rPr>
        <w:noProof/>
      </w:rPr>
      <mc:AlternateContent>
        <mc:Choice Requires="wps">
          <w:drawing>
            <wp:anchor distT="0" distB="0" distL="114300" distR="114300" simplePos="0" relativeHeight="251656192" behindDoc="0" locked="1" layoutInCell="1" allowOverlap="1" wp14:anchorId="37BCE7B9" wp14:editId="65127C79">
              <wp:simplePos x="0" y="0"/>
              <wp:positionH relativeFrom="column">
                <wp:posOffset>5469890</wp:posOffset>
              </wp:positionH>
              <wp:positionV relativeFrom="page">
                <wp:posOffset>377825</wp:posOffset>
              </wp:positionV>
              <wp:extent cx="918210" cy="486410"/>
              <wp:effectExtent l="2540" t="0" r="3175" b="254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9B2EB7">
                            <w:rPr>
                              <w:rStyle w:val="a6"/>
                              <w:noProof/>
                              <w:sz w:val="21"/>
                              <w:szCs w:val="21"/>
                            </w:rPr>
                            <w:t>3</w:t>
                          </w:r>
                          <w:r>
                            <w:rPr>
                              <w:rStyle w:val="a6"/>
                              <w:sz w:val="21"/>
                              <w:szCs w:val="21"/>
                            </w:rPr>
                            <w:fldChar w:fldCharType="end"/>
                          </w:r>
                          <w:r>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430.7pt;margin-top:29.75pt;width:72.3pt;height:3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" filled="f" stroked="f">
              <v:textbo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9B2EB7">
                      <w:rPr>
                        <w:rStyle w:val="a6"/>
                        <w:noProof/>
                        <w:sz w:val="21"/>
                        <w:szCs w:val="21"/>
                      </w:rPr>
                      <w:t>3</w:t>
                    </w:r>
                    <w:r>
                      <w:rPr>
                        <w:rStyle w:val="a6"/>
                        <w:sz w:val="21"/>
                        <w:szCs w:val="21"/>
                      </w:rPr>
                      <w:fldChar w:fldCharType="end"/>
                    </w:r>
                    <w:r>
                      <w:rPr>
                        <w:rFonts w:eastAsia="標楷體" w:hAnsi="標楷體"/>
                        <w:spacing w:val="-6"/>
                        <w:sz w:val="21"/>
                        <w:szCs w:val="21"/>
                      </w:rPr>
                      <w:t>頁</w:t>
                    </w:r>
                  </w:p>
                </w:txbxContent>
              </v:textbox>
              <w10:wrap anchory="page"/>
              <w10:anchorlock/>
            </v:shape>
          </w:pict>
        </mc:Fallback>
      </mc:AlternateContent>
    </w:r>
    <w:r>
      <w:rPr>
        <w:noProof/>
      </w:rPr>
      <mc:AlternateContent>
        <mc:Choice Requires="wps">
          <w:drawing>
            <wp:anchor distT="0" distB="0" distL="114300" distR="114300" simplePos="0" relativeHeight="251655168" behindDoc="0" locked="1" layoutInCell="1" allowOverlap="1" wp14:anchorId="113E1237" wp14:editId="154D7CCF">
              <wp:simplePos x="0" y="0"/>
              <wp:positionH relativeFrom="column">
                <wp:posOffset>-133350</wp:posOffset>
              </wp:positionH>
              <wp:positionV relativeFrom="page">
                <wp:posOffset>377825</wp:posOffset>
              </wp:positionV>
              <wp:extent cx="918210" cy="486410"/>
              <wp:effectExtent l="0" t="0" r="0" b="254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學測模擬卷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left:0;text-align:left;margin-left:-10.5pt;margin-top:29.75pt;width:72.3pt;height:3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c7tAIAAL8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" filled="f" stroked="f">
              <v:textbox>
                <w:txbxContent>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學測模擬卷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v:textbox>
              <w10:wrap anchory="page"/>
              <w10:anchorlock/>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214A3"/>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320F1C61"/>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nsid w:val="32162399"/>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nsid w:val="33B200CB"/>
    <w:multiLevelType w:val="hybridMultilevel"/>
    <w:tmpl w:val="143227E8"/>
    <w:lvl w:ilvl="0" w:tplc="EAB016E0">
      <w:start w:val="1"/>
      <w:numFmt w:val="decimal"/>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436E07A5"/>
    <w:multiLevelType w:val="hybridMultilevel"/>
    <w:tmpl w:val="6B3E9778"/>
    <w:lvl w:ilvl="0" w:tplc="FB6ACAD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475B3530"/>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6">
    <w:nsid w:val="550620A4"/>
    <w:multiLevelType w:val="hybridMultilevel"/>
    <w:tmpl w:val="867A8796"/>
    <w:lvl w:ilvl="0" w:tplc="0C768AC0">
      <w:start w:val="1"/>
      <w:numFmt w:val="taiwaneseCountingThousand"/>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60293D44"/>
    <w:multiLevelType w:val="hybridMultilevel"/>
    <w:tmpl w:val="1598E54C"/>
    <w:lvl w:ilvl="0" w:tplc="5394C4F0">
      <w:start w:val="1"/>
      <w:numFmt w:val="decimal"/>
      <w:lvlRestart w:val="0"/>
      <w:lvlText w:val="%1."/>
      <w:lvlJc w:val="left"/>
      <w:pPr>
        <w:tabs>
          <w:tab w:val="num" w:pos="357"/>
        </w:tabs>
        <w:ind w:left="0" w:firstLine="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668131B6"/>
    <w:multiLevelType w:val="hybridMultilevel"/>
    <w:tmpl w:val="7AC8CBF0"/>
    <w:lvl w:ilvl="0" w:tplc="308AAD0A">
      <w:start w:val="1"/>
      <w:numFmt w:val="upperLetter"/>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7D521362"/>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num w:numId="1">
    <w:abstractNumId w:val="9"/>
  </w:num>
  <w:num w:numId="2">
    <w:abstractNumId w:val="4"/>
  </w:num>
  <w:num w:numId="3">
    <w:abstractNumId w:val="3"/>
  </w:num>
  <w:num w:numId="4">
    <w:abstractNumId w:val="2"/>
  </w:num>
  <w:num w:numId="5">
    <w:abstractNumId w:val="10"/>
  </w:num>
  <w:num w:numId="6">
    <w:abstractNumId w:val="6"/>
  </w:num>
  <w:num w:numId="7">
    <w:abstractNumId w:val="1"/>
  </w:num>
  <w:num w:numId="8">
    <w:abstractNumId w:val="7"/>
  </w:num>
  <w:num w:numId="9">
    <w:abstractNumId w:val="0"/>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1"/>
  <w:drawingGridHorizontalSpacing w:val="205"/>
  <w:drawingGridVerticalSpacing w:val="337"/>
  <w:displayHorizontalDrawingGridEvery w:val="0"/>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23D"/>
    <w:rsid w:val="00001FCF"/>
    <w:rsid w:val="00017358"/>
    <w:rsid w:val="0004400F"/>
    <w:rsid w:val="00052FBB"/>
    <w:rsid w:val="00074E84"/>
    <w:rsid w:val="00087415"/>
    <w:rsid w:val="00092CCC"/>
    <w:rsid w:val="000A455C"/>
    <w:rsid w:val="000A5A06"/>
    <w:rsid w:val="000C3B86"/>
    <w:rsid w:val="001101F4"/>
    <w:rsid w:val="00124B88"/>
    <w:rsid w:val="00134B6E"/>
    <w:rsid w:val="0013796F"/>
    <w:rsid w:val="001448CC"/>
    <w:rsid w:val="00180C97"/>
    <w:rsid w:val="00182FE0"/>
    <w:rsid w:val="001B43BD"/>
    <w:rsid w:val="001B4DA2"/>
    <w:rsid w:val="001F1747"/>
    <w:rsid w:val="00203989"/>
    <w:rsid w:val="00214273"/>
    <w:rsid w:val="002609D6"/>
    <w:rsid w:val="002620AB"/>
    <w:rsid w:val="002726A6"/>
    <w:rsid w:val="00273721"/>
    <w:rsid w:val="00281005"/>
    <w:rsid w:val="002A7B6D"/>
    <w:rsid w:val="003224DE"/>
    <w:rsid w:val="003264EA"/>
    <w:rsid w:val="00353DB9"/>
    <w:rsid w:val="00387B9C"/>
    <w:rsid w:val="003C5590"/>
    <w:rsid w:val="003D5AF0"/>
    <w:rsid w:val="003D793C"/>
    <w:rsid w:val="003E2C31"/>
    <w:rsid w:val="00416514"/>
    <w:rsid w:val="0043126B"/>
    <w:rsid w:val="00431C6D"/>
    <w:rsid w:val="00433096"/>
    <w:rsid w:val="004C0A17"/>
    <w:rsid w:val="004C3D92"/>
    <w:rsid w:val="005514CA"/>
    <w:rsid w:val="005904B3"/>
    <w:rsid w:val="00595717"/>
    <w:rsid w:val="005A6C68"/>
    <w:rsid w:val="005B6919"/>
    <w:rsid w:val="005C5087"/>
    <w:rsid w:val="005E229D"/>
    <w:rsid w:val="0064711E"/>
    <w:rsid w:val="00671C4A"/>
    <w:rsid w:val="00680E52"/>
    <w:rsid w:val="006B75C7"/>
    <w:rsid w:val="006C1C9F"/>
    <w:rsid w:val="006C220A"/>
    <w:rsid w:val="006E0A12"/>
    <w:rsid w:val="006E2BC5"/>
    <w:rsid w:val="006E5BD4"/>
    <w:rsid w:val="00716C31"/>
    <w:rsid w:val="00772913"/>
    <w:rsid w:val="00781320"/>
    <w:rsid w:val="007A4953"/>
    <w:rsid w:val="007C1801"/>
    <w:rsid w:val="007C3485"/>
    <w:rsid w:val="007D7574"/>
    <w:rsid w:val="007F07FB"/>
    <w:rsid w:val="00810C5E"/>
    <w:rsid w:val="00826C95"/>
    <w:rsid w:val="00827AB1"/>
    <w:rsid w:val="00844EE3"/>
    <w:rsid w:val="008824EF"/>
    <w:rsid w:val="008B4D49"/>
    <w:rsid w:val="008B4FCD"/>
    <w:rsid w:val="008D7CE9"/>
    <w:rsid w:val="008E352D"/>
    <w:rsid w:val="009126A4"/>
    <w:rsid w:val="00932F13"/>
    <w:rsid w:val="00946594"/>
    <w:rsid w:val="00982720"/>
    <w:rsid w:val="009B2EB7"/>
    <w:rsid w:val="009D035B"/>
    <w:rsid w:val="009D10C2"/>
    <w:rsid w:val="009E0E2A"/>
    <w:rsid w:val="009F0C72"/>
    <w:rsid w:val="00A527BD"/>
    <w:rsid w:val="00A57429"/>
    <w:rsid w:val="00A612D8"/>
    <w:rsid w:val="00A654FF"/>
    <w:rsid w:val="00A7192F"/>
    <w:rsid w:val="00A90804"/>
    <w:rsid w:val="00A978A4"/>
    <w:rsid w:val="00AD323D"/>
    <w:rsid w:val="00AD7E97"/>
    <w:rsid w:val="00AF3908"/>
    <w:rsid w:val="00B069C3"/>
    <w:rsid w:val="00B22415"/>
    <w:rsid w:val="00B40B79"/>
    <w:rsid w:val="00B45E66"/>
    <w:rsid w:val="00B649F9"/>
    <w:rsid w:val="00B65909"/>
    <w:rsid w:val="00B71EBE"/>
    <w:rsid w:val="00B813BE"/>
    <w:rsid w:val="00B81F03"/>
    <w:rsid w:val="00BA41CF"/>
    <w:rsid w:val="00BA5AF3"/>
    <w:rsid w:val="00BE31AD"/>
    <w:rsid w:val="00BE609C"/>
    <w:rsid w:val="00BF4134"/>
    <w:rsid w:val="00C02658"/>
    <w:rsid w:val="00CA7C27"/>
    <w:rsid w:val="00CB12F8"/>
    <w:rsid w:val="00CB7E12"/>
    <w:rsid w:val="00CC0B59"/>
    <w:rsid w:val="00CC7EF0"/>
    <w:rsid w:val="00CD22C9"/>
    <w:rsid w:val="00D00792"/>
    <w:rsid w:val="00D60BBC"/>
    <w:rsid w:val="00D61207"/>
    <w:rsid w:val="00DB7E85"/>
    <w:rsid w:val="00DD7F13"/>
    <w:rsid w:val="00DF174D"/>
    <w:rsid w:val="00DF6572"/>
    <w:rsid w:val="00E002DB"/>
    <w:rsid w:val="00E45444"/>
    <w:rsid w:val="00E50A04"/>
    <w:rsid w:val="00E50D19"/>
    <w:rsid w:val="00E677E2"/>
    <w:rsid w:val="00E72D00"/>
    <w:rsid w:val="00E825A2"/>
    <w:rsid w:val="00E9411B"/>
    <w:rsid w:val="00EA0D53"/>
    <w:rsid w:val="00EA667E"/>
    <w:rsid w:val="00EB5099"/>
    <w:rsid w:val="00ED2C80"/>
    <w:rsid w:val="00ED4620"/>
    <w:rsid w:val="00ED4A60"/>
    <w:rsid w:val="00EF3AA3"/>
    <w:rsid w:val="00F06697"/>
    <w:rsid w:val="00F2022B"/>
    <w:rsid w:val="00F25C1C"/>
    <w:rsid w:val="00F52D75"/>
    <w:rsid w:val="00F8671D"/>
    <w:rsid w:val="00F87622"/>
    <w:rsid w:val="00FA3A22"/>
    <w:rsid w:val="00FB079A"/>
    <w:rsid w:val="00FB7BE9"/>
    <w:rsid w:val="00FD5281"/>
    <w:rsid w:val="00FD7C60"/>
    <w:rsid w:val="00FE37ED"/>
    <w:rsid w:val="00FF589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D035B"/>
    <w:pPr>
      <w:widowControl w:val="0"/>
      <w:jc w:val="both"/>
    </w:pPr>
    <w:rPr>
      <w:rFonts w:eastAsia="華康細明體"/>
      <w:kern w:val="2"/>
      <w:sz w:val="19"/>
      <w:szCs w:val="24"/>
    </w:rPr>
  </w:style>
  <w:style w:type="paragraph" w:styleId="2">
    <w:name w:val="heading 2"/>
    <w:basedOn w:val="a"/>
    <w:next w:val="a"/>
    <w:link w:val="20"/>
    <w:uiPriority w:val="9"/>
    <w:unhideWhenUsed/>
    <w:qFormat/>
    <w:rsid w:val="009D035B"/>
    <w:pPr>
      <w:keepNext/>
      <w:spacing w:line="720" w:lineRule="auto"/>
      <w:jc w:val="left"/>
      <w:outlineLvl w:val="1"/>
    </w:pPr>
    <w:rPr>
      <w:rFonts w:ascii="Cambria" w:eastAsia="新細明體" w:hAnsi="Cambria"/>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6-">
    <w:name w:val="06.-解析"/>
    <w:link w:val="06-0"/>
    <w:rsid w:val="00E50D19"/>
    <w:pPr>
      <w:tabs>
        <w:tab w:val="left" w:pos="582"/>
      </w:tabs>
      <w:adjustRightInd w:val="0"/>
      <w:ind w:left="150" w:hangingChars="150" w:hanging="150"/>
      <w:jc w:val="both"/>
    </w:pPr>
    <w:rPr>
      <w:rFonts w:eastAsia="華康細明體"/>
      <w:kern w:val="2"/>
      <w:sz w:val="19"/>
      <w:szCs w:val="24"/>
    </w:rPr>
  </w:style>
  <w:style w:type="paragraph" w:styleId="a3">
    <w:name w:val="header"/>
    <w:basedOn w:val="a"/>
    <w:pPr>
      <w:tabs>
        <w:tab w:val="center" w:pos="4153"/>
        <w:tab w:val="right" w:pos="8306"/>
      </w:tabs>
      <w:snapToGrid w:val="0"/>
    </w:pPr>
    <w:rPr>
      <w:sz w:val="20"/>
      <w:szCs w:val="20"/>
    </w:rPr>
  </w:style>
  <w:style w:type="paragraph" w:styleId="a4">
    <w:name w:val="footer"/>
    <w:basedOn w:val="a"/>
    <w:link w:val="a5"/>
    <w:pPr>
      <w:tabs>
        <w:tab w:val="center" w:pos="4153"/>
        <w:tab w:val="right" w:pos="8306"/>
      </w:tabs>
      <w:snapToGrid w:val="0"/>
    </w:pPr>
    <w:rPr>
      <w:sz w:val="20"/>
      <w:szCs w:val="20"/>
    </w:rPr>
  </w:style>
  <w:style w:type="character" w:styleId="a6">
    <w:name w:val="page number"/>
    <w:basedOn w:val="a0"/>
  </w:style>
  <w:style w:type="character" w:customStyle="1" w:styleId="06-0">
    <w:name w:val="06.-解析 字元"/>
    <w:link w:val="06-"/>
    <w:rsid w:val="00E50D19"/>
    <w:rPr>
      <w:rFonts w:eastAsia="華康細明體"/>
      <w:kern w:val="2"/>
      <w:sz w:val="19"/>
      <w:szCs w:val="24"/>
    </w:rPr>
  </w:style>
  <w:style w:type="character" w:customStyle="1" w:styleId="520">
    <w:name w:val="曉玲  分機：520"/>
    <w:semiHidden/>
    <w:rsid w:val="00052FBB"/>
    <w:rPr>
      <w:color w:val="000000"/>
    </w:rPr>
  </w:style>
  <w:style w:type="paragraph" w:styleId="a7">
    <w:name w:val="Balloon Text"/>
    <w:basedOn w:val="a"/>
    <w:semiHidden/>
    <w:rsid w:val="00AF3908"/>
    <w:rPr>
      <w:rFonts w:ascii="Arial" w:eastAsia="新細明體" w:hAnsi="Arial"/>
      <w:sz w:val="18"/>
      <w:szCs w:val="18"/>
    </w:rPr>
  </w:style>
  <w:style w:type="table" w:styleId="a8">
    <w:name w:val="Table Grid"/>
    <w:basedOn w:val="a1"/>
    <w:uiPriority w:val="39"/>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頁尾 字元"/>
    <w:basedOn w:val="a0"/>
    <w:link w:val="a4"/>
    <w:rsid w:val="00826C95"/>
    <w:rPr>
      <w:rFonts w:eastAsia="華康細明體"/>
      <w:kern w:val="2"/>
    </w:rPr>
  </w:style>
  <w:style w:type="paragraph" w:customStyle="1" w:styleId="w--">
    <w:name w:val="w--卷頭標"/>
    <w:qFormat/>
    <w:rsid w:val="00017358"/>
    <w:pPr>
      <w:jc w:val="center"/>
    </w:pPr>
    <w:rPr>
      <w:rFonts w:ascii="華康楷書體W5" w:eastAsia="華康楷書體W5" w:hAnsi="標楷體"/>
      <w:kern w:val="2"/>
      <w:sz w:val="40"/>
      <w:szCs w:val="40"/>
    </w:rPr>
  </w:style>
  <w:style w:type="paragraph" w:customStyle="1" w:styleId="w--0">
    <w:name w:val="w--大標"/>
    <w:qFormat/>
    <w:rsid w:val="00017358"/>
    <w:pPr>
      <w:jc w:val="both"/>
    </w:pPr>
    <w:rPr>
      <w:rFonts w:eastAsia="華康中黑體"/>
      <w:kern w:val="2"/>
      <w:sz w:val="24"/>
      <w:szCs w:val="24"/>
    </w:rPr>
  </w:style>
  <w:style w:type="paragraph" w:customStyle="1" w:styleId="w--1">
    <w:name w:val="w--壹標"/>
    <w:qFormat/>
    <w:rsid w:val="00017358"/>
    <w:pPr>
      <w:autoSpaceDE w:val="0"/>
      <w:autoSpaceDN w:val="0"/>
      <w:adjustRightInd w:val="0"/>
      <w:spacing w:line="331" w:lineRule="auto"/>
      <w:jc w:val="both"/>
    </w:pPr>
    <w:rPr>
      <w:rFonts w:eastAsia="華康中明體"/>
      <w:kern w:val="2"/>
      <w:sz w:val="24"/>
      <w:szCs w:val="24"/>
    </w:rPr>
  </w:style>
  <w:style w:type="paragraph" w:customStyle="1" w:styleId="w--2">
    <w:name w:val="w--答案文"/>
    <w:qFormat/>
    <w:rsid w:val="00017358"/>
    <w:pPr>
      <w:jc w:val="center"/>
    </w:pPr>
    <w:rPr>
      <w:rFonts w:eastAsia="華康細明體"/>
      <w:kern w:val="2"/>
    </w:rPr>
  </w:style>
  <w:style w:type="character" w:customStyle="1" w:styleId="w--85">
    <w:name w:val="w--85%"/>
    <w:basedOn w:val="a0"/>
    <w:uiPriority w:val="1"/>
    <w:qFormat/>
    <w:rsid w:val="00017358"/>
    <w:rPr>
      <w:w w:val="85"/>
    </w:rPr>
  </w:style>
  <w:style w:type="paragraph" w:customStyle="1" w:styleId="w--3">
    <w:name w:val="w--行空"/>
    <w:qFormat/>
    <w:rsid w:val="00017358"/>
    <w:pPr>
      <w:adjustRightInd w:val="0"/>
      <w:snapToGrid w:val="0"/>
    </w:pPr>
    <w:rPr>
      <w:rFonts w:eastAsia="華康細明體"/>
      <w:kern w:val="2"/>
    </w:rPr>
  </w:style>
  <w:style w:type="character" w:customStyle="1" w:styleId="a9">
    <w:name w:val="★細空格"/>
    <w:basedOn w:val="a0"/>
    <w:uiPriority w:val="1"/>
    <w:qFormat/>
    <w:rsid w:val="00F87622"/>
    <w:rPr>
      <w:w w:val="20"/>
    </w:rPr>
  </w:style>
  <w:style w:type="character" w:customStyle="1" w:styleId="aa">
    <w:name w:val="★×"/>
    <w:basedOn w:val="a0"/>
    <w:uiPriority w:val="1"/>
    <w:qFormat/>
    <w:rsid w:val="00F87622"/>
    <w:rPr>
      <w:position w:val="2"/>
    </w:rPr>
  </w:style>
  <w:style w:type="character" w:customStyle="1" w:styleId="20">
    <w:name w:val="標題 2 字元"/>
    <w:basedOn w:val="a0"/>
    <w:link w:val="2"/>
    <w:uiPriority w:val="9"/>
    <w:rsid w:val="009D035B"/>
    <w:rPr>
      <w:rFonts w:ascii="Cambria" w:hAnsi="Cambria"/>
      <w:b/>
      <w:bCs/>
      <w:kern w:val="2"/>
      <w:sz w:val="48"/>
      <w:szCs w:val="48"/>
    </w:rPr>
  </w:style>
  <w:style w:type="paragraph" w:customStyle="1" w:styleId="06-11">
    <w:name w:val="06.-解析1.(1)"/>
    <w:basedOn w:val="06-"/>
    <w:qFormat/>
    <w:rsid w:val="00E50D19"/>
    <w:pPr>
      <w:tabs>
        <w:tab w:val="clear" w:pos="582"/>
        <w:tab w:val="left" w:pos="291"/>
      </w:tabs>
      <w:ind w:left="583" w:hangingChars="300" w:hanging="583"/>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D035B"/>
    <w:pPr>
      <w:widowControl w:val="0"/>
      <w:jc w:val="both"/>
    </w:pPr>
    <w:rPr>
      <w:rFonts w:eastAsia="華康細明體"/>
      <w:kern w:val="2"/>
      <w:sz w:val="19"/>
      <w:szCs w:val="24"/>
    </w:rPr>
  </w:style>
  <w:style w:type="paragraph" w:styleId="2">
    <w:name w:val="heading 2"/>
    <w:basedOn w:val="a"/>
    <w:next w:val="a"/>
    <w:link w:val="20"/>
    <w:uiPriority w:val="9"/>
    <w:unhideWhenUsed/>
    <w:qFormat/>
    <w:rsid w:val="009D035B"/>
    <w:pPr>
      <w:keepNext/>
      <w:spacing w:line="720" w:lineRule="auto"/>
      <w:jc w:val="left"/>
      <w:outlineLvl w:val="1"/>
    </w:pPr>
    <w:rPr>
      <w:rFonts w:ascii="Cambria" w:eastAsia="新細明體" w:hAnsi="Cambria"/>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6-">
    <w:name w:val="06.-解析"/>
    <w:link w:val="06-0"/>
    <w:rsid w:val="00E50D19"/>
    <w:pPr>
      <w:tabs>
        <w:tab w:val="left" w:pos="582"/>
      </w:tabs>
      <w:adjustRightInd w:val="0"/>
      <w:ind w:left="150" w:hangingChars="150" w:hanging="150"/>
      <w:jc w:val="both"/>
    </w:pPr>
    <w:rPr>
      <w:rFonts w:eastAsia="華康細明體"/>
      <w:kern w:val="2"/>
      <w:sz w:val="19"/>
      <w:szCs w:val="24"/>
    </w:rPr>
  </w:style>
  <w:style w:type="paragraph" w:styleId="a3">
    <w:name w:val="header"/>
    <w:basedOn w:val="a"/>
    <w:pPr>
      <w:tabs>
        <w:tab w:val="center" w:pos="4153"/>
        <w:tab w:val="right" w:pos="8306"/>
      </w:tabs>
      <w:snapToGrid w:val="0"/>
    </w:pPr>
    <w:rPr>
      <w:sz w:val="20"/>
      <w:szCs w:val="20"/>
    </w:rPr>
  </w:style>
  <w:style w:type="paragraph" w:styleId="a4">
    <w:name w:val="footer"/>
    <w:basedOn w:val="a"/>
    <w:link w:val="a5"/>
    <w:pPr>
      <w:tabs>
        <w:tab w:val="center" w:pos="4153"/>
        <w:tab w:val="right" w:pos="8306"/>
      </w:tabs>
      <w:snapToGrid w:val="0"/>
    </w:pPr>
    <w:rPr>
      <w:sz w:val="20"/>
      <w:szCs w:val="20"/>
    </w:rPr>
  </w:style>
  <w:style w:type="character" w:styleId="a6">
    <w:name w:val="page number"/>
    <w:basedOn w:val="a0"/>
  </w:style>
  <w:style w:type="character" w:customStyle="1" w:styleId="06-0">
    <w:name w:val="06.-解析 字元"/>
    <w:link w:val="06-"/>
    <w:rsid w:val="00E50D19"/>
    <w:rPr>
      <w:rFonts w:eastAsia="華康細明體"/>
      <w:kern w:val="2"/>
      <w:sz w:val="19"/>
      <w:szCs w:val="24"/>
    </w:rPr>
  </w:style>
  <w:style w:type="character" w:customStyle="1" w:styleId="520">
    <w:name w:val="曉玲  分機：520"/>
    <w:semiHidden/>
    <w:rsid w:val="00052FBB"/>
    <w:rPr>
      <w:color w:val="000000"/>
    </w:rPr>
  </w:style>
  <w:style w:type="paragraph" w:styleId="a7">
    <w:name w:val="Balloon Text"/>
    <w:basedOn w:val="a"/>
    <w:semiHidden/>
    <w:rsid w:val="00AF3908"/>
    <w:rPr>
      <w:rFonts w:ascii="Arial" w:eastAsia="新細明體" w:hAnsi="Arial"/>
      <w:sz w:val="18"/>
      <w:szCs w:val="18"/>
    </w:rPr>
  </w:style>
  <w:style w:type="table" w:styleId="a8">
    <w:name w:val="Table Grid"/>
    <w:basedOn w:val="a1"/>
    <w:uiPriority w:val="39"/>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頁尾 字元"/>
    <w:basedOn w:val="a0"/>
    <w:link w:val="a4"/>
    <w:rsid w:val="00826C95"/>
    <w:rPr>
      <w:rFonts w:eastAsia="華康細明體"/>
      <w:kern w:val="2"/>
    </w:rPr>
  </w:style>
  <w:style w:type="paragraph" w:customStyle="1" w:styleId="w--">
    <w:name w:val="w--卷頭標"/>
    <w:qFormat/>
    <w:rsid w:val="00017358"/>
    <w:pPr>
      <w:jc w:val="center"/>
    </w:pPr>
    <w:rPr>
      <w:rFonts w:ascii="華康楷書體W5" w:eastAsia="華康楷書體W5" w:hAnsi="標楷體"/>
      <w:kern w:val="2"/>
      <w:sz w:val="40"/>
      <w:szCs w:val="40"/>
    </w:rPr>
  </w:style>
  <w:style w:type="paragraph" w:customStyle="1" w:styleId="w--0">
    <w:name w:val="w--大標"/>
    <w:qFormat/>
    <w:rsid w:val="00017358"/>
    <w:pPr>
      <w:jc w:val="both"/>
    </w:pPr>
    <w:rPr>
      <w:rFonts w:eastAsia="華康中黑體"/>
      <w:kern w:val="2"/>
      <w:sz w:val="24"/>
      <w:szCs w:val="24"/>
    </w:rPr>
  </w:style>
  <w:style w:type="paragraph" w:customStyle="1" w:styleId="w--1">
    <w:name w:val="w--壹標"/>
    <w:qFormat/>
    <w:rsid w:val="00017358"/>
    <w:pPr>
      <w:autoSpaceDE w:val="0"/>
      <w:autoSpaceDN w:val="0"/>
      <w:adjustRightInd w:val="0"/>
      <w:spacing w:line="331" w:lineRule="auto"/>
      <w:jc w:val="both"/>
    </w:pPr>
    <w:rPr>
      <w:rFonts w:eastAsia="華康中明體"/>
      <w:kern w:val="2"/>
      <w:sz w:val="24"/>
      <w:szCs w:val="24"/>
    </w:rPr>
  </w:style>
  <w:style w:type="paragraph" w:customStyle="1" w:styleId="w--2">
    <w:name w:val="w--答案文"/>
    <w:qFormat/>
    <w:rsid w:val="00017358"/>
    <w:pPr>
      <w:jc w:val="center"/>
    </w:pPr>
    <w:rPr>
      <w:rFonts w:eastAsia="華康細明體"/>
      <w:kern w:val="2"/>
    </w:rPr>
  </w:style>
  <w:style w:type="character" w:customStyle="1" w:styleId="w--85">
    <w:name w:val="w--85%"/>
    <w:basedOn w:val="a0"/>
    <w:uiPriority w:val="1"/>
    <w:qFormat/>
    <w:rsid w:val="00017358"/>
    <w:rPr>
      <w:w w:val="85"/>
    </w:rPr>
  </w:style>
  <w:style w:type="paragraph" w:customStyle="1" w:styleId="w--3">
    <w:name w:val="w--行空"/>
    <w:qFormat/>
    <w:rsid w:val="00017358"/>
    <w:pPr>
      <w:adjustRightInd w:val="0"/>
      <w:snapToGrid w:val="0"/>
    </w:pPr>
    <w:rPr>
      <w:rFonts w:eastAsia="華康細明體"/>
      <w:kern w:val="2"/>
    </w:rPr>
  </w:style>
  <w:style w:type="character" w:customStyle="1" w:styleId="a9">
    <w:name w:val="★細空格"/>
    <w:basedOn w:val="a0"/>
    <w:uiPriority w:val="1"/>
    <w:qFormat/>
    <w:rsid w:val="00F87622"/>
    <w:rPr>
      <w:w w:val="20"/>
    </w:rPr>
  </w:style>
  <w:style w:type="character" w:customStyle="1" w:styleId="aa">
    <w:name w:val="★×"/>
    <w:basedOn w:val="a0"/>
    <w:uiPriority w:val="1"/>
    <w:qFormat/>
    <w:rsid w:val="00F87622"/>
    <w:rPr>
      <w:position w:val="2"/>
    </w:rPr>
  </w:style>
  <w:style w:type="character" w:customStyle="1" w:styleId="20">
    <w:name w:val="標題 2 字元"/>
    <w:basedOn w:val="a0"/>
    <w:link w:val="2"/>
    <w:uiPriority w:val="9"/>
    <w:rsid w:val="009D035B"/>
    <w:rPr>
      <w:rFonts w:ascii="Cambria" w:hAnsi="Cambria"/>
      <w:b/>
      <w:bCs/>
      <w:kern w:val="2"/>
      <w:sz w:val="48"/>
      <w:szCs w:val="48"/>
    </w:rPr>
  </w:style>
  <w:style w:type="paragraph" w:customStyle="1" w:styleId="06-11">
    <w:name w:val="06.-解析1.(1)"/>
    <w:basedOn w:val="06-"/>
    <w:qFormat/>
    <w:rsid w:val="00E50D19"/>
    <w:pPr>
      <w:tabs>
        <w:tab w:val="clear" w:pos="582"/>
        <w:tab w:val="left" w:pos="291"/>
      </w:tabs>
      <w:ind w:left="583" w:hangingChars="300" w:hanging="5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oleObject" Target="embeddings/oleObject3.bin"/><Relationship Id="rId3" Type="http://schemas.microsoft.com/office/2007/relationships/stylesWithEffects" Target="stylesWithEffects.xml"/><Relationship Id="rId21" Type="http://schemas.openxmlformats.org/officeDocument/2006/relationships/image" Target="media/image8.wmf"/><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wmf"/><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oleObject" Target="embeddings/oleObject4.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wmf"/><Relationship Id="rId22" Type="http://schemas.openxmlformats.org/officeDocument/2006/relationships/image" Target="media/image9.wmf"/></Relationships>
</file>

<file path=word/_rels/foot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348</TotalTime>
  <Pages>3</Pages>
  <Words>3612</Words>
  <Characters>1066</Characters>
  <Application>Microsoft Office Word</Application>
  <DocSecurity>0</DocSecurity>
  <Lines>8</Lines>
  <Paragraphs>9</Paragraphs>
  <ScaleCrop>false</ScaleCrop>
  <Company/>
  <LinksUpToDate>false</LinksUpToDate>
  <CharactersWithSpaces>4669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龍騰文化學科能力測驗</dc:title>
  <dc:creator>凌惠319</dc:creator>
  <cp:lastModifiedBy>L65</cp:lastModifiedBy>
  <cp:revision>24</cp:revision>
  <cp:lastPrinted>2025-02-21T04:06:00Z</cp:lastPrinted>
  <dcterms:created xsi:type="dcterms:W3CDTF">2022-08-08T10:14:00Z</dcterms:created>
  <dcterms:modified xsi:type="dcterms:W3CDTF">2025-02-26T08:00:00Z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